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7852D793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4A6584DB">
        <w:tc>
          <w:tcPr>
            <w:tcW w:w="6799" w:type="dxa"/>
            <w:gridSpan w:val="4"/>
          </w:tcPr>
          <w:p w14:paraId="5DA9348A" w14:textId="2F3D530E" w:rsidR="00BF14B8" w:rsidRPr="00C802CF" w:rsidRDefault="00BF14B8" w:rsidP="005D1D69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7DA29279" w:rsidR="00BF14B8" w:rsidRDefault="4B030215" w:rsidP="4A6584DB">
            <w:pPr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4A6584DB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Physical security risk assessment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BF14B8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5D1D6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4A6584DB">
        <w:tc>
          <w:tcPr>
            <w:tcW w:w="1338" w:type="dxa"/>
          </w:tcPr>
          <w:p w14:paraId="4B6F378A" w14:textId="5898DF83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4A6584DB">
        <w:tc>
          <w:tcPr>
            <w:tcW w:w="1338" w:type="dxa"/>
          </w:tcPr>
          <w:p w14:paraId="6C1703DF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5D1D69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514135B1" w14:textId="77777777" w:rsidR="00031777" w:rsidRDefault="00031777" w:rsidP="00031777">
      <w:pPr>
        <w:spacing w:after="0" w:line="240" w:lineRule="auto"/>
        <w:rPr>
          <w:noProof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31777" w14:paraId="4E57F834" w14:textId="77777777" w:rsidTr="005D1D69">
        <w:tc>
          <w:tcPr>
            <w:tcW w:w="10338" w:type="dxa"/>
          </w:tcPr>
          <w:p w14:paraId="4DB5B119" w14:textId="77777777" w:rsidR="00031777" w:rsidRPr="00C11C33" w:rsidRDefault="00031777" w:rsidP="005D1D69">
            <w:pPr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1FD9C0DA" w14:textId="77777777" w:rsidR="00031777" w:rsidRPr="00503557" w:rsidRDefault="00031777" w:rsidP="4A6584DB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23089FEB" w14:textId="4AB907E4" w:rsidR="040BD336" w:rsidRDefault="040BD336" w:rsidP="4A6584DB">
      <w:pPr>
        <w:jc w:val="both"/>
      </w:pPr>
      <w:r w:rsidRPr="4A6584DB">
        <w:rPr>
          <w:rFonts w:ascii="Calibri" w:eastAsia="Calibri" w:hAnsi="Calibri" w:cs="Calibri"/>
          <w:i/>
          <w:iCs/>
          <w:sz w:val="20"/>
          <w:szCs w:val="20"/>
        </w:rPr>
        <w:t>The level of risk is normally established by considering the impact of a potential data loss occurring and the likelihood of a loss taking place. It is for a contractor to assess the risk based on local circumstances and take a decision on which physical security measures are appropriate.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10"/>
        <w:gridCol w:w="2040"/>
        <w:gridCol w:w="5775"/>
      </w:tblGrid>
      <w:tr w:rsidR="4A6584DB" w14:paraId="688CEABE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CD2CEEA" w14:textId="3F87D14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1. Is access to the outside of the building controlled </w:t>
            </w:r>
            <w:proofErr w:type="spellStart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i.e</w:t>
            </w:r>
            <w:proofErr w:type="spellEnd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covered by CCTV?</w:t>
            </w:r>
          </w:p>
        </w:tc>
      </w:tr>
      <w:tr w:rsidR="4A6584DB" w14:paraId="70DFC66E" w14:textId="77777777" w:rsidTr="00B05B06">
        <w:trPr>
          <w:trHeight w:val="57"/>
        </w:trPr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020EE50" w14:textId="06EAC40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48CDFD1" w14:textId="6CF52E5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7E0C694F" w14:textId="021E8E5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342F72C" w14:textId="0273841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19513574" w14:textId="7F165F5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A256B0" w14:textId="037E455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2E79D36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03C6F0E" w14:textId="42B6CE2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2. Does the outside of the building have security lighting, floodlighting or street lighting?</w:t>
            </w:r>
          </w:p>
        </w:tc>
      </w:tr>
      <w:tr w:rsidR="4A6584DB" w14:paraId="72154C00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0AB17B9" w14:textId="5378AC8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E6D59DA" w14:textId="1D940AC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17A9809" w14:textId="4CED15A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5570CA8" w14:textId="13ABFED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7640BDB6" w14:textId="51E7B7C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2E9B26E" w14:textId="5CF9701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4B60E777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98C3161" w14:textId="2A70113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3. Are there warnings on windows, visible alarms etc that warn potential intruders that there are physical security measures in place?</w:t>
            </w:r>
          </w:p>
        </w:tc>
      </w:tr>
      <w:tr w:rsidR="4A6584DB" w14:paraId="7E7A1C8E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1530241" w14:textId="118C98A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F4BD19A" w14:textId="5B0E930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CD4C325" w14:textId="2537329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359F095" w14:textId="54ABD8B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08849EA" w14:textId="216AD9E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4906D14" w14:textId="0DE0B91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9FCBD7A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643143B" w14:textId="411983D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4. Are accessible windows suitably protected with locks?</w:t>
            </w:r>
          </w:p>
        </w:tc>
      </w:tr>
      <w:tr w:rsidR="4A6584DB" w14:paraId="46EC7763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B0B6A3D" w14:textId="34B2C5B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BEFC74E" w14:textId="469A83C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78CCD555" w14:textId="2FBDBFD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1D42312" w14:textId="5B9FA7E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065D1D9" w14:textId="4A13683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7130CA" w14:textId="78A5D78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4A6584DB" w14:paraId="01D6D29E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25106C5" w14:textId="2C4F42B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5. Do the downstairs windows have security bars?</w:t>
            </w:r>
          </w:p>
        </w:tc>
      </w:tr>
      <w:tr w:rsidR="4A6584DB" w14:paraId="378796E2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BC059BE" w14:textId="302D003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38FB74E" w14:textId="20A8CD3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1FFD551" w14:textId="0639CFE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F2361F8" w14:textId="08B6CF6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9133A0D" w14:textId="5217A0F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EA76FC" w14:textId="5BA3A06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DBED478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D5E89D6" w14:textId="0D873C1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6. Are the windows closed and checked every evening?</w:t>
            </w:r>
          </w:p>
        </w:tc>
      </w:tr>
      <w:tr w:rsidR="4A6584DB" w14:paraId="43E7DCF4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DC0BC95" w14:textId="5A80CE5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8A42AC6" w14:textId="417D4C1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13DA07F6" w14:textId="5CFC874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AB5777E" w14:textId="1C8AAF8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3FB3400" w14:textId="112CFC5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081CCC" w14:textId="1461DB0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76BC3271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93809C1" w14:textId="6EA8667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7. Are blinds closed and checked every evening?</w:t>
            </w:r>
          </w:p>
        </w:tc>
      </w:tr>
      <w:tr w:rsidR="4A6584DB" w14:paraId="169C6048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1D43688" w14:textId="33BC7DF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FC2C018" w14:textId="2F80F2D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CBE1AE4" w14:textId="796B99A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2E3F94F" w14:textId="3A0EC3F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4C0986FA" w14:textId="3C7D2D0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13E46F" w14:textId="73D7B54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51E7CF63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BE00941" w14:textId="4845A39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8. Are skylights suitably protected by bars and locks?</w:t>
            </w:r>
          </w:p>
        </w:tc>
      </w:tr>
      <w:tr w:rsidR="4A6584DB" w14:paraId="5A9CCF3C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EBBADCE" w14:textId="10A7B2F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A6F5E5D" w14:textId="5638850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FCEFF5D" w14:textId="6474CAB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4E964EA" w14:textId="69D996C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4BB297C4" w14:textId="1C44183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25BFC4" w14:textId="37D6ACF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16E18E3C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06462E9" w14:textId="5A6B26B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9. Are external doors suitably protected e.g. by 5 lever locks?</w:t>
            </w:r>
          </w:p>
        </w:tc>
      </w:tr>
      <w:tr w:rsidR="4A6584DB" w14:paraId="732BF07E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D38C277" w14:textId="0D383BC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21AE8EE" w14:textId="33C1F06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B040999" w14:textId="4780330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B093E1D" w14:textId="0FA24D9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0B39627C" w14:textId="54A50D6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7E7A4F" w14:textId="178BCA8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740F8123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FD29489" w14:textId="700B3DD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10. Is there a burglar alarm with intruder monitors covering all areas especially those containing IT equipment or records?</w:t>
            </w:r>
          </w:p>
        </w:tc>
      </w:tr>
      <w:tr w:rsidR="4A6584DB" w14:paraId="52C46CAC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43B26FD" w14:textId="424FECF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E475D03" w14:textId="29F5C70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09AABDB" w14:textId="5E4AEA0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1F9C4C" w14:textId="53932E7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18C8A745" w14:textId="0582163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A36EB8" w14:textId="3A52A37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435C9ECB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0DE4D26" w14:textId="1275189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11. Is the alarm system connected to a police station or call response centre?</w:t>
            </w:r>
          </w:p>
        </w:tc>
      </w:tr>
      <w:tr w:rsidR="4A6584DB" w14:paraId="0E637840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A652595" w14:textId="44DD523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D53A2CB" w14:textId="470AEF9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FDD241C" w14:textId="7368DF6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DA7CB59" w14:textId="647EDF3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446422A" w14:textId="5563719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E966CC" w14:textId="16A93B2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367997F7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061946D" w14:textId="7D1FEF6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12. Are you able to ensure all keys stored on site are not obvious and any instructions regarding key instructions or keypad codes are stored securely?</w:t>
            </w:r>
          </w:p>
        </w:tc>
      </w:tr>
      <w:tr w:rsidR="4A6584DB" w14:paraId="1EF6464E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A937DD7" w14:textId="330B58F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78F627B" w14:textId="3DDAFB1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38D42756" w14:textId="510C07D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D4EE81B" w14:textId="1CA9E8A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43821C13" w14:textId="0A2A308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164B94C" w14:textId="3382651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5DB671EA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725A611" w14:textId="2CEF6F9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13. Are keypad codes changed regularly?</w:t>
            </w:r>
          </w:p>
        </w:tc>
      </w:tr>
      <w:tr w:rsidR="4A6584DB" w14:paraId="068DDD8C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28E6138" w14:textId="6E8D3AD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6EF7856" w14:textId="3DFABED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1E573C3D" w14:textId="6097558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279EB24" w14:textId="616F2D9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6D95E57D" w14:textId="1882DA5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AF22D9E" w14:textId="17B8D99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93E3AA4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77A4B6D8" w14:textId="54AD216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14. Are alarm codes changed regularly?</w:t>
            </w:r>
            <w:r w:rsidR="00305EF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4A6584DB" w14:paraId="3B6DEA6A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BD11D79" w14:textId="3648B85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F97288A" w14:textId="7AF38B0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BF95543" w14:textId="348DF0C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4968068" w14:textId="5BC4902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048A1FD" w14:textId="458ED1A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370A32" w14:textId="4B4C9ED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52987FC1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C00572C" w14:textId="6284F74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15. Are staff aware of the procedure for challenging unidentified visitors in controlled areas?</w:t>
            </w:r>
          </w:p>
        </w:tc>
      </w:tr>
      <w:tr w:rsidR="4A6584DB" w14:paraId="263CC3A0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9BD6CCD" w14:textId="682ADA2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8927312" w14:textId="0AB4B12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15E32E25" w14:textId="0C4EF66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B3939C1" w14:textId="5B38A84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96636C0" w14:textId="7796CC4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F68B9C" w14:textId="573696F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FE24BF7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EF7C1F8" w14:textId="5E553B8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16. Do staff ensure that the Dispensary or the access route to the Dispensary is never left unoccupied whilst the pharmacy is open?  </w:t>
            </w:r>
          </w:p>
        </w:tc>
      </w:tr>
      <w:tr w:rsidR="4A6584DB" w14:paraId="7416DBBB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B1124C0" w14:textId="54E40FC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FA54629" w14:textId="3FCE2FE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2794395" w14:textId="4BAB9F1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72EF2AB" w14:textId="0F41B78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0A79F0E5" w14:textId="2935DC6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E3F7DE" w14:textId="713D70D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23951DA1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BB86023" w14:textId="2267DCF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17. Do staff ensure that paperwork (e.g. </w:t>
            </w:r>
            <w:r w:rsidR="002B2C6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NMS</w:t>
            </w: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forms) is not left unattended in the Consultation Area?  </w:t>
            </w:r>
          </w:p>
        </w:tc>
      </w:tr>
      <w:tr w:rsidR="4A6584DB" w14:paraId="373B63A2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49091F9" w14:textId="3BBBDB6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8A48BED" w14:textId="7B14CA1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389948FA" w14:textId="3BB1E8E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B75E8E" w14:textId="6D41B10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1E6916DB" w14:textId="4257BB5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759AFA" w14:textId="76661F4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4A6584DB" w14:paraId="6434D3E1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CF9DE61" w14:textId="234042A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18. Are screensavers in use on computers that are used to display information about patients?</w:t>
            </w:r>
          </w:p>
        </w:tc>
      </w:tr>
      <w:tr w:rsidR="4A6584DB" w14:paraId="52FE4C04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486D7A2" w14:textId="60D774A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1972909" w14:textId="7DAC82E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1D4AB1B" w14:textId="2080CB2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B863F0E" w14:textId="5F49791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72A66A8F" w14:textId="5CB7F73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BCB4EE8" w14:textId="6613BC0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69D69BBE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58567AA" w14:textId="376B7BA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19. Are identity passes/cards </w:t>
            </w:r>
            <w:proofErr w:type="gramStart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worn by all staff at all times</w:t>
            </w:r>
            <w:proofErr w:type="gramEnd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4A6584DB" w14:paraId="19D4FF46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1322A91" w14:textId="105E5E0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0F3C467" w14:textId="3EE5E7D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58B02980" w14:textId="5BE9EF9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356FEE5" w14:textId="4AA666F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2DEAD36" w14:textId="732696A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D48B31" w14:textId="23106EB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44E2D66A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A743D6D" w14:textId="4186FA0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20. Are identity passes/cards </w:t>
            </w:r>
            <w:proofErr w:type="gramStart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worn by all visitors at all times</w:t>
            </w:r>
            <w:proofErr w:type="gramEnd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4A6584DB" w14:paraId="595C8B09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68E873E" w14:textId="469F0CA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E2CA495" w14:textId="79C834E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5C535E17" w14:textId="1BDF7D6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1D38C55" w14:textId="1D4FCEF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67C48713" w14:textId="547FBAE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1892EC" w14:textId="1B2D68C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699FAEE8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586844E" w14:textId="4F42A54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21. Are visitors </w:t>
            </w:r>
            <w:proofErr w:type="gramStart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escorted at all times</w:t>
            </w:r>
            <w:proofErr w:type="gramEnd"/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in secure areas?</w:t>
            </w:r>
          </w:p>
        </w:tc>
      </w:tr>
      <w:tr w:rsidR="4A6584DB" w14:paraId="09775F74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BC0F000" w14:textId="4B197A1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E90919B" w14:textId="104DE02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351828B" w14:textId="04097A5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3E44AC8" w14:textId="72AFDB7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682D78D5" w14:textId="7CC1C3E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8538F1" w14:textId="7196B3B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17818EEF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FFB58B4" w14:textId="163062A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22. Is a log of visitors maintained?</w:t>
            </w:r>
          </w:p>
        </w:tc>
      </w:tr>
      <w:tr w:rsidR="4A6584DB" w14:paraId="12C9BA19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AF5E0C6" w14:textId="4ED9F97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4C8D8B6" w14:textId="04DA4E8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13885060" w14:textId="7C0E7A4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C3B5902" w14:textId="714050E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40FD89F2" w14:textId="2A0E6E9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057213" w14:textId="2889B3C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33289F6D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29AB8FF" w14:textId="60B55E9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23. Is IT equipment situated where it cannot be viewed by visitors or the public from outside the premises?</w:t>
            </w:r>
          </w:p>
        </w:tc>
      </w:tr>
      <w:tr w:rsidR="4A6584DB" w14:paraId="6E72699F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54209E3" w14:textId="3D6E38A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EF0707B" w14:textId="21D51F1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3D26C9C1" w14:textId="6CAEB75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B654E3B" w14:textId="06C53EF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9E461FA" w14:textId="7657898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0077C7" w14:textId="6258396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524F911E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A812C13" w14:textId="237AD59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24. Are deliveries to and collections from the pharmacy, supervised?</w:t>
            </w:r>
          </w:p>
        </w:tc>
      </w:tr>
      <w:tr w:rsidR="4A6584DB" w14:paraId="23826340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5B1158C" w14:textId="51E5B21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3C390A8" w14:textId="273947F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31A81F45" w14:textId="6E19507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EB102B1" w14:textId="0CD809D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Action Plan:</w:t>
            </w:r>
          </w:p>
          <w:p w14:paraId="518EE497" w14:textId="3DDE6CB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12B5A414" w14:textId="2FBC843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3809F994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4840656" w14:textId="316B28C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25. If a back door or loading bay is used to receive deliveries – is this secured when not in use?</w:t>
            </w:r>
          </w:p>
        </w:tc>
      </w:tr>
      <w:tr w:rsidR="4A6584DB" w14:paraId="229D8772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9D808BF" w14:textId="692CA9D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C98937B" w14:textId="5925FF3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EF28CFF" w14:textId="39A4FEB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BD81367" w14:textId="3EB9E73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7152C2B" w14:textId="496A4B0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ED9E7D5" w14:textId="4B00E0F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7F9048CA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0E600ED" w14:textId="666810B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26. Is new equipment stored securely prior to installation?</w:t>
            </w:r>
          </w:p>
        </w:tc>
      </w:tr>
      <w:tr w:rsidR="4A6584DB" w14:paraId="593F8B08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7B7E3FB" w14:textId="2B9A6E8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31B9CFE" w14:textId="55AD600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745450B" w14:textId="2BAD67B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9EB4FE2" w14:textId="5B31AAE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79BAD05" w14:textId="1DA6CE3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4C82FDA" w14:textId="1507900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E9F7051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98B1073" w14:textId="63FA609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27. Is the movement of IT equipment out of the pharmacy subject to authorisation and control? i.e. use of laptops and portable equipment off site.</w:t>
            </w:r>
          </w:p>
        </w:tc>
      </w:tr>
      <w:tr w:rsidR="4A6584DB" w14:paraId="137D768A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23FCCB9" w14:textId="68DF127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67BA126" w14:textId="2859994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098C810C" w14:textId="2B8BF73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A15291D" w14:textId="440ACCB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75E0EA2" w14:textId="475E186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4C77A6" w14:textId="21FCEDE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E3285C" w14:textId="3ED4134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6CB6EB" w14:textId="14673C5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BBC4B2D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BD59C2D" w14:textId="238FE25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28. Are lock down devices used to secure IT equipment?</w:t>
            </w:r>
          </w:p>
        </w:tc>
      </w:tr>
      <w:tr w:rsidR="4A6584DB" w14:paraId="26D3CC7C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7D8B757" w14:textId="186EEE1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D412B7A" w14:textId="699FC15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77B914DD" w14:textId="6DFCBF2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2049B25" w14:textId="315DAD7B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5AB0564D" w14:textId="576C8F3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083782" w14:textId="221F694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1C844D64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C58CF09" w14:textId="451D3DA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29. Are laptops and other portable equipment stored securely overnight?</w:t>
            </w:r>
          </w:p>
        </w:tc>
      </w:tr>
      <w:tr w:rsidR="4A6584DB" w14:paraId="0D7ED86F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A55AAF2" w14:textId="4D6D2DB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0EA836D" w14:textId="1F6F7D2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E9489ED" w14:textId="43C1CA8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23F70BD" w14:textId="0269BF6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6DCCECDF" w14:textId="77C8C80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29095D" w14:textId="587C9E3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7464C2CB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FE1ECFA" w14:textId="36E7944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30. Are back-up Tapes stored securely, for example in the pharmacy safe?</w:t>
            </w:r>
          </w:p>
        </w:tc>
      </w:tr>
      <w:tr w:rsidR="4A6584DB" w14:paraId="516BE851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E9816B0" w14:textId="79AE38B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E904B9A" w14:textId="54A93AC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618A83BB" w14:textId="72AB8E8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B132ECB" w14:textId="6F5594B2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Action Plan:</w:t>
            </w:r>
          </w:p>
          <w:p w14:paraId="5B52A724" w14:textId="2317105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37AEC741" w14:textId="62CB245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09A1D65A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78BE8469" w14:textId="361AFF0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31. Is IT equipment asset marked?</w:t>
            </w:r>
          </w:p>
        </w:tc>
      </w:tr>
      <w:tr w:rsidR="4A6584DB" w14:paraId="4BB1D327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C345DEE" w14:textId="103A13F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C4842AF" w14:textId="7DE8B645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8EE73E3" w14:textId="158CD51E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9EB151D" w14:textId="679B00D3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F60F4F5" w14:textId="7F37113C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EBB724" w14:textId="207C9A5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64E0084E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356E837" w14:textId="4BD96D4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32. Do assets have visible ID markings?</w:t>
            </w:r>
          </w:p>
        </w:tc>
      </w:tr>
      <w:tr w:rsidR="4A6584DB" w14:paraId="2F93D602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3698EC8" w14:textId="2FAB3E8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221281B" w14:textId="3A82C1E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2FD5D7A1" w14:textId="51EDF8B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1A0314A" w14:textId="1E00945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2AB27D43" w14:textId="5515BD0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8A3FBB" w14:textId="612680ED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62050853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97451CF" w14:textId="07301C4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33. Is electronic equipment stored away from the risk of burst water pipes?</w:t>
            </w:r>
          </w:p>
        </w:tc>
      </w:tr>
      <w:tr w:rsidR="4A6584DB" w14:paraId="2186D0D8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347171D" w14:textId="40C7E6C9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61D1C77" w14:textId="033CA7A4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42380DC5" w14:textId="7D5ED9F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AF26239" w14:textId="3C4A1801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3ADCE748" w14:textId="3338E2B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A9F4F5" w14:textId="012E8730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4A6584DB" w14:paraId="7FAFE878" w14:textId="77777777" w:rsidTr="00B05B06">
        <w:trPr>
          <w:trHeight w:val="57"/>
        </w:trPr>
        <w:tc>
          <w:tcPr>
            <w:tcW w:w="952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4C882B1" w14:textId="7B26808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34. Is electronic equipment stored away from the risk of splashing from taps or sinks and the risk of water running from windows or condensation?</w:t>
            </w:r>
          </w:p>
        </w:tc>
      </w:tr>
      <w:tr w:rsidR="4A6584DB" w14:paraId="5EF51901" w14:textId="77777777" w:rsidTr="00B05B06">
        <w:trPr>
          <w:trHeight w:val="57"/>
        </w:trPr>
        <w:tc>
          <w:tcPr>
            <w:tcW w:w="171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F81DE8A" w14:textId="001293E6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8799814" w14:textId="6850265A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Risk Level:</w:t>
            </w:r>
          </w:p>
          <w:p w14:paraId="7707C0EC" w14:textId="065B2398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High/Low/Medium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271EB" w14:textId="1B1FFAAF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>Action Plan:</w:t>
            </w:r>
          </w:p>
          <w:p w14:paraId="760F9A31" w14:textId="6D751787" w:rsidR="4A6584DB" w:rsidRDefault="4A6584DB" w:rsidP="4A6584DB">
            <w:pPr>
              <w:jc w:val="both"/>
            </w:pPr>
            <w:r w:rsidRPr="4A6584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0E06DCF" w14:textId="3A9F85C2" w:rsidR="4A6584DB" w:rsidRDefault="4A6584DB" w:rsidP="4A6584D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AA699A" w14:textId="41FF935C" w:rsidR="4A6584DB" w:rsidRDefault="4A6584DB" w:rsidP="4A6584DB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25"/>
      </w:tblGrid>
      <w:tr w:rsidR="4A6584DB" w14:paraId="37F61BF3" w14:textId="77777777" w:rsidTr="4A6584DB"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8F57F" w14:textId="557ABF3E" w:rsidR="4A6584DB" w:rsidRDefault="4A6584DB">
            <w:r w:rsidRPr="4A6584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Any there any other observations from the review?</w:t>
            </w:r>
          </w:p>
          <w:p w14:paraId="5B370E8E" w14:textId="3AE88C8C" w:rsidR="4A6584DB" w:rsidRDefault="4A6584DB">
            <w:r w:rsidRPr="4A6584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D758475" w14:textId="53F3092E" w:rsidR="4A6584DB" w:rsidRDefault="4A6584DB" w:rsidP="4A6584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3DF08B1" w14:textId="716B5DF5" w:rsidR="4A6584DB" w:rsidRDefault="4A6584DB" w:rsidP="4A6584DB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37BFB" w14:paraId="57C7FF44" w14:textId="77777777" w:rsidTr="4A6584DB">
        <w:tc>
          <w:tcPr>
            <w:tcW w:w="10338" w:type="dxa"/>
          </w:tcPr>
          <w:p w14:paraId="7C661497" w14:textId="1D6FBCB3" w:rsidR="00937BFB" w:rsidRPr="008C46C6" w:rsidRDefault="00504A21" w:rsidP="00937BFB">
            <w:pPr>
              <w:rPr>
                <w:i/>
                <w:iCs/>
                <w:noProof/>
                <w:sz w:val="20"/>
                <w:szCs w:val="20"/>
                <w:lang w:eastAsia="en-GB"/>
              </w:rPr>
            </w:pPr>
            <w:r w:rsidRPr="008C46C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E9EF070" wp14:editId="4C154E09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BFB" w:rsidRPr="4A6584DB">
              <w:rPr>
                <w:i/>
                <w:iCs/>
                <w:noProof/>
                <w:sz w:val="20"/>
                <w:szCs w:val="20"/>
                <w:lang w:eastAsia="en-GB"/>
              </w:rPr>
              <w:t>This data security policy assist the pharmacy’s aligment with the Data Security and Protection Toolkit (DSPTK). Related pharmacy policies and more can be found at:</w:t>
            </w:r>
          </w:p>
          <w:p w14:paraId="7330DDC9" w14:textId="77777777" w:rsidR="00937BFB" w:rsidRPr="008C46C6" w:rsidRDefault="00793CE2" w:rsidP="00937BFB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6" w:history="1">
              <w:r w:rsidR="00937BFB" w:rsidRPr="008C46C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937BFB" w:rsidRPr="008C46C6">
              <w:rPr>
                <w:i/>
                <w:iCs/>
                <w:noProof/>
                <w:sz w:val="20"/>
                <w:szCs w:val="20"/>
              </w:rPr>
              <w:t xml:space="preserve">; </w:t>
            </w:r>
          </w:p>
          <w:p w14:paraId="34B96ED1" w14:textId="77777777" w:rsidR="00937BFB" w:rsidRPr="008C46C6" w:rsidRDefault="00793CE2" w:rsidP="00937BFB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7" w:history="1">
              <w:r w:rsidR="00937BFB" w:rsidRPr="008C46C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937BFB" w:rsidRPr="008C46C6">
              <w:rPr>
                <w:i/>
                <w:iCs/>
                <w:noProof/>
                <w:sz w:val="20"/>
                <w:szCs w:val="20"/>
              </w:rPr>
              <w:t xml:space="preserve">; and </w:t>
            </w:r>
          </w:p>
          <w:p w14:paraId="7FBF2500" w14:textId="77777777" w:rsidR="00937BFB" w:rsidRDefault="00793CE2" w:rsidP="008C46C6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8" w:history="1">
              <w:r w:rsidR="00937BFB" w:rsidRPr="008C46C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937BFB" w:rsidRPr="008C46C6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5259BD82" w14:textId="0AD69F98" w:rsidR="0034345D" w:rsidRPr="0034345D" w:rsidRDefault="00C140BB" w:rsidP="0034345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Pharmacy contractors with q</w:t>
            </w:r>
            <w:r w:rsidR="0034345D">
              <w:rPr>
                <w:i/>
                <w:iCs/>
                <w:sz w:val="20"/>
                <w:szCs w:val="20"/>
              </w:rPr>
              <w:t xml:space="preserve">ueries about the </w:t>
            </w:r>
            <w:r w:rsidR="00E97AD6">
              <w:rPr>
                <w:i/>
                <w:iCs/>
                <w:sz w:val="20"/>
                <w:szCs w:val="20"/>
              </w:rPr>
              <w:t xml:space="preserve">original template or questions about DSPTK may </w:t>
            </w:r>
            <w:r>
              <w:rPr>
                <w:i/>
                <w:iCs/>
                <w:sz w:val="20"/>
                <w:szCs w:val="20"/>
              </w:rPr>
              <w:t>contact</w:t>
            </w:r>
            <w:r w:rsidR="00E97AD6">
              <w:rPr>
                <w:i/>
                <w:iCs/>
                <w:sz w:val="20"/>
                <w:szCs w:val="20"/>
              </w:rPr>
              <w:t xml:space="preserve"> </w:t>
            </w:r>
            <w:hyperlink r:id="rId19" w:history="1">
              <w:r w:rsidR="00E97AD6" w:rsidRPr="00BC4926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="00E97AD6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A2E0664" w14:textId="511E815A" w:rsidR="00937BFB" w:rsidRDefault="00937BFB" w:rsidP="00793CE2">
      <w:pPr>
        <w:spacing w:after="0" w:line="240" w:lineRule="auto"/>
        <w:jc w:val="both"/>
      </w:pPr>
    </w:p>
    <w:sectPr w:rsidR="00937BFB" w:rsidSect="0006652C">
      <w:headerReference w:type="default" r:id="rId20"/>
      <w:footerReference w:type="default" r:id="rId21"/>
      <w:footerReference w:type="first" r:id="rId22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F3E7" w14:textId="77777777" w:rsidR="0022203A" w:rsidRDefault="0022203A" w:rsidP="00991CB5">
      <w:pPr>
        <w:spacing w:after="0" w:line="240" w:lineRule="auto"/>
      </w:pPr>
      <w:r>
        <w:separator/>
      </w:r>
    </w:p>
  </w:endnote>
  <w:endnote w:type="continuationSeparator" w:id="0">
    <w:p w14:paraId="311BB537" w14:textId="77777777" w:rsidR="0022203A" w:rsidRDefault="0022203A" w:rsidP="00991CB5">
      <w:pPr>
        <w:spacing w:after="0" w:line="240" w:lineRule="auto"/>
      </w:pPr>
      <w:r>
        <w:continuationSeparator/>
      </w:r>
    </w:p>
  </w:endnote>
  <w:endnote w:type="continuationNotice" w:id="1">
    <w:p w14:paraId="204311BE" w14:textId="77777777" w:rsidR="0022203A" w:rsidRDefault="00222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5D1D69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5D1D69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2A2E" w14:textId="77777777" w:rsidR="0022203A" w:rsidRDefault="0022203A" w:rsidP="00991CB5">
      <w:pPr>
        <w:spacing w:after="0" w:line="240" w:lineRule="auto"/>
      </w:pPr>
      <w:r>
        <w:separator/>
      </w:r>
    </w:p>
  </w:footnote>
  <w:footnote w:type="continuationSeparator" w:id="0">
    <w:p w14:paraId="0B6B1D7D" w14:textId="77777777" w:rsidR="0022203A" w:rsidRDefault="0022203A" w:rsidP="00991CB5">
      <w:pPr>
        <w:spacing w:after="0" w:line="240" w:lineRule="auto"/>
      </w:pPr>
      <w:r>
        <w:continuationSeparator/>
      </w:r>
    </w:p>
  </w:footnote>
  <w:footnote w:type="continuationNotice" w:id="1">
    <w:p w14:paraId="4C45CA19" w14:textId="77777777" w:rsidR="0022203A" w:rsidRDefault="002220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4A6584DB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7D0577F7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hybridMultilevel"/>
    <w:tmpl w:val="0E040738"/>
    <w:lvl w:ilvl="0" w:tplc="0B6C9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829AD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60D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03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5AF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E9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6B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4A8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C6C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hybridMultilevel"/>
    <w:tmpl w:val="43A44416"/>
    <w:lvl w:ilvl="0" w:tplc="E45A0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D4008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EA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921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CF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262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785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BC2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3AA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hybridMultilevel"/>
    <w:tmpl w:val="C64AB0C6"/>
    <w:lvl w:ilvl="0" w:tplc="580EA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46FED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46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18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104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8D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880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100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4C9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92F4F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E3889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D0B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881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20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C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BCC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E5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8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654ED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C2864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0E6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B6D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0CC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A4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ECF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3C3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6AB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multilevel"/>
    <w:tmpl w:val="50F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7EA6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F6967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2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CA9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9C0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8C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8A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165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500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1B6E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4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508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F64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72F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B80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A7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64B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E8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80CCA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F4D8B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D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060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A4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D2C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4A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42E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364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E75AE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F9A4B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1E9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A6F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D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9A7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C0C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AA8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A84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1777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FCE"/>
    <w:rsid w:val="000B4062"/>
    <w:rsid w:val="000B44D0"/>
    <w:rsid w:val="000C0BCA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05E9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32D3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03A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69D4"/>
    <w:rsid w:val="002973E9"/>
    <w:rsid w:val="002A279B"/>
    <w:rsid w:val="002A2927"/>
    <w:rsid w:val="002A6D65"/>
    <w:rsid w:val="002B16D8"/>
    <w:rsid w:val="002B28D3"/>
    <w:rsid w:val="002B2C66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05EF1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1BF1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1D69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3CE2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4331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9617B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2BE7"/>
    <w:rsid w:val="00AE4F80"/>
    <w:rsid w:val="00AE581D"/>
    <w:rsid w:val="00AE5933"/>
    <w:rsid w:val="00AF0DD1"/>
    <w:rsid w:val="00AF32C0"/>
    <w:rsid w:val="00AF4EAD"/>
    <w:rsid w:val="00AF7CCD"/>
    <w:rsid w:val="00B05612"/>
    <w:rsid w:val="00B05B06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8697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C7EE0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42F4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35EC"/>
    <w:rsid w:val="00FF6A9B"/>
    <w:rsid w:val="00FF7318"/>
    <w:rsid w:val="00FF7E0D"/>
    <w:rsid w:val="00FF7E38"/>
    <w:rsid w:val="040BD336"/>
    <w:rsid w:val="0AE785B1"/>
    <w:rsid w:val="3C2C91F4"/>
    <w:rsid w:val="4A6584DB"/>
    <w:rsid w:val="4B030215"/>
    <w:rsid w:val="4EA1444A"/>
    <w:rsid w:val="538C91D8"/>
    <w:rsid w:val="662172C6"/>
    <w:rsid w:val="756FD500"/>
    <w:rsid w:val="7DBE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03B5B"/>
  <w15:docId w15:val="{E35D2C2A-DCB7-4627-ADBF-A28574D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s://psnc.org.uk/dstemplat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pt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t@psnc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7</TotalTime>
  <Pages>6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Links>
    <vt:vector size="42" baseType="variant">
      <vt:variant>
        <vt:i4>2490450</vt:i4>
      </vt:variant>
      <vt:variant>
        <vt:i4>18</vt:i4>
      </vt:variant>
      <vt:variant>
        <vt:i4>0</vt:i4>
      </vt:variant>
      <vt:variant>
        <vt:i4>5</vt:i4>
      </vt:variant>
      <vt:variant>
        <vt:lpwstr>mailto:it@psnc.org.uk</vt:lpwstr>
      </vt:variant>
      <vt:variant>
        <vt:lpwstr/>
      </vt:variant>
      <vt:variant>
        <vt:i4>3211298</vt:i4>
      </vt:variant>
      <vt:variant>
        <vt:i4>15</vt:i4>
      </vt:variant>
      <vt:variant>
        <vt:i4>0</vt:i4>
      </vt:variant>
      <vt:variant>
        <vt:i4>5</vt:i4>
      </vt:variant>
      <vt:variant>
        <vt:lpwstr>https://psnc.org.uk/dstemplates</vt:lpwstr>
      </vt:variant>
      <vt:variant>
        <vt:lpwstr/>
      </vt:variant>
      <vt:variant>
        <vt:i4>5439564</vt:i4>
      </vt:variant>
      <vt:variant>
        <vt:i4>12</vt:i4>
      </vt:variant>
      <vt:variant>
        <vt:i4>0</vt:i4>
      </vt:variant>
      <vt:variant>
        <vt:i4>5</vt:i4>
      </vt:variant>
      <vt:variant>
        <vt:lpwstr>http://psnc.org.uk/dsptk</vt:lpwstr>
      </vt:variant>
      <vt:variant>
        <vt:lpwstr/>
      </vt:variant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http://psnc.org.uk/ds</vt:lpwstr>
      </vt:variant>
      <vt:variant>
        <vt:lpwstr/>
      </vt:variant>
      <vt:variant>
        <vt:i4>3801129</vt:i4>
      </vt:variant>
      <vt:variant>
        <vt:i4>6</vt:i4>
      </vt:variant>
      <vt:variant>
        <vt:i4>0</vt:i4>
      </vt:variant>
      <vt:variant>
        <vt:i4>5</vt:i4>
      </vt:variant>
      <vt:variant>
        <vt:lpwstr>http://psnc.org.uk/dstemplates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http://psnc.org.uk/dsptk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http://psnc.org.uk/ds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Ah-Thion</dc:creator>
  <cp:keywords/>
  <cp:lastModifiedBy>Dan Ah-Thion</cp:lastModifiedBy>
  <cp:revision>119</cp:revision>
  <cp:lastPrinted>2020-06-10T20:54:00Z</cp:lastPrinted>
  <dcterms:created xsi:type="dcterms:W3CDTF">2020-06-10T07:54:00Z</dcterms:created>
  <dcterms:modified xsi:type="dcterms:W3CDTF">2021-02-05T10:29:00Z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