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E33916">
      <w:pPr>
        <w:spacing w:after="0" w:line="240" w:lineRule="auto"/>
        <w:jc w:val="right"/>
        <w:rPr>
          <w:noProof/>
          <w:sz w:val="24"/>
          <w:szCs w:val="24"/>
          <w:lang w:eastAsia="en-GB"/>
        </w:rPr>
      </w:pPr>
      <w:r>
        <w:rPr>
          <w:noProof/>
        </w:rPr>
        <w:drawing>
          <wp:inline distT="0" distB="0" distL="0" distR="0" wp14:anchorId="6750B0D3" wp14:editId="6BBF12EE">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19AC65A7">
        <w:tc>
          <w:tcPr>
            <w:tcW w:w="6799" w:type="dxa"/>
            <w:gridSpan w:val="4"/>
          </w:tcPr>
          <w:p w14:paraId="5DA9348A" w14:textId="2F3D530E" w:rsidR="00BF14B8" w:rsidRPr="00C802CF" w:rsidRDefault="00BF14B8" w:rsidP="00D05BC3">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50060B56" w:rsidR="00BF14B8" w:rsidRDefault="00BF14B8" w:rsidP="19AC65A7">
            <w:pPr>
              <w:rPr>
                <w:rFonts w:eastAsia="Times New Roman" w:cs="Times New Roman"/>
                <w:b/>
                <w:bCs/>
                <w:noProof/>
                <w:color w:val="AA890A"/>
                <w:sz w:val="28"/>
                <w:szCs w:val="28"/>
                <w:lang w:eastAsia="en-GB"/>
              </w:rPr>
            </w:pPr>
            <w:r w:rsidRPr="19AC65A7">
              <w:rPr>
                <w:rFonts w:eastAsia="Times New Roman" w:cs="Times New Roman"/>
                <w:b/>
                <w:bCs/>
                <w:color w:val="AA890A"/>
                <w:sz w:val="28"/>
                <w:szCs w:val="28"/>
                <w:lang w:eastAsia="en-GB"/>
              </w:rPr>
              <w:t xml:space="preserve">Data security and </w:t>
            </w:r>
            <w:r w:rsidR="3E8EDEEB" w:rsidRPr="19AC65A7">
              <w:rPr>
                <w:rFonts w:eastAsia="Times New Roman" w:cs="Times New Roman"/>
                <w:b/>
                <w:bCs/>
                <w:color w:val="AA890A"/>
                <w:sz w:val="28"/>
                <w:szCs w:val="28"/>
                <w:lang w:eastAsia="en-GB"/>
              </w:rPr>
              <w:t>IG internal audit checklist</w:t>
            </w:r>
          </w:p>
        </w:tc>
        <w:tc>
          <w:tcPr>
            <w:tcW w:w="3539"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D05BC3">
            <w:pPr>
              <w:rPr>
                <w:noProof/>
                <w:sz w:val="24"/>
                <w:szCs w:val="24"/>
                <w:lang w:eastAsia="en-GB"/>
              </w:rPr>
            </w:pPr>
          </w:p>
        </w:tc>
      </w:tr>
      <w:tr w:rsidR="00DF374B" w:rsidRPr="00503557" w14:paraId="565A951B" w14:textId="3AB8A58E" w:rsidTr="19AC65A7">
        <w:tc>
          <w:tcPr>
            <w:tcW w:w="1338" w:type="dxa"/>
          </w:tcPr>
          <w:p w14:paraId="4B6F378A" w14:textId="5898DF83" w:rsidR="00DF374B" w:rsidRPr="00503557" w:rsidRDefault="00DF374B" w:rsidP="00D05BC3">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D05BC3">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D05BC3">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D05BC3">
            <w:pPr>
              <w:jc w:val="right"/>
              <w:rPr>
                <w:noProof/>
                <w:sz w:val="21"/>
                <w:szCs w:val="21"/>
                <w:lang w:eastAsia="en-GB"/>
              </w:rPr>
            </w:pPr>
          </w:p>
        </w:tc>
        <w:tc>
          <w:tcPr>
            <w:tcW w:w="3539" w:type="dxa"/>
          </w:tcPr>
          <w:p w14:paraId="58B41280" w14:textId="77777777" w:rsidR="00DF374B" w:rsidRPr="00503557" w:rsidRDefault="00DF374B" w:rsidP="00D05BC3">
            <w:pPr>
              <w:jc w:val="right"/>
              <w:rPr>
                <w:noProof/>
                <w:sz w:val="21"/>
                <w:szCs w:val="21"/>
                <w:lang w:eastAsia="en-GB"/>
              </w:rPr>
            </w:pPr>
          </w:p>
        </w:tc>
      </w:tr>
      <w:tr w:rsidR="00DF374B" w:rsidRPr="00503557" w14:paraId="6858A01C" w14:textId="0F3A0FEF" w:rsidTr="19AC65A7">
        <w:tc>
          <w:tcPr>
            <w:tcW w:w="1338" w:type="dxa"/>
          </w:tcPr>
          <w:p w14:paraId="6C1703DF" w14:textId="77777777" w:rsidR="00DF374B" w:rsidRPr="00503557" w:rsidRDefault="00DF374B" w:rsidP="00D05BC3">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D05BC3">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D05BC3">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D05BC3">
            <w:pPr>
              <w:jc w:val="right"/>
              <w:rPr>
                <w:noProof/>
                <w:sz w:val="21"/>
                <w:szCs w:val="21"/>
                <w:lang w:eastAsia="en-GB"/>
              </w:rPr>
            </w:pPr>
          </w:p>
        </w:tc>
        <w:tc>
          <w:tcPr>
            <w:tcW w:w="3539" w:type="dxa"/>
          </w:tcPr>
          <w:p w14:paraId="41820C0E" w14:textId="77777777" w:rsidR="00DF374B" w:rsidRPr="00503557" w:rsidRDefault="00DF374B" w:rsidP="00D05BC3">
            <w:pPr>
              <w:jc w:val="right"/>
              <w:rPr>
                <w:noProof/>
                <w:sz w:val="21"/>
                <w:szCs w:val="21"/>
                <w:lang w:eastAsia="en-GB"/>
              </w:rPr>
            </w:pPr>
          </w:p>
        </w:tc>
      </w:tr>
    </w:tbl>
    <w:p w14:paraId="16567415" w14:textId="77777777" w:rsidR="00325084" w:rsidRDefault="00325084" w:rsidP="00325084">
      <w:pPr>
        <w:spacing w:after="0" w:line="240" w:lineRule="auto"/>
        <w:rPr>
          <w:noProof/>
          <w:sz w:val="21"/>
          <w:szCs w:val="21"/>
          <w:lang w:eastAsia="en-GB"/>
        </w:rPr>
      </w:pPr>
    </w:p>
    <w:tbl>
      <w:tblPr>
        <w:tblStyle w:val="TableGrid"/>
        <w:tblW w:w="10338" w:type="dxa"/>
        <w:tblLook w:val="04A0" w:firstRow="1" w:lastRow="0" w:firstColumn="1" w:lastColumn="0" w:noHBand="0" w:noVBand="1"/>
      </w:tblPr>
      <w:tblGrid>
        <w:gridCol w:w="10338"/>
      </w:tblGrid>
      <w:tr w:rsidR="00BA444D" w14:paraId="432698F0" w14:textId="77777777" w:rsidTr="00BA444D">
        <w:tc>
          <w:tcPr>
            <w:tcW w:w="10338" w:type="dxa"/>
          </w:tcPr>
          <w:p w14:paraId="0DB00A38" w14:textId="6FE73F5C" w:rsidR="00BA444D" w:rsidRDefault="00BA444D" w:rsidP="0078163B">
            <w:pPr>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r w:rsidR="002E1A89">
              <w:rPr>
                <w:i/>
                <w:iCs/>
                <w:noProof/>
                <w:color w:val="4E3487" w:themeColor="accent1"/>
                <w:sz w:val="19"/>
                <w:szCs w:val="19"/>
                <w:lang w:eastAsia="en-GB"/>
              </w:rPr>
              <w:t xml:space="preserve"> </w:t>
            </w:r>
          </w:p>
        </w:tc>
      </w:tr>
    </w:tbl>
    <w:p w14:paraId="027E4E0A" w14:textId="321EF99F" w:rsidR="00F32F40" w:rsidRPr="00CB3332" w:rsidRDefault="00F32F40" w:rsidP="19AC65A7">
      <w:pPr>
        <w:spacing w:after="0" w:line="240" w:lineRule="auto"/>
        <w:jc w:val="both"/>
        <w:outlineLvl w:val="2"/>
        <w:rPr>
          <w:rFonts w:eastAsiaTheme="minorEastAsia"/>
          <w:sz w:val="20"/>
          <w:szCs w:val="20"/>
          <w:lang w:eastAsia="en-GB"/>
        </w:rPr>
      </w:pPr>
    </w:p>
    <w:p w14:paraId="47C255E8" w14:textId="77777777" w:rsidR="005F5C85" w:rsidRDefault="00DB758F" w:rsidP="19AC65A7">
      <w:pPr>
        <w:spacing w:after="0" w:line="240" w:lineRule="auto"/>
        <w:jc w:val="both"/>
        <w:outlineLvl w:val="2"/>
        <w:rPr>
          <w:rFonts w:eastAsiaTheme="minorEastAsia"/>
          <w:color w:val="4E3487" w:themeColor="accent1"/>
          <w:sz w:val="20"/>
          <w:szCs w:val="20"/>
          <w:lang w:eastAsia="en-GB"/>
        </w:rPr>
      </w:pPr>
      <w:r w:rsidRPr="00CB3332">
        <w:rPr>
          <w:rFonts w:eastAsiaTheme="minorEastAsia"/>
          <w:color w:val="4E3487" w:themeColor="accent1"/>
          <w:sz w:val="20"/>
          <w:szCs w:val="20"/>
          <w:lang w:eastAsia="en-GB"/>
        </w:rPr>
        <w:t>This document may be used by the IG lead to help with</w:t>
      </w:r>
      <w:r w:rsidR="0051636C" w:rsidRPr="00CB3332">
        <w:rPr>
          <w:rFonts w:eastAsiaTheme="minorEastAsia"/>
          <w:color w:val="4E3487" w:themeColor="accent1"/>
          <w:sz w:val="20"/>
          <w:szCs w:val="20"/>
          <w:lang w:eastAsia="en-GB"/>
        </w:rPr>
        <w:t xml:space="preserve"> data security audits. The topics may also assist with </w:t>
      </w:r>
      <w:r w:rsidR="005F5C85">
        <w:rPr>
          <w:rFonts w:eastAsiaTheme="minorEastAsia"/>
          <w:color w:val="4E3487" w:themeColor="accent1"/>
          <w:sz w:val="20"/>
          <w:szCs w:val="20"/>
          <w:lang w:eastAsia="en-GB"/>
        </w:rPr>
        <w:t>(</w:t>
      </w:r>
      <w:r w:rsidR="0051636C" w:rsidRPr="00CB3332">
        <w:rPr>
          <w:rFonts w:eastAsiaTheme="minorEastAsia"/>
          <w:color w:val="4E3487" w:themeColor="accent1"/>
          <w:sz w:val="20"/>
          <w:szCs w:val="20"/>
          <w:lang w:eastAsia="en-GB"/>
        </w:rPr>
        <w:t>a</w:t>
      </w:r>
      <w:r w:rsidR="005F5C85">
        <w:rPr>
          <w:rFonts w:eastAsiaTheme="minorEastAsia"/>
          <w:color w:val="4E3487" w:themeColor="accent1"/>
          <w:sz w:val="20"/>
          <w:szCs w:val="20"/>
          <w:lang w:eastAsia="en-GB"/>
        </w:rPr>
        <w:t>)</w:t>
      </w:r>
      <w:r w:rsidR="0051636C" w:rsidRPr="00CB3332">
        <w:rPr>
          <w:rFonts w:eastAsiaTheme="minorEastAsia"/>
          <w:color w:val="4E3487" w:themeColor="accent1"/>
          <w:sz w:val="20"/>
          <w:szCs w:val="20"/>
          <w:lang w:eastAsia="en-GB"/>
        </w:rPr>
        <w:t xml:space="preserve"> training session</w:t>
      </w:r>
      <w:r w:rsidR="005F5C85">
        <w:rPr>
          <w:rFonts w:eastAsiaTheme="minorEastAsia"/>
          <w:color w:val="4E3487" w:themeColor="accent1"/>
          <w:sz w:val="20"/>
          <w:szCs w:val="20"/>
          <w:lang w:eastAsia="en-GB"/>
        </w:rPr>
        <w:t>(s)</w:t>
      </w:r>
      <w:r w:rsidR="0051636C" w:rsidRPr="00CB3332">
        <w:rPr>
          <w:rFonts w:eastAsiaTheme="minorEastAsia"/>
          <w:color w:val="4E3487" w:themeColor="accent1"/>
          <w:sz w:val="20"/>
          <w:szCs w:val="20"/>
          <w:lang w:eastAsia="en-GB"/>
        </w:rPr>
        <w:t xml:space="preserve"> amongst the staff within the pharmacy.</w:t>
      </w:r>
      <w:r w:rsidR="005F5C85">
        <w:rPr>
          <w:rFonts w:eastAsiaTheme="minorEastAsia"/>
          <w:color w:val="4E3487" w:themeColor="accent1"/>
          <w:sz w:val="20"/>
          <w:szCs w:val="20"/>
          <w:lang w:eastAsia="en-GB"/>
        </w:rPr>
        <w:t xml:space="preserve"> </w:t>
      </w:r>
    </w:p>
    <w:p w14:paraId="48D2A247" w14:textId="77777777" w:rsidR="005F5C85" w:rsidRDefault="005F5C85" w:rsidP="19AC65A7">
      <w:pPr>
        <w:spacing w:after="0" w:line="240" w:lineRule="auto"/>
        <w:jc w:val="both"/>
        <w:outlineLvl w:val="2"/>
        <w:rPr>
          <w:rFonts w:eastAsiaTheme="minorEastAsia"/>
          <w:color w:val="4E3487" w:themeColor="accent1"/>
          <w:sz w:val="20"/>
          <w:szCs w:val="20"/>
          <w:lang w:eastAsia="en-GB"/>
        </w:rPr>
      </w:pPr>
    </w:p>
    <w:p w14:paraId="695B102B" w14:textId="442ACAD2" w:rsidR="00DB758F" w:rsidRPr="005F5C85" w:rsidRDefault="00366FD0" w:rsidP="19AC65A7">
      <w:pPr>
        <w:spacing w:after="0" w:line="240" w:lineRule="auto"/>
        <w:jc w:val="both"/>
        <w:outlineLvl w:val="2"/>
        <w:rPr>
          <w:rFonts w:eastAsiaTheme="minorEastAsia"/>
          <w:i/>
          <w:iCs/>
          <w:color w:val="4E3487" w:themeColor="accent1"/>
          <w:sz w:val="20"/>
          <w:szCs w:val="20"/>
          <w:lang w:eastAsia="en-GB"/>
        </w:rPr>
      </w:pPr>
      <w:r>
        <w:rPr>
          <w:rFonts w:eastAsiaTheme="minorEastAsia"/>
          <w:b/>
          <w:bCs/>
          <w:i/>
          <w:iCs/>
          <w:color w:val="4E3487" w:themeColor="accent1"/>
          <w:sz w:val="20"/>
          <w:szCs w:val="20"/>
          <w:lang w:eastAsia="en-GB"/>
        </w:rPr>
        <w:t xml:space="preserve">Note: </w:t>
      </w:r>
      <w:r w:rsidR="0033429A">
        <w:rPr>
          <w:rFonts w:eastAsiaTheme="minorEastAsia"/>
          <w:b/>
          <w:bCs/>
          <w:i/>
          <w:iCs/>
          <w:color w:val="4E3487" w:themeColor="accent1"/>
          <w:sz w:val="20"/>
          <w:szCs w:val="20"/>
          <w:lang w:eastAsia="en-GB"/>
        </w:rPr>
        <w:t xml:space="preserve">Maintaining </w:t>
      </w:r>
      <w:r w:rsidR="005F5C85">
        <w:rPr>
          <w:rFonts w:eastAsiaTheme="minorEastAsia"/>
          <w:b/>
          <w:bCs/>
          <w:i/>
          <w:iCs/>
          <w:color w:val="4E3487" w:themeColor="accent1"/>
          <w:sz w:val="20"/>
          <w:szCs w:val="20"/>
          <w:lang w:eastAsia="en-GB"/>
        </w:rPr>
        <w:t>data security during ongoing pandemic</w:t>
      </w:r>
      <w:r>
        <w:rPr>
          <w:rFonts w:eastAsiaTheme="minorEastAsia"/>
          <w:b/>
          <w:bCs/>
          <w:i/>
          <w:iCs/>
          <w:color w:val="4E3487" w:themeColor="accent1"/>
          <w:sz w:val="20"/>
          <w:szCs w:val="20"/>
          <w:lang w:eastAsia="en-GB"/>
        </w:rPr>
        <w:t>s</w:t>
      </w:r>
      <w:r w:rsidR="005F5C85" w:rsidRPr="005F5C85">
        <w:rPr>
          <w:rFonts w:eastAsiaTheme="minorEastAsia"/>
          <w:i/>
          <w:iCs/>
          <w:color w:val="4E3487" w:themeColor="accent1"/>
          <w:sz w:val="20"/>
          <w:szCs w:val="20"/>
          <w:lang w:eastAsia="en-GB"/>
        </w:rPr>
        <w:t>: It is recommended during ongoing pandemic</w:t>
      </w:r>
      <w:r>
        <w:rPr>
          <w:rFonts w:eastAsiaTheme="minorEastAsia"/>
          <w:i/>
          <w:iCs/>
          <w:color w:val="4E3487" w:themeColor="accent1"/>
          <w:sz w:val="20"/>
          <w:szCs w:val="20"/>
          <w:lang w:eastAsia="en-GB"/>
        </w:rPr>
        <w:t>s</w:t>
      </w:r>
      <w:r w:rsidR="005F5C85" w:rsidRPr="005F5C85">
        <w:rPr>
          <w:rFonts w:eastAsiaTheme="minorEastAsia"/>
          <w:i/>
          <w:iCs/>
          <w:color w:val="4E3487" w:themeColor="accent1"/>
          <w:sz w:val="20"/>
          <w:szCs w:val="20"/>
          <w:lang w:eastAsia="en-GB"/>
        </w:rPr>
        <w:t xml:space="preserve"> that any audits being conducted by staff not usually working within the pharmacy building, are conducted remotely e.g. by phone call(s), email(s) and video meeting(s). </w:t>
      </w:r>
      <w:r w:rsidR="005F5C85">
        <w:rPr>
          <w:rFonts w:eastAsiaTheme="minorEastAsia"/>
          <w:i/>
          <w:iCs/>
          <w:color w:val="4E3487" w:themeColor="accent1"/>
          <w:sz w:val="20"/>
          <w:szCs w:val="20"/>
          <w:lang w:eastAsia="en-GB"/>
        </w:rPr>
        <w:t>Data security can be maintained remotely during or after pandemic</w:t>
      </w:r>
      <w:r>
        <w:rPr>
          <w:rFonts w:eastAsiaTheme="minorEastAsia"/>
          <w:i/>
          <w:iCs/>
          <w:color w:val="4E3487" w:themeColor="accent1"/>
          <w:sz w:val="20"/>
          <w:szCs w:val="20"/>
          <w:lang w:eastAsia="en-GB"/>
        </w:rPr>
        <w:t>s</w:t>
      </w:r>
      <w:r w:rsidR="005F5C85">
        <w:rPr>
          <w:rFonts w:eastAsiaTheme="minorEastAsia"/>
          <w:i/>
          <w:iCs/>
          <w:color w:val="4E3487" w:themeColor="accent1"/>
          <w:sz w:val="20"/>
          <w:szCs w:val="20"/>
          <w:lang w:eastAsia="en-GB"/>
        </w:rPr>
        <w:t>.</w:t>
      </w:r>
    </w:p>
    <w:p w14:paraId="31604A8A" w14:textId="77777777" w:rsidR="0051636C" w:rsidRPr="00CB3332" w:rsidRDefault="0051636C" w:rsidP="0051636C">
      <w:pPr>
        <w:spacing w:after="0" w:line="240" w:lineRule="auto"/>
        <w:jc w:val="both"/>
        <w:outlineLvl w:val="2"/>
        <w:rPr>
          <w:rFonts w:eastAsiaTheme="minorEastAsia"/>
          <w:sz w:val="20"/>
          <w:szCs w:val="20"/>
          <w:lang w:eastAsia="en-GB"/>
        </w:rPr>
      </w:pPr>
    </w:p>
    <w:tbl>
      <w:tblPr>
        <w:tblW w:w="10333" w:type="dxa"/>
        <w:tblLayout w:type="fixed"/>
        <w:tblLook w:val="01E0" w:firstRow="1" w:lastRow="1" w:firstColumn="1" w:lastColumn="1" w:noHBand="0" w:noVBand="0"/>
      </w:tblPr>
      <w:tblGrid>
        <w:gridCol w:w="9766"/>
        <w:gridCol w:w="567"/>
      </w:tblGrid>
      <w:tr w:rsidR="0051636C" w14:paraId="0227A150" w14:textId="77777777" w:rsidTr="00DF1BC2">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56186D58" w14:textId="70BAD9B6" w:rsidR="0051636C" w:rsidRDefault="0051636C" w:rsidP="00DF1BC2">
            <w:r>
              <w:rPr>
                <w:rFonts w:ascii="Calibri" w:eastAsia="Calibri" w:hAnsi="Calibri" w:cs="Calibri"/>
                <w:b/>
                <w:bCs/>
                <w:color w:val="FFFFFF" w:themeColor="background1"/>
                <w:sz w:val="20"/>
                <w:szCs w:val="20"/>
              </w:rPr>
              <w:t>Testing of continuity issues</w:t>
            </w:r>
            <w:r w:rsidR="00D30CAB">
              <w:rPr>
                <w:rFonts w:ascii="Calibri" w:eastAsia="Calibri" w:hAnsi="Calibri" w:cs="Calibri"/>
                <w:b/>
                <w:bCs/>
                <w:color w:val="FFFFFF" w:themeColor="background1"/>
                <w:sz w:val="20"/>
                <w:szCs w:val="20"/>
              </w:rPr>
              <w:t>: consider the scenarios below. In some cases a contingency paper process may be needed</w:t>
            </w:r>
          </w:p>
        </w:tc>
      </w:tr>
      <w:tr w:rsidR="0051636C" w14:paraId="7ACBF496" w14:textId="77777777" w:rsidTr="00DF1BC2">
        <w:tc>
          <w:tcPr>
            <w:tcW w:w="9766" w:type="dxa"/>
            <w:tcBorders>
              <w:top w:val="single" w:sz="12" w:space="0" w:color="000000" w:themeColor="text1"/>
              <w:left w:val="single" w:sz="12" w:space="0" w:color="000000" w:themeColor="text1"/>
              <w:bottom w:val="single" w:sz="8" w:space="0" w:color="000000" w:themeColor="text1"/>
              <w:right w:val="nil"/>
            </w:tcBorders>
          </w:tcPr>
          <w:p w14:paraId="45643375" w14:textId="171AEA04" w:rsidR="0051636C" w:rsidRDefault="0051636C" w:rsidP="00DF1BC2">
            <w:pPr>
              <w:jc w:val="both"/>
            </w:pPr>
            <w:r w:rsidRPr="19AC65A7">
              <w:rPr>
                <w:rFonts w:ascii="Calibri" w:eastAsia="Calibri" w:hAnsi="Calibri" w:cs="Calibri"/>
                <w:color w:val="000000" w:themeColor="text1"/>
                <w:sz w:val="20"/>
                <w:szCs w:val="20"/>
              </w:rPr>
              <w:t xml:space="preserve">Confirmed that staff </w:t>
            </w:r>
            <w:r w:rsidR="00364CAA">
              <w:rPr>
                <w:rFonts w:ascii="Calibri" w:eastAsia="Calibri" w:hAnsi="Calibri" w:cs="Calibri"/>
                <w:color w:val="000000" w:themeColor="text1"/>
                <w:sz w:val="20"/>
                <w:szCs w:val="20"/>
              </w:rPr>
              <w:t xml:space="preserve">and the IG/IT lead is </w:t>
            </w:r>
            <w:r w:rsidR="0063253F">
              <w:rPr>
                <w:rFonts w:ascii="Calibri" w:eastAsia="Calibri" w:hAnsi="Calibri" w:cs="Calibri"/>
                <w:color w:val="000000" w:themeColor="text1"/>
                <w:sz w:val="20"/>
                <w:szCs w:val="20"/>
              </w:rPr>
              <w:t>aware what to do and who to contact if the phone or internet fails</w:t>
            </w:r>
            <w:r w:rsidR="005F5C85">
              <w:rPr>
                <w:rFonts w:ascii="Calibri" w:eastAsia="Calibri" w:hAnsi="Calibri" w:cs="Calibri"/>
                <w:sz w:val="20"/>
                <w:szCs w:val="20"/>
              </w:rPr>
              <w:t>.</w:t>
            </w:r>
          </w:p>
        </w:tc>
        <w:tc>
          <w:tcPr>
            <w:tcW w:w="567" w:type="dxa"/>
            <w:tcBorders>
              <w:top w:val="nil"/>
              <w:left w:val="nil"/>
              <w:bottom w:val="single" w:sz="8" w:space="0" w:color="000000" w:themeColor="text1"/>
              <w:right w:val="single" w:sz="12" w:space="0" w:color="000000" w:themeColor="text1"/>
            </w:tcBorders>
          </w:tcPr>
          <w:p w14:paraId="3016EE97" w14:textId="77777777" w:rsidR="0051636C" w:rsidRDefault="0051636C" w:rsidP="00DF1BC2">
            <w:r w:rsidRPr="19AC65A7">
              <w:rPr>
                <w:rFonts w:ascii="Calibri" w:eastAsia="Calibri" w:hAnsi="Calibri" w:cs="Calibri"/>
                <w:sz w:val="20"/>
                <w:szCs w:val="20"/>
              </w:rPr>
              <w:t xml:space="preserve"> </w:t>
            </w:r>
          </w:p>
        </w:tc>
      </w:tr>
      <w:tr w:rsidR="0051636C" w14:paraId="7670096F" w14:textId="77777777" w:rsidTr="00DF1BC2">
        <w:tc>
          <w:tcPr>
            <w:tcW w:w="9766" w:type="dxa"/>
            <w:tcBorders>
              <w:top w:val="single" w:sz="8" w:space="0" w:color="000000" w:themeColor="text1"/>
              <w:left w:val="single" w:sz="12" w:space="0" w:color="000000" w:themeColor="text1"/>
              <w:bottom w:val="single" w:sz="8" w:space="0" w:color="000000" w:themeColor="text1"/>
              <w:right w:val="nil"/>
            </w:tcBorders>
          </w:tcPr>
          <w:p w14:paraId="7D73279C" w14:textId="087BFEF9" w:rsidR="0051636C" w:rsidRDefault="00540677" w:rsidP="00DF1BC2">
            <w:r w:rsidRPr="19AC65A7">
              <w:rPr>
                <w:rFonts w:ascii="Calibri" w:eastAsia="Calibri" w:hAnsi="Calibri" w:cs="Calibri"/>
                <w:color w:val="000000" w:themeColor="text1"/>
                <w:sz w:val="20"/>
                <w:szCs w:val="20"/>
              </w:rPr>
              <w:t xml:space="preserve">Confirmed that staff </w:t>
            </w:r>
            <w:r>
              <w:rPr>
                <w:rFonts w:ascii="Calibri" w:eastAsia="Calibri" w:hAnsi="Calibri" w:cs="Calibri"/>
                <w:color w:val="000000" w:themeColor="text1"/>
                <w:sz w:val="20"/>
                <w:szCs w:val="20"/>
              </w:rPr>
              <w:t xml:space="preserve">and the IG/IT lead is aware </w:t>
            </w:r>
            <w:r w:rsidR="00D97D9D">
              <w:rPr>
                <w:rFonts w:ascii="Calibri" w:eastAsia="Calibri" w:hAnsi="Calibri" w:cs="Calibri"/>
                <w:color w:val="000000" w:themeColor="text1"/>
                <w:sz w:val="20"/>
                <w:szCs w:val="20"/>
              </w:rPr>
              <w:t xml:space="preserve">of the plan </w:t>
            </w:r>
            <w:r>
              <w:rPr>
                <w:rFonts w:ascii="Calibri" w:eastAsia="Calibri" w:hAnsi="Calibri" w:cs="Calibri"/>
                <w:color w:val="000000" w:themeColor="text1"/>
                <w:sz w:val="20"/>
                <w:szCs w:val="20"/>
              </w:rPr>
              <w:t xml:space="preserve">if the </w:t>
            </w:r>
            <w:hyperlink r:id="rId15" w:history="1">
              <w:r>
                <w:rPr>
                  <w:rStyle w:val="Hyperlink"/>
                  <w:rFonts w:ascii="Calibri" w:eastAsia="Calibri" w:hAnsi="Calibri" w:cs="Calibri"/>
                  <w:sz w:val="20"/>
                  <w:szCs w:val="20"/>
                </w:rPr>
                <w:t xml:space="preserve">Patient Medical Record </w:t>
              </w:r>
              <w:r w:rsidR="00D97D9D">
                <w:rPr>
                  <w:rStyle w:val="Hyperlink"/>
                  <w:rFonts w:ascii="Calibri" w:eastAsia="Calibri" w:hAnsi="Calibri" w:cs="Calibri"/>
                  <w:sz w:val="20"/>
                  <w:szCs w:val="20"/>
                </w:rPr>
                <w:t>(PMR)</w:t>
              </w:r>
              <w:r w:rsidRPr="00540677">
                <w:rPr>
                  <w:rStyle w:val="Hyperlink"/>
                  <w:rFonts w:ascii="Calibri" w:eastAsia="Calibri" w:hAnsi="Calibri" w:cs="Calibri"/>
                  <w:sz w:val="20"/>
                  <w:szCs w:val="20"/>
                </w:rPr>
                <w:t xml:space="preserve"> system</w:t>
              </w:r>
            </w:hyperlink>
            <w:r>
              <w:rPr>
                <w:rFonts w:ascii="Calibri" w:eastAsia="Calibri" w:hAnsi="Calibri" w:cs="Calibri"/>
                <w:color w:val="000000" w:themeColor="text1"/>
                <w:sz w:val="20"/>
                <w:szCs w:val="20"/>
              </w:rPr>
              <w:t xml:space="preserve"> fails.</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45C37519" w14:textId="77777777" w:rsidR="0051636C" w:rsidRDefault="0051636C" w:rsidP="00DF1BC2">
            <w:r w:rsidRPr="19AC65A7">
              <w:rPr>
                <w:rFonts w:ascii="Calibri" w:eastAsia="Calibri" w:hAnsi="Calibri" w:cs="Calibri"/>
                <w:sz w:val="20"/>
                <w:szCs w:val="20"/>
              </w:rPr>
              <w:t xml:space="preserve"> </w:t>
            </w:r>
          </w:p>
        </w:tc>
      </w:tr>
      <w:tr w:rsidR="0051636C" w14:paraId="5292F057" w14:textId="77777777" w:rsidTr="00DF1BC2">
        <w:tc>
          <w:tcPr>
            <w:tcW w:w="9766" w:type="dxa"/>
            <w:tcBorders>
              <w:top w:val="single" w:sz="8" w:space="0" w:color="000000" w:themeColor="text1"/>
              <w:left w:val="single" w:sz="12" w:space="0" w:color="000000" w:themeColor="text1"/>
              <w:bottom w:val="single" w:sz="8" w:space="0" w:color="000000" w:themeColor="text1"/>
              <w:right w:val="nil"/>
            </w:tcBorders>
          </w:tcPr>
          <w:p w14:paraId="4326E0DC" w14:textId="056BB536" w:rsidR="0051636C" w:rsidRPr="00F626C7" w:rsidRDefault="005F5C85" w:rsidP="00DF1BC2">
            <w:pPr>
              <w:rPr>
                <w:rFonts w:ascii="Calibri" w:eastAsia="Calibri" w:hAnsi="Calibri" w:cs="Calibri"/>
                <w:sz w:val="20"/>
                <w:szCs w:val="20"/>
              </w:rPr>
            </w:pPr>
            <w:r w:rsidRPr="19AC65A7">
              <w:rPr>
                <w:rFonts w:ascii="Calibri" w:eastAsia="Calibri" w:hAnsi="Calibri" w:cs="Calibri"/>
                <w:color w:val="000000" w:themeColor="text1"/>
                <w:sz w:val="20"/>
                <w:szCs w:val="20"/>
              </w:rPr>
              <w:t xml:space="preserve">Confirmed that staff </w:t>
            </w:r>
            <w:r>
              <w:rPr>
                <w:rFonts w:ascii="Calibri" w:eastAsia="Calibri" w:hAnsi="Calibri" w:cs="Calibri"/>
                <w:color w:val="000000" w:themeColor="text1"/>
                <w:sz w:val="20"/>
                <w:szCs w:val="20"/>
              </w:rPr>
              <w:t>know w</w:t>
            </w:r>
            <w:r w:rsidR="00F626C7" w:rsidRPr="00F626C7">
              <w:rPr>
                <w:rFonts w:ascii="Calibri" w:eastAsia="Calibri" w:hAnsi="Calibri" w:cs="Calibri"/>
                <w:sz w:val="20"/>
                <w:szCs w:val="20"/>
              </w:rPr>
              <w:t xml:space="preserve">hat would </w:t>
            </w:r>
            <w:r w:rsidR="007635E5">
              <w:rPr>
                <w:rFonts w:ascii="Calibri" w:eastAsia="Calibri" w:hAnsi="Calibri" w:cs="Calibri"/>
                <w:sz w:val="20"/>
                <w:szCs w:val="20"/>
              </w:rPr>
              <w:t>be</w:t>
            </w:r>
            <w:r w:rsidR="00F626C7" w:rsidRPr="00F626C7">
              <w:rPr>
                <w:rFonts w:ascii="Calibri" w:eastAsia="Calibri" w:hAnsi="Calibri" w:cs="Calibri"/>
                <w:sz w:val="20"/>
                <w:szCs w:val="20"/>
              </w:rPr>
              <w:t xml:space="preserve"> do</w:t>
            </w:r>
            <w:r w:rsidR="007635E5">
              <w:rPr>
                <w:rFonts w:ascii="Calibri" w:eastAsia="Calibri" w:hAnsi="Calibri" w:cs="Calibri"/>
                <w:sz w:val="20"/>
                <w:szCs w:val="20"/>
              </w:rPr>
              <w:t>ne</w:t>
            </w:r>
            <w:r w:rsidR="00F626C7" w:rsidRPr="00F626C7">
              <w:rPr>
                <w:rFonts w:ascii="Calibri" w:eastAsia="Calibri" w:hAnsi="Calibri" w:cs="Calibri"/>
                <w:sz w:val="20"/>
                <w:szCs w:val="20"/>
              </w:rPr>
              <w:t xml:space="preserve"> if there was a power outage?</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458D2360" w14:textId="77777777" w:rsidR="0051636C" w:rsidRDefault="0051636C" w:rsidP="00DF1BC2">
            <w:r w:rsidRPr="19AC65A7">
              <w:rPr>
                <w:rFonts w:ascii="Calibri" w:eastAsia="Calibri" w:hAnsi="Calibri" w:cs="Calibri"/>
                <w:sz w:val="20"/>
                <w:szCs w:val="20"/>
              </w:rPr>
              <w:t xml:space="preserve"> </w:t>
            </w:r>
          </w:p>
        </w:tc>
      </w:tr>
      <w:tr w:rsidR="0051636C" w14:paraId="20DDDD0D" w14:textId="77777777" w:rsidTr="00DF1BC2">
        <w:tc>
          <w:tcPr>
            <w:tcW w:w="9766" w:type="dxa"/>
            <w:tcBorders>
              <w:top w:val="single" w:sz="8" w:space="0" w:color="000000" w:themeColor="text1"/>
              <w:left w:val="single" w:sz="12" w:space="0" w:color="000000" w:themeColor="text1"/>
              <w:bottom w:val="single" w:sz="8" w:space="0" w:color="000000" w:themeColor="text1"/>
              <w:right w:val="nil"/>
            </w:tcBorders>
          </w:tcPr>
          <w:p w14:paraId="6A1B2AF8" w14:textId="4F2FED7D" w:rsidR="0051636C" w:rsidRDefault="005F5C85" w:rsidP="00DF1BC2">
            <w:r w:rsidRPr="19AC65A7">
              <w:rPr>
                <w:rFonts w:ascii="Calibri" w:eastAsia="Calibri" w:hAnsi="Calibri" w:cs="Calibri"/>
                <w:color w:val="000000" w:themeColor="text1"/>
                <w:sz w:val="20"/>
                <w:szCs w:val="20"/>
              </w:rPr>
              <w:t xml:space="preserve">Confirmed that staff </w:t>
            </w:r>
            <w:r>
              <w:rPr>
                <w:rFonts w:ascii="Calibri" w:eastAsia="Calibri" w:hAnsi="Calibri" w:cs="Calibri"/>
                <w:color w:val="000000" w:themeColor="text1"/>
                <w:sz w:val="20"/>
                <w:szCs w:val="20"/>
              </w:rPr>
              <w:t>know w</w:t>
            </w:r>
            <w:r w:rsidR="00F626C7" w:rsidRPr="00F626C7">
              <w:rPr>
                <w:rFonts w:ascii="Calibri" w:eastAsia="Calibri" w:hAnsi="Calibri" w:cs="Calibri"/>
                <w:color w:val="000000" w:themeColor="text1"/>
                <w:sz w:val="20"/>
                <w:szCs w:val="20"/>
              </w:rPr>
              <w:t xml:space="preserve">hat would be done if the pharmacy </w:t>
            </w:r>
            <w:r w:rsidRPr="00F626C7">
              <w:rPr>
                <w:rFonts w:ascii="Calibri" w:eastAsia="Calibri" w:hAnsi="Calibri" w:cs="Calibri"/>
                <w:color w:val="000000" w:themeColor="text1"/>
                <w:sz w:val="20"/>
                <w:szCs w:val="20"/>
              </w:rPr>
              <w:t>were</w:t>
            </w:r>
            <w:r w:rsidR="00F626C7" w:rsidRPr="00F626C7">
              <w:rPr>
                <w:rFonts w:ascii="Calibri" w:eastAsia="Calibri" w:hAnsi="Calibri" w:cs="Calibri"/>
                <w:color w:val="000000" w:themeColor="text1"/>
                <w:sz w:val="20"/>
                <w:szCs w:val="20"/>
              </w:rPr>
              <w:t xml:space="preserve"> hacked?</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2F4C657B" w14:textId="77777777" w:rsidR="0051636C" w:rsidRDefault="0051636C" w:rsidP="00DF1BC2">
            <w:r w:rsidRPr="19AC65A7">
              <w:rPr>
                <w:rFonts w:ascii="Calibri" w:eastAsia="Calibri" w:hAnsi="Calibri" w:cs="Calibri"/>
                <w:sz w:val="20"/>
                <w:szCs w:val="20"/>
              </w:rPr>
              <w:t xml:space="preserve"> </w:t>
            </w:r>
          </w:p>
        </w:tc>
      </w:tr>
      <w:tr w:rsidR="0051636C" w14:paraId="719EBE3D" w14:textId="77777777" w:rsidTr="00AD225D">
        <w:tc>
          <w:tcPr>
            <w:tcW w:w="9766" w:type="dxa"/>
            <w:tcBorders>
              <w:top w:val="single" w:sz="8" w:space="0" w:color="000000" w:themeColor="text1"/>
              <w:left w:val="single" w:sz="12" w:space="0" w:color="000000" w:themeColor="text1"/>
              <w:bottom w:val="single" w:sz="8" w:space="0" w:color="000000" w:themeColor="text1"/>
              <w:right w:val="nil"/>
            </w:tcBorders>
          </w:tcPr>
          <w:p w14:paraId="7A760C7E" w14:textId="3DDD04C7" w:rsidR="0051636C" w:rsidRDefault="00901511" w:rsidP="00DF1BC2">
            <w:pPr>
              <w:jc w:val="both"/>
            </w:pPr>
            <w:r>
              <w:rPr>
                <w:rFonts w:ascii="Calibri" w:eastAsia="Calibri" w:hAnsi="Calibri" w:cs="Calibri"/>
                <w:color w:val="000000" w:themeColor="text1"/>
                <w:sz w:val="20"/>
                <w:szCs w:val="20"/>
              </w:rPr>
              <w:t xml:space="preserve">Do all staff </w:t>
            </w:r>
            <w:r w:rsidR="006614B8">
              <w:rPr>
                <w:rFonts w:ascii="Calibri" w:eastAsia="Calibri" w:hAnsi="Calibri" w:cs="Calibri"/>
                <w:color w:val="000000" w:themeColor="text1"/>
                <w:sz w:val="20"/>
                <w:szCs w:val="20"/>
              </w:rPr>
              <w:t>know how to contact key suppliers [e.g. those listed within the business continuity plan]</w:t>
            </w:r>
            <w:r w:rsidR="000B58C5">
              <w:rPr>
                <w:rFonts w:ascii="Calibri" w:eastAsia="Calibri" w:hAnsi="Calibri" w:cs="Calibri"/>
                <w:color w:val="000000" w:themeColor="text1"/>
                <w:sz w:val="20"/>
                <w:szCs w:val="20"/>
              </w:rPr>
              <w:t>?</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1DCA36A3" w14:textId="77777777" w:rsidR="0051636C" w:rsidRDefault="0051636C" w:rsidP="00DF1BC2">
            <w:pPr>
              <w:rPr>
                <w:rFonts w:ascii="Calibri" w:eastAsia="Calibri" w:hAnsi="Calibri" w:cs="Calibri"/>
                <w:sz w:val="20"/>
                <w:szCs w:val="20"/>
              </w:rPr>
            </w:pPr>
          </w:p>
        </w:tc>
      </w:tr>
      <w:tr w:rsidR="00AD225D" w14:paraId="3D263A89" w14:textId="77777777" w:rsidTr="00673231">
        <w:tc>
          <w:tcPr>
            <w:tcW w:w="9766" w:type="dxa"/>
            <w:tcBorders>
              <w:top w:val="single" w:sz="8" w:space="0" w:color="000000" w:themeColor="text1"/>
              <w:left w:val="single" w:sz="12" w:space="0" w:color="000000" w:themeColor="text1"/>
              <w:bottom w:val="single" w:sz="8" w:space="0" w:color="000000" w:themeColor="text1"/>
              <w:right w:val="nil"/>
            </w:tcBorders>
          </w:tcPr>
          <w:p w14:paraId="5A879DCB" w14:textId="4AAFFE13" w:rsidR="00AD225D" w:rsidRPr="19AC65A7" w:rsidRDefault="00AD225D" w:rsidP="00DF1BC2">
            <w:pPr>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Are policies and processes</w:t>
            </w:r>
            <w:r w:rsidR="00673231">
              <w:rPr>
                <w:rFonts w:ascii="Calibri" w:eastAsia="Calibri" w:hAnsi="Calibri" w:cs="Calibri"/>
                <w:color w:val="000000" w:themeColor="text1"/>
                <w:sz w:val="20"/>
                <w:szCs w:val="20"/>
              </w:rPr>
              <w:t xml:space="preserve"> matching the continuity plan</w:t>
            </w:r>
            <w:r>
              <w:rPr>
                <w:rFonts w:ascii="Calibri" w:eastAsia="Calibri" w:hAnsi="Calibri" w:cs="Calibri"/>
                <w:color w:val="000000" w:themeColor="text1"/>
                <w:sz w:val="20"/>
                <w:szCs w:val="20"/>
              </w:rPr>
              <w:t xml:space="preserve">  [note templates at: </w:t>
            </w:r>
            <w:hyperlink r:id="rId16" w:history="1">
              <w:r w:rsidR="00733A2F" w:rsidRPr="00BD1C14">
                <w:rPr>
                  <w:rStyle w:val="Hyperlink"/>
                  <w:rFonts w:ascii="Calibri" w:eastAsia="Calibri" w:hAnsi="Calibri" w:cs="Calibri"/>
                  <w:sz w:val="20"/>
                  <w:szCs w:val="20"/>
                </w:rPr>
                <w:t>/bcp</w:t>
              </w:r>
            </w:hyperlink>
            <w:r>
              <w:rPr>
                <w:rFonts w:ascii="Calibri" w:eastAsia="Calibri" w:hAnsi="Calibri" w:cs="Calibri"/>
                <w:color w:val="000000" w:themeColor="text1"/>
                <w:sz w:val="20"/>
                <w:szCs w:val="20"/>
              </w:rPr>
              <w:t>]</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1FBD5302" w14:textId="77777777" w:rsidR="00AD225D" w:rsidRDefault="00AD225D" w:rsidP="00DF1BC2">
            <w:pPr>
              <w:rPr>
                <w:rFonts w:ascii="Calibri" w:eastAsia="Calibri" w:hAnsi="Calibri" w:cs="Calibri"/>
                <w:sz w:val="20"/>
                <w:szCs w:val="20"/>
              </w:rPr>
            </w:pPr>
          </w:p>
        </w:tc>
      </w:tr>
      <w:tr w:rsidR="00673231" w14:paraId="70CCEE46" w14:textId="77777777" w:rsidTr="000B58C5">
        <w:tc>
          <w:tcPr>
            <w:tcW w:w="9766" w:type="dxa"/>
            <w:tcBorders>
              <w:top w:val="single" w:sz="8" w:space="0" w:color="000000" w:themeColor="text1"/>
              <w:left w:val="single" w:sz="12" w:space="0" w:color="000000" w:themeColor="text1"/>
              <w:bottom w:val="single" w:sz="8" w:space="0" w:color="000000" w:themeColor="text1"/>
              <w:right w:val="nil"/>
            </w:tcBorders>
          </w:tcPr>
          <w:p w14:paraId="7D6152FA" w14:textId="5F58E7A1" w:rsidR="00673231" w:rsidRDefault="00673231" w:rsidP="00DF1BC2">
            <w:pPr>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The continuity plan is tested at least once per year [e.g. completion of this audit checklist section]</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19B93257" w14:textId="77777777" w:rsidR="00673231" w:rsidRDefault="00673231" w:rsidP="00DF1BC2">
            <w:pPr>
              <w:rPr>
                <w:rFonts w:ascii="Calibri" w:eastAsia="Calibri" w:hAnsi="Calibri" w:cs="Calibri"/>
                <w:sz w:val="20"/>
                <w:szCs w:val="20"/>
              </w:rPr>
            </w:pPr>
          </w:p>
        </w:tc>
      </w:tr>
    </w:tbl>
    <w:p w14:paraId="4D0C9535" w14:textId="76C4E0A0" w:rsidR="0051636C" w:rsidRDefault="0051636C"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41B2C9ED"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30107204" w14:textId="04FCA7D4" w:rsidR="19AC65A7" w:rsidRDefault="19AC65A7">
            <w:r w:rsidRPr="19AC65A7">
              <w:rPr>
                <w:rFonts w:ascii="Calibri" w:eastAsia="Calibri" w:hAnsi="Calibri" w:cs="Calibri"/>
                <w:b/>
                <w:bCs/>
                <w:color w:val="FFFFFF" w:themeColor="background1"/>
                <w:sz w:val="20"/>
                <w:szCs w:val="20"/>
              </w:rPr>
              <w:t xml:space="preserve">Routine staff monitoring &amp; compliance spot checks </w:t>
            </w:r>
          </w:p>
        </w:tc>
      </w:tr>
      <w:tr w:rsidR="19AC65A7" w14:paraId="2FFA32F5" w14:textId="77777777" w:rsidTr="00350564">
        <w:tc>
          <w:tcPr>
            <w:tcW w:w="9766" w:type="dxa"/>
            <w:tcBorders>
              <w:top w:val="single" w:sz="12" w:space="0" w:color="000000" w:themeColor="text1"/>
              <w:left w:val="single" w:sz="12" w:space="0" w:color="000000" w:themeColor="text1"/>
              <w:bottom w:val="single" w:sz="12" w:space="0" w:color="000000" w:themeColor="text1"/>
              <w:right w:val="nil"/>
            </w:tcBorders>
          </w:tcPr>
          <w:p w14:paraId="469B7F00" w14:textId="3D2DA508" w:rsidR="19AC65A7" w:rsidRDefault="19AC65A7">
            <w:r w:rsidRPr="19AC65A7">
              <w:rPr>
                <w:rFonts w:ascii="Calibri" w:eastAsia="Calibri" w:hAnsi="Calibri" w:cs="Calibri"/>
                <w:sz w:val="20"/>
                <w:szCs w:val="20"/>
              </w:rPr>
              <w:t>Confirmed that staff members know where to find the Data security and IG policy and the purpose of the policy</w:t>
            </w:r>
          </w:p>
        </w:tc>
        <w:tc>
          <w:tcPr>
            <w:tcW w:w="567" w:type="dxa"/>
            <w:tcBorders>
              <w:top w:val="nil"/>
              <w:left w:val="nil"/>
              <w:bottom w:val="single" w:sz="12" w:space="0" w:color="000000" w:themeColor="text1"/>
              <w:right w:val="single" w:sz="12" w:space="0" w:color="000000" w:themeColor="text1"/>
            </w:tcBorders>
          </w:tcPr>
          <w:p w14:paraId="78D5E589" w14:textId="5BDC0683" w:rsidR="19AC65A7" w:rsidRDefault="19AC65A7" w:rsidP="19AC65A7">
            <w:pPr>
              <w:rPr>
                <w:rFonts w:ascii="Calibri" w:eastAsia="Calibri" w:hAnsi="Calibri" w:cs="Calibri"/>
                <w:sz w:val="20"/>
                <w:szCs w:val="20"/>
              </w:rPr>
            </w:pPr>
          </w:p>
        </w:tc>
      </w:tr>
    </w:tbl>
    <w:p w14:paraId="3EC63EC3" w14:textId="69A5D763" w:rsidR="00AA5DD8" w:rsidRDefault="00AA5DD8" w:rsidP="19AC65A7">
      <w:pPr>
        <w:spacing w:after="0" w:line="240" w:lineRule="auto"/>
        <w:jc w:val="both"/>
        <w:outlineLvl w:val="2"/>
        <w:rPr>
          <w:rFonts w:eastAsiaTheme="minorEastAsia"/>
          <w:sz w:val="21"/>
          <w:szCs w:val="21"/>
          <w:lang w:eastAsia="en-GB"/>
        </w:rPr>
      </w:pPr>
    </w:p>
    <w:p w14:paraId="1A44E93A" w14:textId="77777777" w:rsidR="00AA5DD8" w:rsidRDefault="00AA5DD8">
      <w:pPr>
        <w:rPr>
          <w:rFonts w:eastAsiaTheme="minorEastAsia"/>
          <w:sz w:val="21"/>
          <w:szCs w:val="21"/>
          <w:lang w:eastAsia="en-GB"/>
        </w:rPr>
      </w:pPr>
      <w:r>
        <w:rPr>
          <w:rFonts w:eastAsiaTheme="minorEastAsia"/>
          <w:sz w:val="21"/>
          <w:szCs w:val="21"/>
          <w:lang w:eastAsia="en-GB"/>
        </w:rPr>
        <w:br w:type="page"/>
      </w:r>
    </w:p>
    <w:tbl>
      <w:tblPr>
        <w:tblW w:w="10333" w:type="dxa"/>
        <w:tblLayout w:type="fixed"/>
        <w:tblLook w:val="01E0" w:firstRow="1" w:lastRow="1" w:firstColumn="1" w:lastColumn="1" w:noHBand="0" w:noVBand="0"/>
      </w:tblPr>
      <w:tblGrid>
        <w:gridCol w:w="9766"/>
        <w:gridCol w:w="567"/>
      </w:tblGrid>
      <w:tr w:rsidR="19AC65A7" w14:paraId="7F908797"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3D04F2FB" w14:textId="3A93B8C4" w:rsidR="19AC65A7" w:rsidRDefault="001C47F1">
            <w:r>
              <w:rPr>
                <w:rFonts w:ascii="Calibri" w:eastAsia="Calibri" w:hAnsi="Calibri" w:cs="Calibri"/>
                <w:b/>
                <w:bCs/>
                <w:color w:val="FFFFFF" w:themeColor="background1"/>
                <w:sz w:val="20"/>
                <w:szCs w:val="20"/>
              </w:rPr>
              <w:lastRenderedPageBreak/>
              <w:t>Data security</w:t>
            </w:r>
            <w:r w:rsidR="19AC65A7" w:rsidRPr="19AC65A7">
              <w:rPr>
                <w:rFonts w:ascii="Calibri" w:eastAsia="Calibri" w:hAnsi="Calibri" w:cs="Calibri"/>
                <w:b/>
                <w:bCs/>
                <w:color w:val="FFFFFF" w:themeColor="background1"/>
                <w:sz w:val="20"/>
                <w:szCs w:val="20"/>
              </w:rPr>
              <w:t xml:space="preserve"> training for staff </w:t>
            </w:r>
          </w:p>
        </w:tc>
      </w:tr>
      <w:tr w:rsidR="19AC65A7" w14:paraId="75C39DC6"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185ADF59" w14:textId="0720697C" w:rsidR="19AC65A7" w:rsidRDefault="19AC65A7">
            <w:r w:rsidRPr="19AC65A7">
              <w:rPr>
                <w:rFonts w:ascii="Calibri" w:eastAsia="Calibri" w:hAnsi="Calibri" w:cs="Calibri"/>
                <w:sz w:val="20"/>
                <w:szCs w:val="20"/>
              </w:rPr>
              <w:t>Confirmed</w:t>
            </w:r>
            <w:r w:rsidR="005B05B6">
              <w:rPr>
                <w:rFonts w:ascii="Calibri" w:eastAsia="Calibri" w:hAnsi="Calibri" w:cs="Calibri"/>
                <w:sz w:val="20"/>
                <w:szCs w:val="20"/>
              </w:rPr>
              <w:t xml:space="preserve"> every staff member </w:t>
            </w:r>
            <w:r w:rsidRPr="19AC65A7">
              <w:rPr>
                <w:rFonts w:ascii="Calibri" w:eastAsia="Calibri" w:hAnsi="Calibri" w:cs="Calibri"/>
                <w:sz w:val="20"/>
                <w:szCs w:val="20"/>
              </w:rPr>
              <w:t>ha</w:t>
            </w:r>
            <w:r w:rsidR="005B05B6">
              <w:rPr>
                <w:rFonts w:ascii="Calibri" w:eastAsia="Calibri" w:hAnsi="Calibri" w:cs="Calibri"/>
                <w:sz w:val="20"/>
                <w:szCs w:val="20"/>
              </w:rPr>
              <w:t>s</w:t>
            </w:r>
            <w:r w:rsidRPr="19AC65A7">
              <w:rPr>
                <w:rFonts w:ascii="Calibri" w:eastAsia="Calibri" w:hAnsi="Calibri" w:cs="Calibri"/>
                <w:sz w:val="20"/>
                <w:szCs w:val="20"/>
              </w:rPr>
              <w:t xml:space="preserve"> received </w:t>
            </w:r>
            <w:r w:rsidR="00A25C18">
              <w:rPr>
                <w:rFonts w:ascii="Calibri" w:eastAsia="Calibri" w:hAnsi="Calibri" w:cs="Calibri"/>
                <w:sz w:val="20"/>
                <w:szCs w:val="20"/>
              </w:rPr>
              <w:t xml:space="preserve">their annual data security </w:t>
            </w:r>
            <w:r w:rsidRPr="19AC65A7">
              <w:rPr>
                <w:rFonts w:ascii="Calibri" w:eastAsia="Calibri" w:hAnsi="Calibri" w:cs="Calibri"/>
                <w:sz w:val="20"/>
                <w:szCs w:val="20"/>
              </w:rPr>
              <w:t>training includ</w:t>
            </w:r>
            <w:r w:rsidR="00A25C18">
              <w:rPr>
                <w:rFonts w:ascii="Calibri" w:eastAsia="Calibri" w:hAnsi="Calibri" w:cs="Calibri"/>
                <w:sz w:val="20"/>
                <w:szCs w:val="20"/>
              </w:rPr>
              <w:t xml:space="preserve">ing information </w:t>
            </w:r>
            <w:r w:rsidRPr="19AC65A7">
              <w:rPr>
                <w:rFonts w:ascii="Calibri" w:eastAsia="Calibri" w:hAnsi="Calibri" w:cs="Calibri"/>
                <w:sz w:val="20"/>
                <w:szCs w:val="20"/>
              </w:rPr>
              <w:t xml:space="preserve">on data quality (e.g. training by review of the </w:t>
            </w:r>
            <w:hyperlink r:id="rId17">
              <w:r w:rsidRPr="19AC65A7">
                <w:rPr>
                  <w:rStyle w:val="Hyperlink"/>
                  <w:rFonts w:ascii="Calibri" w:eastAsia="Calibri" w:hAnsi="Calibri" w:cs="Calibri"/>
                  <w:sz w:val="20"/>
                  <w:szCs w:val="20"/>
                </w:rPr>
                <w:t>DSPTK Template-17-Data-Quality-Policy</w:t>
              </w:r>
            </w:hyperlink>
            <w:r w:rsidRPr="19AC65A7">
              <w:rPr>
                <w:rFonts w:ascii="Calibri" w:eastAsia="Calibri" w:hAnsi="Calibri" w:cs="Calibri"/>
                <w:sz w:val="20"/>
                <w:szCs w:val="20"/>
              </w:rPr>
              <w:t>)</w:t>
            </w:r>
            <w:r w:rsidR="00AF5F00">
              <w:rPr>
                <w:rFonts w:ascii="Calibri" w:eastAsia="Calibri" w:hAnsi="Calibri" w:cs="Calibri"/>
                <w:sz w:val="20"/>
                <w:szCs w:val="20"/>
              </w:rPr>
              <w:t xml:space="preserve">. Training materials are found at: </w:t>
            </w:r>
            <w:hyperlink r:id="rId18" w:history="1">
              <w:r w:rsidR="00AF5F00" w:rsidRPr="005B7DF9">
                <w:rPr>
                  <w:rStyle w:val="Hyperlink"/>
                  <w:rFonts w:ascii="Calibri" w:eastAsia="Calibri" w:hAnsi="Calibri" w:cs="Calibri"/>
                  <w:sz w:val="20"/>
                  <w:szCs w:val="20"/>
                </w:rPr>
                <w:t>psnc.org.uk/dstraining</w:t>
              </w:r>
            </w:hyperlink>
            <w:r w:rsidR="00AF5F00">
              <w:rPr>
                <w:rFonts w:ascii="Calibri" w:eastAsia="Calibri" w:hAnsi="Calibri" w:cs="Calibri"/>
                <w:sz w:val="20"/>
                <w:szCs w:val="20"/>
              </w:rPr>
              <w:t>.</w:t>
            </w:r>
          </w:p>
        </w:tc>
        <w:tc>
          <w:tcPr>
            <w:tcW w:w="567" w:type="dxa"/>
            <w:tcBorders>
              <w:top w:val="nil"/>
              <w:left w:val="nil"/>
              <w:bottom w:val="single" w:sz="8" w:space="0" w:color="000000" w:themeColor="text1"/>
              <w:right w:val="single" w:sz="12" w:space="0" w:color="000000" w:themeColor="text1"/>
            </w:tcBorders>
          </w:tcPr>
          <w:p w14:paraId="25E12329" w14:textId="6CB98A4D" w:rsidR="19AC65A7" w:rsidRDefault="19AC65A7">
            <w:r w:rsidRPr="19AC65A7">
              <w:rPr>
                <w:rFonts w:ascii="Calibri" w:eastAsia="Calibri" w:hAnsi="Calibri" w:cs="Calibri"/>
                <w:sz w:val="20"/>
                <w:szCs w:val="20"/>
              </w:rPr>
              <w:t xml:space="preserve"> </w:t>
            </w:r>
          </w:p>
        </w:tc>
      </w:tr>
      <w:tr w:rsidR="19AC65A7" w14:paraId="46D2AC99"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00E35B0F" w14:textId="5C486FC9" w:rsidR="19AC65A7" w:rsidRDefault="19AC65A7">
            <w:r w:rsidRPr="19AC65A7">
              <w:rPr>
                <w:rFonts w:ascii="Calibri" w:eastAsia="Calibri" w:hAnsi="Calibri" w:cs="Calibri"/>
                <w:sz w:val="20"/>
                <w:szCs w:val="20"/>
              </w:rPr>
              <w:t>Confirmed staff members understand their responsibilities (e.g. checked staff understand the confidentiality code of conduct)</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62E9A6AF" w14:textId="7355AD41" w:rsidR="19AC65A7" w:rsidRDefault="19AC65A7" w:rsidP="19AC65A7">
            <w:pPr>
              <w:rPr>
                <w:rFonts w:ascii="Calibri" w:eastAsia="Calibri" w:hAnsi="Calibri" w:cs="Calibri"/>
                <w:sz w:val="20"/>
                <w:szCs w:val="20"/>
              </w:rPr>
            </w:pPr>
          </w:p>
        </w:tc>
      </w:tr>
    </w:tbl>
    <w:p w14:paraId="59DEAB3A" w14:textId="426F9630" w:rsidR="008C46C6" w:rsidRDefault="008C46C6"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00487228" w14:paraId="345F494C"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73B65171" w14:textId="2FA8B96D" w:rsidR="00487228" w:rsidRDefault="007866F0" w:rsidP="003A57CB">
            <w:r>
              <w:rPr>
                <w:rFonts w:ascii="Calibri" w:eastAsia="Calibri" w:hAnsi="Calibri" w:cs="Calibri"/>
                <w:b/>
                <w:bCs/>
                <w:color w:val="FFFFFF" w:themeColor="background1"/>
                <w:sz w:val="20"/>
                <w:szCs w:val="20"/>
              </w:rPr>
              <w:t>Leavers</w:t>
            </w:r>
            <w:r w:rsidR="00487228" w:rsidRPr="19AC65A7">
              <w:rPr>
                <w:rFonts w:ascii="Calibri" w:eastAsia="Calibri" w:hAnsi="Calibri" w:cs="Calibri"/>
                <w:b/>
                <w:bCs/>
                <w:color w:val="FFFFFF" w:themeColor="background1"/>
                <w:sz w:val="20"/>
                <w:szCs w:val="20"/>
              </w:rPr>
              <w:t xml:space="preserve"> </w:t>
            </w:r>
            <w:r w:rsidR="002F4010">
              <w:rPr>
                <w:rFonts w:ascii="Calibri" w:eastAsia="Calibri" w:hAnsi="Calibri" w:cs="Calibri"/>
                <w:b/>
                <w:bCs/>
                <w:color w:val="FFFFFF" w:themeColor="background1"/>
                <w:sz w:val="20"/>
                <w:szCs w:val="20"/>
              </w:rPr>
              <w:t>and IT logins/rights</w:t>
            </w:r>
          </w:p>
        </w:tc>
      </w:tr>
      <w:tr w:rsidR="00487228" w14:paraId="0BD1615B"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468BBC28" w14:textId="3E1E68D6" w:rsidR="00487228" w:rsidRDefault="00B8261B" w:rsidP="003A57CB">
            <w:r>
              <w:rPr>
                <w:rFonts w:ascii="Calibri" w:eastAsia="Calibri" w:hAnsi="Calibri" w:cs="Calibri"/>
                <w:sz w:val="20"/>
                <w:szCs w:val="20"/>
              </w:rPr>
              <w:t>Confirmed that the list of those persons with IT logins (available within some systems) includes those that may be working within the pharmacy</w:t>
            </w:r>
            <w:r w:rsidR="002F4010">
              <w:rPr>
                <w:rFonts w:ascii="Calibri" w:eastAsia="Calibri" w:hAnsi="Calibri" w:cs="Calibri"/>
                <w:sz w:val="20"/>
                <w:szCs w:val="20"/>
              </w:rPr>
              <w:t xml:space="preserve">. This is particularly relevant for any </w:t>
            </w:r>
            <w:r w:rsidR="00EE1EC7">
              <w:rPr>
                <w:rFonts w:ascii="Calibri" w:eastAsia="Calibri" w:hAnsi="Calibri" w:cs="Calibri"/>
                <w:sz w:val="20"/>
                <w:szCs w:val="20"/>
              </w:rPr>
              <w:t xml:space="preserve">sensitive </w:t>
            </w:r>
            <w:r w:rsidR="002F4010">
              <w:rPr>
                <w:rFonts w:ascii="Calibri" w:eastAsia="Calibri" w:hAnsi="Calibri" w:cs="Calibri"/>
                <w:sz w:val="20"/>
                <w:szCs w:val="20"/>
              </w:rPr>
              <w:t>cloud systems</w:t>
            </w:r>
            <w:r w:rsidR="00EE1EC7">
              <w:rPr>
                <w:rFonts w:ascii="Calibri" w:eastAsia="Calibri" w:hAnsi="Calibri" w:cs="Calibri"/>
                <w:sz w:val="20"/>
                <w:szCs w:val="20"/>
              </w:rPr>
              <w:t>.</w:t>
            </w:r>
            <w:r>
              <w:rPr>
                <w:rFonts w:ascii="Calibri" w:eastAsia="Calibri" w:hAnsi="Calibri" w:cs="Calibri"/>
                <w:sz w:val="20"/>
                <w:szCs w:val="20"/>
              </w:rPr>
              <w:t xml:space="preserve"> </w:t>
            </w:r>
            <w:r w:rsidR="00487228">
              <w:rPr>
                <w:rFonts w:ascii="Calibri" w:eastAsia="Calibri" w:hAnsi="Calibri" w:cs="Calibri"/>
                <w:sz w:val="20"/>
                <w:szCs w:val="20"/>
              </w:rPr>
              <w:t xml:space="preserve"> </w:t>
            </w:r>
          </w:p>
        </w:tc>
        <w:tc>
          <w:tcPr>
            <w:tcW w:w="567" w:type="dxa"/>
            <w:tcBorders>
              <w:top w:val="nil"/>
              <w:left w:val="nil"/>
              <w:bottom w:val="single" w:sz="8" w:space="0" w:color="000000" w:themeColor="text1"/>
              <w:right w:val="single" w:sz="12" w:space="0" w:color="000000" w:themeColor="text1"/>
            </w:tcBorders>
          </w:tcPr>
          <w:p w14:paraId="79BE124F" w14:textId="77777777" w:rsidR="00487228" w:rsidRDefault="00487228" w:rsidP="003A57CB">
            <w:r w:rsidRPr="19AC65A7">
              <w:rPr>
                <w:rFonts w:ascii="Calibri" w:eastAsia="Calibri" w:hAnsi="Calibri" w:cs="Calibri"/>
                <w:sz w:val="20"/>
                <w:szCs w:val="20"/>
              </w:rPr>
              <w:t xml:space="preserve"> </w:t>
            </w:r>
          </w:p>
        </w:tc>
      </w:tr>
      <w:tr w:rsidR="00487228" w14:paraId="596DE338"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7A908EE3" w14:textId="32D43E26" w:rsidR="00487228" w:rsidRDefault="00487228" w:rsidP="003A57CB">
            <w:r w:rsidRPr="19AC65A7">
              <w:rPr>
                <w:rFonts w:ascii="Calibri" w:eastAsia="Calibri" w:hAnsi="Calibri" w:cs="Calibri"/>
                <w:sz w:val="20"/>
                <w:szCs w:val="20"/>
              </w:rPr>
              <w:t xml:space="preserve">Confirmed </w:t>
            </w:r>
            <w:r w:rsidR="00B8261B">
              <w:rPr>
                <w:rFonts w:ascii="Calibri" w:eastAsia="Calibri" w:hAnsi="Calibri" w:cs="Calibri"/>
                <w:sz w:val="20"/>
                <w:szCs w:val="20"/>
              </w:rPr>
              <w:t xml:space="preserve">that those persons who have left employment during the last year have had their IT logins revoked – including </w:t>
            </w:r>
            <w:r w:rsidR="002F4010">
              <w:rPr>
                <w:rFonts w:ascii="Calibri" w:eastAsia="Calibri" w:hAnsi="Calibri" w:cs="Calibri"/>
                <w:sz w:val="20"/>
                <w:szCs w:val="20"/>
              </w:rPr>
              <w:t xml:space="preserve">their personal </w:t>
            </w:r>
            <w:r w:rsidR="00B8261B">
              <w:rPr>
                <w:rFonts w:ascii="Calibri" w:eastAsia="Calibri" w:hAnsi="Calibri" w:cs="Calibri"/>
                <w:sz w:val="20"/>
                <w:szCs w:val="20"/>
              </w:rPr>
              <w:t>NHSmail</w:t>
            </w:r>
            <w:r w:rsidR="002F4010">
              <w:rPr>
                <w:rFonts w:ascii="Calibri" w:eastAsia="Calibri" w:hAnsi="Calibri" w:cs="Calibri"/>
                <w:sz w:val="20"/>
                <w:szCs w:val="20"/>
              </w:rPr>
              <w:t xml:space="preserve"> accounts delinked from the pharmacy shared mailbox</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16C68876" w14:textId="77777777" w:rsidR="00487228" w:rsidRDefault="00487228" w:rsidP="003A57CB">
            <w:pPr>
              <w:rPr>
                <w:rFonts w:ascii="Calibri" w:eastAsia="Calibri" w:hAnsi="Calibri" w:cs="Calibri"/>
                <w:sz w:val="20"/>
                <w:szCs w:val="20"/>
              </w:rPr>
            </w:pPr>
          </w:p>
        </w:tc>
      </w:tr>
    </w:tbl>
    <w:p w14:paraId="4DE1847C" w14:textId="5FA459BE" w:rsidR="00487228" w:rsidRDefault="00487228" w:rsidP="19AC65A7">
      <w:pPr>
        <w:spacing w:after="0" w:line="240" w:lineRule="auto"/>
        <w:jc w:val="both"/>
        <w:outlineLvl w:val="2"/>
        <w:rPr>
          <w:rFonts w:eastAsiaTheme="minorEastAsia"/>
          <w:sz w:val="21"/>
          <w:szCs w:val="21"/>
          <w:lang w:eastAsia="en-GB"/>
        </w:rPr>
      </w:pPr>
    </w:p>
    <w:p w14:paraId="3F13BFEA" w14:textId="77777777" w:rsidR="00487228" w:rsidRDefault="00487228"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7B679CCA"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0B58F580" w14:textId="52ABC812" w:rsidR="19AC65A7" w:rsidRDefault="19AC65A7">
            <w:r w:rsidRPr="19AC65A7">
              <w:rPr>
                <w:rFonts w:ascii="Calibri" w:eastAsia="Calibri" w:hAnsi="Calibri" w:cs="Calibri"/>
                <w:b/>
                <w:bCs/>
                <w:color w:val="FFFFFF" w:themeColor="background1"/>
                <w:sz w:val="20"/>
                <w:szCs w:val="20"/>
              </w:rPr>
              <w:t xml:space="preserve">Staff understanding of confidentiality code of conduct </w:t>
            </w:r>
          </w:p>
        </w:tc>
      </w:tr>
      <w:tr w:rsidR="19AC65A7" w14:paraId="1B0635F7"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19161CA3" w14:textId="49F77A27" w:rsidR="19AC65A7" w:rsidRDefault="19AC65A7" w:rsidP="005A28E4">
            <w:pPr>
              <w:jc w:val="both"/>
            </w:pPr>
            <w:r w:rsidRPr="19AC65A7">
              <w:rPr>
                <w:rFonts w:ascii="Calibri" w:eastAsia="Calibri" w:hAnsi="Calibri" w:cs="Calibri"/>
                <w:color w:val="000000" w:themeColor="text1"/>
                <w:sz w:val="20"/>
                <w:szCs w:val="20"/>
              </w:rPr>
              <w:t>Confirmed that staff members know where to find the pharmacy’s confidentiality code of conduct and the purpose of the Code.</w:t>
            </w:r>
            <w:r w:rsidRPr="19AC65A7">
              <w:rPr>
                <w:rFonts w:ascii="Calibri" w:eastAsia="Calibri" w:hAnsi="Calibri" w:cs="Calibri"/>
                <w:sz w:val="20"/>
                <w:szCs w:val="20"/>
              </w:rPr>
              <w:t xml:space="preserve"> </w:t>
            </w:r>
          </w:p>
        </w:tc>
        <w:tc>
          <w:tcPr>
            <w:tcW w:w="567" w:type="dxa"/>
            <w:tcBorders>
              <w:top w:val="nil"/>
              <w:left w:val="nil"/>
              <w:bottom w:val="single" w:sz="8" w:space="0" w:color="000000" w:themeColor="text1"/>
              <w:right w:val="single" w:sz="12" w:space="0" w:color="000000" w:themeColor="text1"/>
            </w:tcBorders>
          </w:tcPr>
          <w:p w14:paraId="066F0726" w14:textId="20314A06" w:rsidR="19AC65A7" w:rsidRDefault="19AC65A7">
            <w:r w:rsidRPr="19AC65A7">
              <w:rPr>
                <w:rFonts w:ascii="Calibri" w:eastAsia="Calibri" w:hAnsi="Calibri" w:cs="Calibri"/>
                <w:sz w:val="20"/>
                <w:szCs w:val="20"/>
              </w:rPr>
              <w:t xml:space="preserve"> </w:t>
            </w:r>
          </w:p>
        </w:tc>
      </w:tr>
      <w:tr w:rsidR="19AC65A7" w14:paraId="098883D4"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5C963591" w14:textId="376A114B" w:rsidR="19AC65A7" w:rsidRDefault="19AC65A7">
            <w:r w:rsidRPr="19AC65A7">
              <w:rPr>
                <w:rFonts w:ascii="Calibri" w:eastAsia="Calibri" w:hAnsi="Calibri" w:cs="Calibri"/>
                <w:sz w:val="20"/>
                <w:szCs w:val="20"/>
              </w:rPr>
              <w:t xml:space="preserve">Confirmed that staff members know who the pharmacy Information Governance </w:t>
            </w:r>
            <w:r w:rsidR="005A62C2">
              <w:rPr>
                <w:rFonts w:ascii="Calibri" w:eastAsia="Calibri" w:hAnsi="Calibri" w:cs="Calibri"/>
                <w:sz w:val="20"/>
                <w:szCs w:val="20"/>
              </w:rPr>
              <w:t>l</w:t>
            </w:r>
            <w:r w:rsidRPr="19AC65A7">
              <w:rPr>
                <w:rFonts w:ascii="Calibri" w:eastAsia="Calibri" w:hAnsi="Calibri" w:cs="Calibri"/>
                <w:sz w:val="20"/>
                <w:szCs w:val="20"/>
              </w:rPr>
              <w:t>ead is and who to contact for support on data security issues.</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5C166D6C" w14:textId="6FD86ADD" w:rsidR="19AC65A7" w:rsidRDefault="19AC65A7">
            <w:r w:rsidRPr="19AC65A7">
              <w:rPr>
                <w:rFonts w:ascii="Calibri" w:eastAsia="Calibri" w:hAnsi="Calibri" w:cs="Calibri"/>
                <w:sz w:val="20"/>
                <w:szCs w:val="20"/>
              </w:rPr>
              <w:t xml:space="preserve"> </w:t>
            </w:r>
          </w:p>
        </w:tc>
      </w:tr>
      <w:tr w:rsidR="19AC65A7" w14:paraId="67089FEB"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6AB5F5C7" w14:textId="6E7460B8" w:rsidR="19AC65A7" w:rsidRDefault="19AC65A7">
            <w:r w:rsidRPr="19AC65A7">
              <w:rPr>
                <w:rFonts w:ascii="Calibri" w:eastAsia="Calibri" w:hAnsi="Calibri" w:cs="Calibri"/>
                <w:sz w:val="20"/>
                <w:szCs w:val="20"/>
              </w:rPr>
              <w:t>Confirmed that staff know not to look at information about any patient including any information relating to their own family, friends and acquaintances unless they are directly involved in the patient’s care or with administration on behalf of the pharmacy.</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5D3E2B0D" w14:textId="1C3AB265" w:rsidR="19AC65A7" w:rsidRDefault="19AC65A7">
            <w:r w:rsidRPr="19AC65A7">
              <w:rPr>
                <w:rFonts w:ascii="Calibri" w:eastAsia="Calibri" w:hAnsi="Calibri" w:cs="Calibri"/>
                <w:sz w:val="20"/>
                <w:szCs w:val="20"/>
              </w:rPr>
              <w:t xml:space="preserve"> </w:t>
            </w:r>
          </w:p>
        </w:tc>
      </w:tr>
      <w:tr w:rsidR="19AC65A7" w14:paraId="28F11A8D"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1DFAD47E" w14:textId="290F7078" w:rsidR="19AC65A7" w:rsidRDefault="19AC65A7">
            <w:r w:rsidRPr="19AC65A7">
              <w:rPr>
                <w:rFonts w:ascii="Calibri" w:eastAsia="Calibri" w:hAnsi="Calibri" w:cs="Calibri"/>
                <w:sz w:val="20"/>
                <w:szCs w:val="20"/>
              </w:rPr>
              <w:t xml:space="preserve">Confirmed that staff members know that patient information should not normally be shared without patient consent. </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76FCF6EA" w14:textId="67A30B98" w:rsidR="19AC65A7" w:rsidRDefault="19AC65A7">
            <w:r w:rsidRPr="19AC65A7">
              <w:rPr>
                <w:rFonts w:ascii="Calibri" w:eastAsia="Calibri" w:hAnsi="Calibri" w:cs="Calibri"/>
                <w:sz w:val="20"/>
                <w:szCs w:val="20"/>
              </w:rPr>
              <w:t xml:space="preserve"> </w:t>
            </w:r>
          </w:p>
        </w:tc>
      </w:tr>
      <w:tr w:rsidR="19AC65A7" w14:paraId="3C5B34E7"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3525353C" w14:textId="5DB5DDE9" w:rsidR="19AC65A7" w:rsidRDefault="19AC65A7" w:rsidP="19AC65A7">
            <w:pPr>
              <w:jc w:val="both"/>
            </w:pPr>
            <w:r w:rsidRPr="19AC65A7">
              <w:rPr>
                <w:rFonts w:ascii="Calibri" w:eastAsia="Calibri" w:hAnsi="Calibri" w:cs="Calibri"/>
                <w:color w:val="000000" w:themeColor="text1"/>
                <w:sz w:val="20"/>
                <w:szCs w:val="20"/>
              </w:rPr>
              <w:t xml:space="preserve">Confirmed that staff working off-site or at home know not to remove patient identifiable information from the pharmacy. </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47957437" w14:textId="562E01E9" w:rsidR="19AC65A7" w:rsidRDefault="19AC65A7" w:rsidP="19AC65A7">
            <w:pPr>
              <w:rPr>
                <w:rFonts w:ascii="Calibri" w:eastAsia="Calibri" w:hAnsi="Calibri" w:cs="Calibri"/>
                <w:sz w:val="20"/>
                <w:szCs w:val="20"/>
              </w:rPr>
            </w:pPr>
          </w:p>
        </w:tc>
      </w:tr>
    </w:tbl>
    <w:p w14:paraId="17C2D4D6" w14:textId="07BA7BA7" w:rsidR="008C46C6" w:rsidRDefault="008C46C6"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7ADCF3E5"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5D072A75" w14:textId="139DC9D2" w:rsidR="19AC65A7" w:rsidRDefault="19AC65A7">
            <w:r w:rsidRPr="19AC65A7">
              <w:rPr>
                <w:rFonts w:ascii="Calibri" w:eastAsia="Calibri" w:hAnsi="Calibri" w:cs="Calibri"/>
                <w:b/>
                <w:bCs/>
                <w:color w:val="FFFFFF" w:themeColor="background1"/>
                <w:sz w:val="20"/>
                <w:szCs w:val="20"/>
              </w:rPr>
              <w:t>Compliance with Smartcard expectations</w:t>
            </w:r>
          </w:p>
        </w:tc>
      </w:tr>
      <w:tr w:rsidR="19AC65A7" w14:paraId="6B135148" w14:textId="77777777" w:rsidTr="00350564">
        <w:tc>
          <w:tcPr>
            <w:tcW w:w="9766" w:type="dxa"/>
            <w:tcBorders>
              <w:top w:val="single" w:sz="12" w:space="0" w:color="000000" w:themeColor="text1"/>
              <w:left w:val="single" w:sz="12" w:space="0" w:color="000000" w:themeColor="text1"/>
              <w:bottom w:val="single" w:sz="12" w:space="0" w:color="000000" w:themeColor="text1"/>
              <w:right w:val="nil"/>
            </w:tcBorders>
          </w:tcPr>
          <w:p w14:paraId="242CA99C" w14:textId="6DEEA6B7" w:rsidR="19AC65A7" w:rsidRDefault="19AC65A7">
            <w:r w:rsidRPr="19AC65A7">
              <w:rPr>
                <w:rFonts w:ascii="Calibri" w:eastAsia="Calibri" w:hAnsi="Calibri" w:cs="Calibri"/>
                <w:sz w:val="20"/>
                <w:szCs w:val="20"/>
              </w:rPr>
              <w:t xml:space="preserve">Confirmed that through questioning staff are not </w:t>
            </w:r>
            <w:r w:rsidR="007E0A5F">
              <w:rPr>
                <w:rFonts w:ascii="Calibri" w:eastAsia="Calibri" w:hAnsi="Calibri" w:cs="Calibri"/>
                <w:sz w:val="20"/>
                <w:szCs w:val="20"/>
              </w:rPr>
              <w:t xml:space="preserve">passing their </w:t>
            </w:r>
            <w:r w:rsidRPr="19AC65A7">
              <w:rPr>
                <w:rFonts w:ascii="Calibri" w:eastAsia="Calibri" w:hAnsi="Calibri" w:cs="Calibri"/>
                <w:sz w:val="20"/>
                <w:szCs w:val="20"/>
              </w:rPr>
              <w:t>Smartcards</w:t>
            </w:r>
            <w:r w:rsidR="007E0A5F">
              <w:rPr>
                <w:rFonts w:ascii="Calibri" w:eastAsia="Calibri" w:hAnsi="Calibri" w:cs="Calibri"/>
                <w:sz w:val="20"/>
                <w:szCs w:val="20"/>
              </w:rPr>
              <w:t xml:space="preserve"> to other members of staff</w:t>
            </w:r>
            <w:r w:rsidRPr="19AC65A7">
              <w:rPr>
                <w:rFonts w:ascii="Calibri" w:eastAsia="Calibri" w:hAnsi="Calibri" w:cs="Calibri"/>
                <w:sz w:val="20"/>
                <w:szCs w:val="20"/>
              </w:rPr>
              <w:t>.</w:t>
            </w:r>
          </w:p>
        </w:tc>
        <w:tc>
          <w:tcPr>
            <w:tcW w:w="567" w:type="dxa"/>
            <w:tcBorders>
              <w:top w:val="nil"/>
              <w:left w:val="nil"/>
              <w:bottom w:val="single" w:sz="12" w:space="0" w:color="000000" w:themeColor="text1"/>
              <w:right w:val="single" w:sz="12" w:space="0" w:color="000000" w:themeColor="text1"/>
            </w:tcBorders>
          </w:tcPr>
          <w:p w14:paraId="41502F28" w14:textId="33218146" w:rsidR="19AC65A7" w:rsidRDefault="19AC65A7" w:rsidP="19AC65A7">
            <w:pPr>
              <w:rPr>
                <w:rFonts w:ascii="Calibri" w:eastAsia="Calibri" w:hAnsi="Calibri" w:cs="Calibri"/>
                <w:sz w:val="20"/>
                <w:szCs w:val="20"/>
              </w:rPr>
            </w:pPr>
          </w:p>
        </w:tc>
      </w:tr>
    </w:tbl>
    <w:p w14:paraId="038C7D8C" w14:textId="0914EF0E" w:rsidR="008C46C6" w:rsidRDefault="008C46C6"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45E775B6"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5402C06A" w14:textId="6639C755" w:rsidR="19AC65A7" w:rsidRDefault="19AC65A7">
            <w:r w:rsidRPr="19AC65A7">
              <w:rPr>
                <w:rFonts w:ascii="Calibri" w:eastAsia="Calibri" w:hAnsi="Calibri" w:cs="Calibri"/>
                <w:b/>
                <w:bCs/>
                <w:color w:val="FFFFFF" w:themeColor="background1"/>
                <w:sz w:val="20"/>
                <w:szCs w:val="20"/>
              </w:rPr>
              <w:t xml:space="preserve">Security measures </w:t>
            </w:r>
          </w:p>
        </w:tc>
      </w:tr>
      <w:tr w:rsidR="19AC65A7" w14:paraId="3DD11D1D"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53459197" w14:textId="496E5DAE" w:rsidR="19AC65A7" w:rsidRDefault="19AC65A7">
            <w:r w:rsidRPr="19AC65A7">
              <w:rPr>
                <w:rFonts w:ascii="Calibri" w:eastAsia="Calibri" w:hAnsi="Calibri" w:cs="Calibri"/>
                <w:sz w:val="20"/>
                <w:szCs w:val="20"/>
              </w:rPr>
              <w:t>Confirmed that security alarm is being set each evening as per security arrangements</w:t>
            </w:r>
          </w:p>
        </w:tc>
        <w:tc>
          <w:tcPr>
            <w:tcW w:w="567" w:type="dxa"/>
            <w:tcBorders>
              <w:top w:val="nil"/>
              <w:left w:val="nil"/>
              <w:bottom w:val="single" w:sz="8" w:space="0" w:color="000000" w:themeColor="text1"/>
              <w:right w:val="single" w:sz="12" w:space="0" w:color="000000" w:themeColor="text1"/>
            </w:tcBorders>
          </w:tcPr>
          <w:p w14:paraId="3175640D" w14:textId="5966DF46" w:rsidR="19AC65A7" w:rsidRDefault="19AC65A7">
            <w:r w:rsidRPr="19AC65A7">
              <w:rPr>
                <w:rFonts w:ascii="Calibri" w:eastAsia="Calibri" w:hAnsi="Calibri" w:cs="Calibri"/>
                <w:sz w:val="20"/>
                <w:szCs w:val="20"/>
              </w:rPr>
              <w:t xml:space="preserve"> </w:t>
            </w:r>
          </w:p>
        </w:tc>
      </w:tr>
      <w:tr w:rsidR="19AC65A7" w14:paraId="4F5B866F"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2357AF9A" w14:textId="6C3E03B8" w:rsidR="19AC65A7" w:rsidRDefault="19AC65A7">
            <w:r w:rsidRPr="19AC65A7">
              <w:rPr>
                <w:rFonts w:ascii="Calibri" w:eastAsia="Calibri" w:hAnsi="Calibri" w:cs="Calibri"/>
                <w:sz w:val="20"/>
                <w:szCs w:val="20"/>
              </w:rPr>
              <w:t>Confirmed that windows and doors are being locked each evening as per the security arrangements</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1A06A3AC" w14:textId="6A547DDA" w:rsidR="19AC65A7" w:rsidRDefault="19AC65A7">
            <w:r w:rsidRPr="19AC65A7">
              <w:rPr>
                <w:rFonts w:ascii="Calibri" w:eastAsia="Calibri" w:hAnsi="Calibri" w:cs="Calibri"/>
                <w:sz w:val="20"/>
                <w:szCs w:val="20"/>
              </w:rPr>
              <w:t xml:space="preserve"> </w:t>
            </w:r>
          </w:p>
        </w:tc>
      </w:tr>
      <w:tr w:rsidR="19AC65A7" w14:paraId="4695DF68"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3F1BD4F0" w14:textId="56370829" w:rsidR="19AC65A7" w:rsidRDefault="19AC65A7">
            <w:r w:rsidRPr="19AC65A7">
              <w:rPr>
                <w:rFonts w:ascii="Calibri" w:eastAsia="Calibri" w:hAnsi="Calibri" w:cs="Calibri"/>
                <w:sz w:val="20"/>
                <w:szCs w:val="20"/>
              </w:rPr>
              <w:t>Confirmed that staff know who to contact in the even</w:t>
            </w:r>
            <w:r w:rsidR="005F5C85">
              <w:rPr>
                <w:rFonts w:ascii="Calibri" w:eastAsia="Calibri" w:hAnsi="Calibri" w:cs="Calibri"/>
                <w:sz w:val="20"/>
                <w:szCs w:val="20"/>
              </w:rPr>
              <w:t>t</w:t>
            </w:r>
            <w:r w:rsidRPr="19AC65A7">
              <w:rPr>
                <w:rFonts w:ascii="Calibri" w:eastAsia="Calibri" w:hAnsi="Calibri" w:cs="Calibri"/>
                <w:sz w:val="20"/>
                <w:szCs w:val="20"/>
              </w:rPr>
              <w:t xml:space="preserve"> of unauthorised access to information</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41431806" w14:textId="7457B8A8" w:rsidR="19AC65A7" w:rsidRDefault="19AC65A7" w:rsidP="19AC65A7">
            <w:pPr>
              <w:rPr>
                <w:rFonts w:ascii="Calibri" w:eastAsia="Calibri" w:hAnsi="Calibri" w:cs="Calibri"/>
                <w:sz w:val="20"/>
                <w:szCs w:val="20"/>
              </w:rPr>
            </w:pPr>
          </w:p>
        </w:tc>
      </w:tr>
    </w:tbl>
    <w:p w14:paraId="692FA42C" w14:textId="155EBB9F" w:rsidR="008C46C6" w:rsidRDefault="008C46C6"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6478BEC2"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68B4A9D1" w14:textId="32733854" w:rsidR="19AC65A7" w:rsidRDefault="19AC65A7">
            <w:r w:rsidRPr="19AC65A7">
              <w:rPr>
                <w:rFonts w:ascii="Calibri" w:eastAsia="Calibri" w:hAnsi="Calibri" w:cs="Calibri"/>
                <w:b/>
                <w:bCs/>
                <w:color w:val="FFFFFF" w:themeColor="background1"/>
                <w:sz w:val="20"/>
                <w:szCs w:val="20"/>
                <w:highlight w:val="black"/>
              </w:rPr>
              <w:t xml:space="preserve">Review of compliance with mobile computing guidelines </w:t>
            </w:r>
          </w:p>
        </w:tc>
      </w:tr>
      <w:tr w:rsidR="19AC65A7" w14:paraId="6839C090"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6ACFCD7A" w14:textId="18A43E93" w:rsidR="19AC65A7" w:rsidRDefault="19AC65A7">
            <w:r w:rsidRPr="19AC65A7">
              <w:rPr>
                <w:rFonts w:ascii="Calibri" w:eastAsia="Calibri" w:hAnsi="Calibri" w:cs="Calibri"/>
                <w:sz w:val="20"/>
                <w:szCs w:val="20"/>
              </w:rPr>
              <w:t>Anti-virus has been recently updated or auto updates</w:t>
            </w:r>
          </w:p>
        </w:tc>
        <w:tc>
          <w:tcPr>
            <w:tcW w:w="567" w:type="dxa"/>
            <w:tcBorders>
              <w:top w:val="nil"/>
              <w:left w:val="nil"/>
              <w:bottom w:val="single" w:sz="8" w:space="0" w:color="000000" w:themeColor="text1"/>
              <w:right w:val="single" w:sz="12" w:space="0" w:color="000000" w:themeColor="text1"/>
            </w:tcBorders>
          </w:tcPr>
          <w:p w14:paraId="75E1BE11" w14:textId="3556FB36" w:rsidR="19AC65A7" w:rsidRDefault="19AC65A7">
            <w:r w:rsidRPr="19AC65A7">
              <w:rPr>
                <w:rFonts w:ascii="Calibri" w:eastAsia="Calibri" w:hAnsi="Calibri" w:cs="Calibri"/>
                <w:sz w:val="20"/>
                <w:szCs w:val="20"/>
              </w:rPr>
              <w:t xml:space="preserve"> </w:t>
            </w:r>
          </w:p>
        </w:tc>
      </w:tr>
      <w:tr w:rsidR="19AC65A7" w14:paraId="2CECCF42"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1F7A2DB3" w14:textId="0FF68FCD" w:rsidR="19AC65A7" w:rsidRDefault="19AC65A7">
            <w:r w:rsidRPr="19AC65A7">
              <w:rPr>
                <w:rFonts w:ascii="Calibri" w:eastAsia="Calibri" w:hAnsi="Calibri" w:cs="Calibri"/>
                <w:sz w:val="20"/>
                <w:szCs w:val="20"/>
              </w:rPr>
              <w:t>Back-ups recently updated</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43A29C87" w14:textId="39D0E4F0" w:rsidR="19AC65A7" w:rsidRDefault="19AC65A7">
            <w:r w:rsidRPr="19AC65A7">
              <w:rPr>
                <w:rFonts w:ascii="Calibri" w:eastAsia="Calibri" w:hAnsi="Calibri" w:cs="Calibri"/>
                <w:sz w:val="20"/>
                <w:szCs w:val="20"/>
              </w:rPr>
              <w:t xml:space="preserve"> </w:t>
            </w:r>
          </w:p>
        </w:tc>
      </w:tr>
      <w:tr w:rsidR="19AC65A7" w14:paraId="2E48B1D5"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78BD05F0" w14:textId="24AB7A4A" w:rsidR="19AC65A7" w:rsidRDefault="19AC65A7">
            <w:r w:rsidRPr="19AC65A7">
              <w:rPr>
                <w:rFonts w:ascii="Calibri" w:eastAsia="Calibri" w:hAnsi="Calibri" w:cs="Calibri"/>
                <w:sz w:val="20"/>
                <w:szCs w:val="20"/>
              </w:rPr>
              <w:t>The device contains no unauthorised software (or unauthorised software has related mitigating measures documented)</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7B405737" w14:textId="5941438A" w:rsidR="19AC65A7" w:rsidRDefault="19AC65A7">
            <w:r w:rsidRPr="19AC65A7">
              <w:rPr>
                <w:rFonts w:ascii="Calibri" w:eastAsia="Calibri" w:hAnsi="Calibri" w:cs="Calibri"/>
                <w:sz w:val="20"/>
                <w:szCs w:val="20"/>
              </w:rPr>
              <w:t xml:space="preserve"> </w:t>
            </w:r>
          </w:p>
        </w:tc>
      </w:tr>
      <w:tr w:rsidR="19AC65A7" w14:paraId="66F5F1C8"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7BF54FB5" w14:textId="0E9584B7" w:rsidR="19AC65A7" w:rsidRDefault="19AC65A7">
            <w:r w:rsidRPr="19AC65A7">
              <w:rPr>
                <w:rFonts w:ascii="Calibri" w:eastAsia="Calibri" w:hAnsi="Calibri" w:cs="Calibri"/>
                <w:sz w:val="20"/>
                <w:szCs w:val="20"/>
              </w:rPr>
              <w:t>The device is being appropriately stored</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7695703F" w14:textId="32A34C06" w:rsidR="19AC65A7" w:rsidRDefault="19AC65A7">
            <w:r w:rsidRPr="19AC65A7">
              <w:rPr>
                <w:rFonts w:ascii="Calibri" w:eastAsia="Calibri" w:hAnsi="Calibri" w:cs="Calibri"/>
                <w:sz w:val="20"/>
                <w:szCs w:val="20"/>
              </w:rPr>
              <w:t xml:space="preserve"> </w:t>
            </w:r>
          </w:p>
        </w:tc>
      </w:tr>
      <w:tr w:rsidR="19AC65A7" w14:paraId="1B9C9EA7" w14:textId="77777777" w:rsidTr="00350564">
        <w:trPr>
          <w:trHeight w:val="90"/>
        </w:trPr>
        <w:tc>
          <w:tcPr>
            <w:tcW w:w="9766" w:type="dxa"/>
            <w:tcBorders>
              <w:top w:val="single" w:sz="8" w:space="0" w:color="000000" w:themeColor="text1"/>
              <w:left w:val="single" w:sz="12" w:space="0" w:color="000000" w:themeColor="text1"/>
              <w:bottom w:val="single" w:sz="12" w:space="0" w:color="000000" w:themeColor="text1"/>
              <w:right w:val="nil"/>
            </w:tcBorders>
          </w:tcPr>
          <w:p w14:paraId="05AD4A1B" w14:textId="159F24F6" w:rsidR="19AC65A7" w:rsidRDefault="19AC65A7">
            <w:r w:rsidRPr="19AC65A7">
              <w:rPr>
                <w:rFonts w:ascii="Calibri" w:eastAsia="Calibri" w:hAnsi="Calibri" w:cs="Calibri"/>
                <w:sz w:val="20"/>
                <w:szCs w:val="20"/>
              </w:rPr>
              <w:t xml:space="preserve">The record of ownership of </w:t>
            </w:r>
            <w:r w:rsidR="00AA5DD8">
              <w:rPr>
                <w:rFonts w:ascii="Calibri" w:eastAsia="Calibri" w:hAnsi="Calibri" w:cs="Calibri"/>
                <w:sz w:val="20"/>
                <w:szCs w:val="20"/>
              </w:rPr>
              <w:t xml:space="preserve">work </w:t>
            </w:r>
            <w:r w:rsidRPr="19AC65A7">
              <w:rPr>
                <w:rFonts w:ascii="Calibri" w:eastAsia="Calibri" w:hAnsi="Calibri" w:cs="Calibri"/>
                <w:sz w:val="20"/>
                <w:szCs w:val="20"/>
              </w:rPr>
              <w:t>mobile devices is up to date</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14A196EB" w14:textId="4AA2F13B" w:rsidR="19AC65A7" w:rsidRDefault="19AC65A7" w:rsidP="19AC65A7">
            <w:pPr>
              <w:rPr>
                <w:rFonts w:ascii="Calibri" w:eastAsia="Calibri" w:hAnsi="Calibri" w:cs="Calibri"/>
                <w:sz w:val="20"/>
                <w:szCs w:val="20"/>
              </w:rPr>
            </w:pPr>
          </w:p>
        </w:tc>
      </w:tr>
    </w:tbl>
    <w:p w14:paraId="1373E612" w14:textId="624AAD0A" w:rsidR="008C46C6" w:rsidRDefault="008C46C6" w:rsidP="19AC65A7">
      <w:pPr>
        <w:spacing w:after="0" w:line="240" w:lineRule="auto"/>
        <w:jc w:val="both"/>
        <w:outlineLvl w:val="2"/>
        <w:rPr>
          <w:rFonts w:eastAsiaTheme="minorEastAsia"/>
          <w:sz w:val="21"/>
          <w:szCs w:val="21"/>
          <w:lang w:eastAsia="en-GB"/>
        </w:rPr>
      </w:pPr>
    </w:p>
    <w:tbl>
      <w:tblPr>
        <w:tblW w:w="10333" w:type="dxa"/>
        <w:tblLayout w:type="fixed"/>
        <w:tblLook w:val="01E0" w:firstRow="1" w:lastRow="1" w:firstColumn="1" w:lastColumn="1" w:noHBand="0" w:noVBand="0"/>
      </w:tblPr>
      <w:tblGrid>
        <w:gridCol w:w="9766"/>
        <w:gridCol w:w="567"/>
      </w:tblGrid>
      <w:tr w:rsidR="19AC65A7" w14:paraId="125B0BD8"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59888D5A" w14:textId="6F822632" w:rsidR="19AC65A7" w:rsidRDefault="19AC65A7">
            <w:r w:rsidRPr="19AC65A7">
              <w:rPr>
                <w:rFonts w:ascii="Calibri" w:eastAsia="Calibri" w:hAnsi="Calibri" w:cs="Calibri"/>
                <w:b/>
                <w:bCs/>
                <w:color w:val="FFFFFF" w:themeColor="background1"/>
                <w:sz w:val="20"/>
                <w:szCs w:val="20"/>
                <w:highlight w:val="black"/>
              </w:rPr>
              <w:t xml:space="preserve">Incident management and reporting procedure </w:t>
            </w:r>
          </w:p>
        </w:tc>
      </w:tr>
      <w:tr w:rsidR="19AC65A7" w14:paraId="57B8C4AC"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70C619D8" w14:textId="1FA8A7CA" w:rsidR="19AC65A7" w:rsidRDefault="19AC65A7">
            <w:r w:rsidRPr="19AC65A7">
              <w:rPr>
                <w:rFonts w:ascii="Calibri" w:eastAsia="Calibri" w:hAnsi="Calibri" w:cs="Calibri"/>
                <w:sz w:val="20"/>
                <w:szCs w:val="20"/>
              </w:rPr>
              <w:t>Confirmed that staff members know who to report suspicious incidents to</w:t>
            </w:r>
          </w:p>
        </w:tc>
        <w:tc>
          <w:tcPr>
            <w:tcW w:w="567" w:type="dxa"/>
            <w:tcBorders>
              <w:top w:val="nil"/>
              <w:left w:val="nil"/>
              <w:bottom w:val="single" w:sz="8" w:space="0" w:color="000000" w:themeColor="text1"/>
              <w:right w:val="single" w:sz="12" w:space="0" w:color="000000" w:themeColor="text1"/>
            </w:tcBorders>
          </w:tcPr>
          <w:p w14:paraId="543AFDB3" w14:textId="2C824001" w:rsidR="19AC65A7" w:rsidRDefault="19AC65A7">
            <w:r w:rsidRPr="19AC65A7">
              <w:rPr>
                <w:rFonts w:ascii="Calibri" w:eastAsia="Calibri" w:hAnsi="Calibri" w:cs="Calibri"/>
                <w:sz w:val="20"/>
                <w:szCs w:val="20"/>
              </w:rPr>
              <w:t xml:space="preserve"> </w:t>
            </w:r>
          </w:p>
        </w:tc>
      </w:tr>
      <w:tr w:rsidR="19AC65A7" w14:paraId="182E61BC"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6E32ECC4" w14:textId="5693A773" w:rsidR="19AC65A7" w:rsidRDefault="19AC65A7">
            <w:r w:rsidRPr="19AC65A7">
              <w:rPr>
                <w:rFonts w:ascii="Calibri" w:eastAsia="Calibri" w:hAnsi="Calibri" w:cs="Calibri"/>
                <w:sz w:val="20"/>
                <w:szCs w:val="20"/>
              </w:rPr>
              <w:t xml:space="preserve">Confirmed staff know where the procedures can be located for managing different types of incident </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62ED12CA" w14:textId="59CEDA74" w:rsidR="19AC65A7" w:rsidRDefault="19AC65A7" w:rsidP="19AC65A7">
            <w:pPr>
              <w:rPr>
                <w:rFonts w:ascii="Calibri" w:eastAsia="Calibri" w:hAnsi="Calibri" w:cs="Calibri"/>
                <w:sz w:val="20"/>
                <w:szCs w:val="20"/>
              </w:rPr>
            </w:pPr>
          </w:p>
        </w:tc>
      </w:tr>
    </w:tbl>
    <w:p w14:paraId="5035B2E0" w14:textId="44EBA617" w:rsidR="008C46C6" w:rsidRDefault="008C46C6" w:rsidP="19AC65A7">
      <w:pPr>
        <w:spacing w:after="0" w:line="240" w:lineRule="auto"/>
        <w:jc w:val="both"/>
      </w:pPr>
    </w:p>
    <w:tbl>
      <w:tblPr>
        <w:tblW w:w="10333" w:type="dxa"/>
        <w:tblLayout w:type="fixed"/>
        <w:tblLook w:val="01E0" w:firstRow="1" w:lastRow="1" w:firstColumn="1" w:lastColumn="1" w:noHBand="0" w:noVBand="0"/>
      </w:tblPr>
      <w:tblGrid>
        <w:gridCol w:w="9766"/>
        <w:gridCol w:w="567"/>
      </w:tblGrid>
      <w:tr w:rsidR="19AC65A7" w14:paraId="5B80D02D"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548225B0" w14:textId="3F330788" w:rsidR="19AC65A7" w:rsidRDefault="19AC65A7">
            <w:r w:rsidRPr="19AC65A7">
              <w:rPr>
                <w:rFonts w:ascii="Calibri" w:eastAsia="Calibri" w:hAnsi="Calibri" w:cs="Calibri"/>
                <w:b/>
                <w:bCs/>
                <w:color w:val="FFFFFF" w:themeColor="background1"/>
                <w:sz w:val="20"/>
                <w:szCs w:val="20"/>
              </w:rPr>
              <w:t xml:space="preserve">Compliance with access control SOP </w:t>
            </w:r>
          </w:p>
        </w:tc>
      </w:tr>
      <w:tr w:rsidR="19AC65A7" w14:paraId="7D31BF0F"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0CAEFCBF" w14:textId="7DF624A9" w:rsidR="19AC65A7" w:rsidRDefault="19AC65A7">
            <w:r w:rsidRPr="19AC65A7">
              <w:rPr>
                <w:rFonts w:ascii="Calibri" w:eastAsia="Calibri" w:hAnsi="Calibri" w:cs="Calibri"/>
                <w:sz w:val="20"/>
                <w:szCs w:val="20"/>
              </w:rPr>
              <w:t>Confirmed that only staff regularly working at the pharmacy regularly have active user profiles</w:t>
            </w:r>
          </w:p>
        </w:tc>
        <w:tc>
          <w:tcPr>
            <w:tcW w:w="567" w:type="dxa"/>
            <w:tcBorders>
              <w:top w:val="nil"/>
              <w:left w:val="nil"/>
              <w:bottom w:val="single" w:sz="8" w:space="0" w:color="000000" w:themeColor="text1"/>
              <w:right w:val="single" w:sz="12" w:space="0" w:color="000000" w:themeColor="text1"/>
            </w:tcBorders>
          </w:tcPr>
          <w:p w14:paraId="12DA10B5" w14:textId="60150EAF" w:rsidR="19AC65A7" w:rsidRDefault="19AC65A7">
            <w:r w:rsidRPr="19AC65A7">
              <w:rPr>
                <w:rFonts w:ascii="Calibri" w:eastAsia="Calibri" w:hAnsi="Calibri" w:cs="Calibri"/>
                <w:sz w:val="20"/>
                <w:szCs w:val="20"/>
              </w:rPr>
              <w:t xml:space="preserve"> </w:t>
            </w:r>
          </w:p>
        </w:tc>
      </w:tr>
      <w:tr w:rsidR="19AC65A7" w14:paraId="19FDEB7F"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62B14312" w14:textId="5E77E4FF" w:rsidR="19AC65A7" w:rsidRDefault="19AC65A7">
            <w:r w:rsidRPr="19AC65A7">
              <w:rPr>
                <w:rFonts w:ascii="Calibri" w:eastAsia="Calibri" w:hAnsi="Calibri" w:cs="Calibri"/>
                <w:sz w:val="20"/>
                <w:szCs w:val="20"/>
              </w:rPr>
              <w:t xml:space="preserve">Checked that no evidence of staff not following the procedures e.g. not using the </w:t>
            </w:r>
            <w:r w:rsidR="005F5C85" w:rsidRPr="19AC65A7">
              <w:rPr>
                <w:rFonts w:ascii="Calibri" w:eastAsia="Calibri" w:hAnsi="Calibri" w:cs="Calibri"/>
                <w:sz w:val="20"/>
                <w:szCs w:val="20"/>
              </w:rPr>
              <w:t>username</w:t>
            </w:r>
            <w:r w:rsidRPr="19AC65A7">
              <w:rPr>
                <w:rFonts w:ascii="Calibri" w:eastAsia="Calibri" w:hAnsi="Calibri" w:cs="Calibri"/>
                <w:sz w:val="20"/>
                <w:szCs w:val="20"/>
              </w:rPr>
              <w:t>/password issued to them</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7D2BF5AF" w14:textId="0B35963F" w:rsidR="19AC65A7" w:rsidRDefault="19AC65A7" w:rsidP="19AC65A7">
            <w:pPr>
              <w:rPr>
                <w:rFonts w:ascii="Calibri" w:eastAsia="Calibri" w:hAnsi="Calibri" w:cs="Calibri"/>
                <w:sz w:val="20"/>
                <w:szCs w:val="20"/>
              </w:rPr>
            </w:pPr>
          </w:p>
        </w:tc>
      </w:tr>
    </w:tbl>
    <w:p w14:paraId="4EC9A860" w14:textId="246E8387" w:rsidR="00DC680E" w:rsidRDefault="00DC680E" w:rsidP="19AC65A7">
      <w:pPr>
        <w:spacing w:after="0" w:line="240" w:lineRule="auto"/>
        <w:jc w:val="both"/>
      </w:pPr>
    </w:p>
    <w:tbl>
      <w:tblPr>
        <w:tblW w:w="10333" w:type="dxa"/>
        <w:tblLayout w:type="fixed"/>
        <w:tblLook w:val="01E0" w:firstRow="1" w:lastRow="1" w:firstColumn="1" w:lastColumn="1" w:noHBand="0" w:noVBand="0"/>
      </w:tblPr>
      <w:tblGrid>
        <w:gridCol w:w="9766"/>
        <w:gridCol w:w="567"/>
      </w:tblGrid>
      <w:tr w:rsidR="19AC65A7" w14:paraId="20E49375"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202D9559" w14:textId="2728198D" w:rsidR="19AC65A7" w:rsidRDefault="19AC65A7">
            <w:r w:rsidRPr="19AC65A7">
              <w:rPr>
                <w:rFonts w:ascii="Calibri" w:eastAsia="Calibri" w:hAnsi="Calibri" w:cs="Calibri"/>
                <w:b/>
                <w:bCs/>
                <w:color w:val="FFFFFF" w:themeColor="background1"/>
                <w:sz w:val="20"/>
                <w:szCs w:val="20"/>
              </w:rPr>
              <w:t xml:space="preserve">Access to computer-based information systems </w:t>
            </w:r>
          </w:p>
        </w:tc>
      </w:tr>
      <w:tr w:rsidR="19AC65A7" w14:paraId="20DFE022"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66E2E920" w14:textId="2732D266" w:rsidR="19AC65A7" w:rsidRDefault="19AC65A7">
            <w:r w:rsidRPr="19AC65A7">
              <w:rPr>
                <w:rFonts w:ascii="Calibri" w:eastAsia="Calibri" w:hAnsi="Calibri" w:cs="Calibri"/>
                <w:sz w:val="20"/>
                <w:szCs w:val="20"/>
              </w:rPr>
              <w:t xml:space="preserve">Confirmed that individual staff members have access rights appropriate to their role  </w:t>
            </w:r>
          </w:p>
        </w:tc>
        <w:tc>
          <w:tcPr>
            <w:tcW w:w="567" w:type="dxa"/>
            <w:tcBorders>
              <w:top w:val="nil"/>
              <w:left w:val="nil"/>
              <w:bottom w:val="single" w:sz="8" w:space="0" w:color="000000" w:themeColor="text1"/>
              <w:right w:val="single" w:sz="12" w:space="0" w:color="000000" w:themeColor="text1"/>
            </w:tcBorders>
          </w:tcPr>
          <w:p w14:paraId="14504F73" w14:textId="180303A6" w:rsidR="19AC65A7" w:rsidRDefault="19AC65A7">
            <w:r w:rsidRPr="19AC65A7">
              <w:rPr>
                <w:rFonts w:ascii="Calibri" w:eastAsia="Calibri" w:hAnsi="Calibri" w:cs="Calibri"/>
                <w:sz w:val="20"/>
                <w:szCs w:val="20"/>
              </w:rPr>
              <w:t xml:space="preserve"> </w:t>
            </w:r>
          </w:p>
        </w:tc>
      </w:tr>
      <w:tr w:rsidR="19AC65A7" w14:paraId="7C3B2EF8"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69507709" w14:textId="66EAA7AA" w:rsidR="19AC65A7" w:rsidRDefault="19AC65A7">
            <w:r w:rsidRPr="19AC65A7">
              <w:rPr>
                <w:rFonts w:ascii="Calibri" w:eastAsia="Calibri" w:hAnsi="Calibri" w:cs="Calibri"/>
                <w:sz w:val="20"/>
                <w:szCs w:val="20"/>
              </w:rPr>
              <w:t>Where users no longer require access to the system, confirmed that their rights have been revoked</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33CF4C7E" w14:textId="4E86DB16" w:rsidR="19AC65A7" w:rsidRDefault="19AC65A7" w:rsidP="19AC65A7">
            <w:pPr>
              <w:rPr>
                <w:rFonts w:ascii="Calibri" w:eastAsia="Calibri" w:hAnsi="Calibri" w:cs="Calibri"/>
                <w:sz w:val="20"/>
                <w:szCs w:val="20"/>
              </w:rPr>
            </w:pPr>
          </w:p>
        </w:tc>
      </w:tr>
    </w:tbl>
    <w:p w14:paraId="0748AFCA" w14:textId="1F15917D" w:rsidR="19AC65A7" w:rsidRDefault="19AC65A7" w:rsidP="19AC65A7">
      <w:pPr>
        <w:spacing w:after="0" w:line="240" w:lineRule="auto"/>
        <w:jc w:val="both"/>
      </w:pPr>
    </w:p>
    <w:tbl>
      <w:tblPr>
        <w:tblW w:w="10333" w:type="dxa"/>
        <w:tblLayout w:type="fixed"/>
        <w:tblLook w:val="01E0" w:firstRow="1" w:lastRow="1" w:firstColumn="1" w:lastColumn="1" w:noHBand="0" w:noVBand="0"/>
      </w:tblPr>
      <w:tblGrid>
        <w:gridCol w:w="9766"/>
        <w:gridCol w:w="567"/>
      </w:tblGrid>
      <w:tr w:rsidR="19AC65A7" w14:paraId="0438C595"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66AA1E22" w14:textId="5AD677A6" w:rsidR="19AC65A7" w:rsidRDefault="19AC65A7">
            <w:r w:rsidRPr="19AC65A7">
              <w:rPr>
                <w:rFonts w:ascii="Calibri" w:eastAsia="Calibri" w:hAnsi="Calibri" w:cs="Calibri"/>
                <w:b/>
                <w:bCs/>
                <w:color w:val="FFFFFF" w:themeColor="background1"/>
                <w:sz w:val="20"/>
                <w:szCs w:val="20"/>
              </w:rPr>
              <w:t xml:space="preserve">Compliance with Safe Haven Procedures </w:t>
            </w:r>
          </w:p>
        </w:tc>
      </w:tr>
      <w:tr w:rsidR="19AC65A7" w14:paraId="6C7944BE"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5548F414" w14:textId="6C149768" w:rsidR="19AC65A7" w:rsidRDefault="19AC65A7">
            <w:r w:rsidRPr="19AC65A7">
              <w:rPr>
                <w:rFonts w:ascii="Calibri" w:eastAsia="Calibri" w:hAnsi="Calibri" w:cs="Calibri"/>
                <w:color w:val="000000" w:themeColor="text1"/>
                <w:sz w:val="20"/>
                <w:szCs w:val="20"/>
              </w:rPr>
              <w:t>Is personal information being moved from the front counter to the secure dispensary area as soon as practical?</w:t>
            </w:r>
          </w:p>
        </w:tc>
        <w:tc>
          <w:tcPr>
            <w:tcW w:w="567" w:type="dxa"/>
            <w:tcBorders>
              <w:top w:val="nil"/>
              <w:left w:val="nil"/>
              <w:bottom w:val="single" w:sz="8" w:space="0" w:color="000000" w:themeColor="text1"/>
              <w:right w:val="single" w:sz="12" w:space="0" w:color="000000" w:themeColor="text1"/>
            </w:tcBorders>
          </w:tcPr>
          <w:p w14:paraId="5B92EEF7" w14:textId="12496C93" w:rsidR="19AC65A7" w:rsidRDefault="19AC65A7">
            <w:r w:rsidRPr="19AC65A7">
              <w:rPr>
                <w:rFonts w:ascii="Calibri" w:eastAsia="Calibri" w:hAnsi="Calibri" w:cs="Calibri"/>
                <w:sz w:val="20"/>
                <w:szCs w:val="20"/>
              </w:rPr>
              <w:t xml:space="preserve"> </w:t>
            </w:r>
          </w:p>
        </w:tc>
      </w:tr>
      <w:tr w:rsidR="19AC65A7" w14:paraId="1BC532E7"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65C23DDD" w14:textId="52D5F374" w:rsidR="19AC65A7" w:rsidRDefault="19AC65A7" w:rsidP="005A28E4">
            <w:pPr>
              <w:jc w:val="both"/>
            </w:pPr>
            <w:r w:rsidRPr="19AC65A7">
              <w:rPr>
                <w:rFonts w:ascii="Calibri" w:eastAsia="Calibri" w:hAnsi="Calibri" w:cs="Calibri"/>
                <w:color w:val="000000" w:themeColor="text1"/>
                <w:sz w:val="20"/>
                <w:szCs w:val="20"/>
              </w:rPr>
              <w:t xml:space="preserve">Are patient records such as service consent forms being stored securely when not in use?   </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421C594A" w14:textId="2E6B518E" w:rsidR="19AC65A7" w:rsidRDefault="19AC65A7">
            <w:r w:rsidRPr="19AC65A7">
              <w:rPr>
                <w:rFonts w:ascii="Calibri" w:eastAsia="Calibri" w:hAnsi="Calibri" w:cs="Calibri"/>
                <w:sz w:val="20"/>
                <w:szCs w:val="20"/>
              </w:rPr>
              <w:t xml:space="preserve"> </w:t>
            </w:r>
          </w:p>
        </w:tc>
      </w:tr>
      <w:tr w:rsidR="19AC65A7" w14:paraId="4DDAA075"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0295EE0C" w14:textId="4EB0CC57" w:rsidR="19AC65A7" w:rsidRDefault="19AC65A7">
            <w:r w:rsidRPr="19AC65A7">
              <w:rPr>
                <w:rFonts w:ascii="Calibri" w:eastAsia="Calibri" w:hAnsi="Calibri" w:cs="Calibri"/>
                <w:color w:val="000000" w:themeColor="text1"/>
                <w:sz w:val="20"/>
                <w:szCs w:val="20"/>
              </w:rPr>
              <w:t>Is the security of password(s) to access the key clinical system(s) being maintained (i.e. passwords not written down and left beside the computer)</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3BAE0E53" w14:textId="7E4EDF28" w:rsidR="19AC65A7" w:rsidRDefault="19AC65A7">
            <w:r w:rsidRPr="19AC65A7">
              <w:rPr>
                <w:rFonts w:ascii="Calibri" w:eastAsia="Calibri" w:hAnsi="Calibri" w:cs="Calibri"/>
                <w:sz w:val="20"/>
                <w:szCs w:val="20"/>
              </w:rPr>
              <w:t xml:space="preserve"> </w:t>
            </w:r>
          </w:p>
        </w:tc>
      </w:tr>
      <w:tr w:rsidR="19AC65A7" w14:paraId="7AA50459"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04FA0613" w14:textId="4642CE24" w:rsidR="19AC65A7" w:rsidRDefault="19AC65A7">
            <w:r w:rsidRPr="19AC65A7">
              <w:rPr>
                <w:rFonts w:ascii="Calibri" w:eastAsia="Calibri" w:hAnsi="Calibri" w:cs="Calibri"/>
                <w:color w:val="000000" w:themeColor="text1"/>
                <w:sz w:val="20"/>
                <w:szCs w:val="20"/>
              </w:rPr>
              <w:t>Is patient returned waste which includes personal information (e.g. waste medicine boxes with labels) being put into the controlled waste (DOOP) bin as soon as practically possible or alternatively labels shredded as required by the pharmacy procedures?</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1E2FB509" w14:textId="336A00E5" w:rsidR="19AC65A7" w:rsidRDefault="19AC65A7">
            <w:r w:rsidRPr="19AC65A7">
              <w:rPr>
                <w:rFonts w:ascii="Calibri" w:eastAsia="Calibri" w:hAnsi="Calibri" w:cs="Calibri"/>
                <w:sz w:val="20"/>
                <w:szCs w:val="20"/>
              </w:rPr>
              <w:t xml:space="preserve"> </w:t>
            </w:r>
          </w:p>
        </w:tc>
      </w:tr>
      <w:tr w:rsidR="19AC65A7" w14:paraId="3D3A4C15" w14:textId="77777777" w:rsidTr="00350564">
        <w:tc>
          <w:tcPr>
            <w:tcW w:w="9766" w:type="dxa"/>
            <w:tcBorders>
              <w:top w:val="single" w:sz="8" w:space="0" w:color="000000" w:themeColor="text1"/>
              <w:left w:val="single" w:sz="12" w:space="0" w:color="000000" w:themeColor="text1"/>
              <w:bottom w:val="single" w:sz="12" w:space="0" w:color="000000" w:themeColor="text1"/>
              <w:right w:val="nil"/>
            </w:tcBorders>
          </w:tcPr>
          <w:p w14:paraId="13A1E25B" w14:textId="39E31A79" w:rsidR="19AC65A7" w:rsidRDefault="19AC65A7">
            <w:r w:rsidRPr="19AC65A7">
              <w:rPr>
                <w:rFonts w:ascii="Calibri" w:eastAsia="Calibri" w:hAnsi="Calibri" w:cs="Calibri"/>
                <w:color w:val="000000" w:themeColor="text1"/>
                <w:sz w:val="20"/>
                <w:szCs w:val="20"/>
              </w:rPr>
              <w:t>Do staff members ensure that sensitive conversations with patients are not overheard?</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5011A050" w14:textId="21BA65CA" w:rsidR="19AC65A7" w:rsidRDefault="19AC65A7" w:rsidP="19AC65A7">
            <w:pPr>
              <w:rPr>
                <w:rFonts w:ascii="Calibri" w:eastAsia="Calibri" w:hAnsi="Calibri" w:cs="Calibri"/>
                <w:sz w:val="20"/>
                <w:szCs w:val="20"/>
              </w:rPr>
            </w:pPr>
          </w:p>
        </w:tc>
      </w:tr>
    </w:tbl>
    <w:p w14:paraId="5F47931C" w14:textId="102D796C" w:rsidR="19AC65A7" w:rsidRDefault="19AC65A7" w:rsidP="19AC65A7">
      <w:pPr>
        <w:spacing w:after="0" w:line="240" w:lineRule="auto"/>
        <w:jc w:val="both"/>
      </w:pPr>
    </w:p>
    <w:tbl>
      <w:tblPr>
        <w:tblW w:w="10333" w:type="dxa"/>
        <w:tblLayout w:type="fixed"/>
        <w:tblLook w:val="01E0" w:firstRow="1" w:lastRow="1" w:firstColumn="1" w:lastColumn="1" w:noHBand="0" w:noVBand="0"/>
      </w:tblPr>
      <w:tblGrid>
        <w:gridCol w:w="9766"/>
        <w:gridCol w:w="567"/>
      </w:tblGrid>
      <w:tr w:rsidR="19AC65A7" w14:paraId="7087E44E" w14:textId="77777777" w:rsidTr="00350564">
        <w:tc>
          <w:tcPr>
            <w:tcW w:w="103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tcPr>
          <w:p w14:paraId="11CDE036" w14:textId="30D4DBE8" w:rsidR="19AC65A7" w:rsidRDefault="19AC65A7">
            <w:r w:rsidRPr="19AC65A7">
              <w:rPr>
                <w:rFonts w:ascii="Calibri" w:eastAsia="Calibri" w:hAnsi="Calibri" w:cs="Calibri"/>
                <w:b/>
                <w:bCs/>
                <w:color w:val="FFFFFF" w:themeColor="background1"/>
                <w:sz w:val="20"/>
                <w:szCs w:val="20"/>
                <w:highlight w:val="black"/>
              </w:rPr>
              <w:lastRenderedPageBreak/>
              <w:t xml:space="preserve">Review of compliance with data transfer procedures </w:t>
            </w:r>
          </w:p>
        </w:tc>
      </w:tr>
      <w:tr w:rsidR="19AC65A7" w14:paraId="163773D8" w14:textId="77777777" w:rsidTr="00350564">
        <w:tc>
          <w:tcPr>
            <w:tcW w:w="9766" w:type="dxa"/>
            <w:tcBorders>
              <w:top w:val="single" w:sz="12" w:space="0" w:color="000000" w:themeColor="text1"/>
              <w:left w:val="single" w:sz="12" w:space="0" w:color="000000" w:themeColor="text1"/>
              <w:bottom w:val="single" w:sz="8" w:space="0" w:color="000000" w:themeColor="text1"/>
              <w:right w:val="nil"/>
            </w:tcBorders>
          </w:tcPr>
          <w:p w14:paraId="349CB406" w14:textId="3D7463D3" w:rsidR="19AC65A7" w:rsidRDefault="19AC65A7">
            <w:r w:rsidRPr="19AC65A7">
              <w:rPr>
                <w:rFonts w:ascii="Calibri" w:eastAsia="Calibri" w:hAnsi="Calibri" w:cs="Calibri"/>
                <w:sz w:val="20"/>
                <w:szCs w:val="20"/>
              </w:rPr>
              <w:t>Are envelopes containing personal information being marked ‘Private &amp; Confidential’?</w:t>
            </w:r>
          </w:p>
        </w:tc>
        <w:tc>
          <w:tcPr>
            <w:tcW w:w="567" w:type="dxa"/>
            <w:tcBorders>
              <w:top w:val="nil"/>
              <w:left w:val="nil"/>
              <w:bottom w:val="single" w:sz="8" w:space="0" w:color="000000" w:themeColor="text1"/>
              <w:right w:val="single" w:sz="12" w:space="0" w:color="000000" w:themeColor="text1"/>
            </w:tcBorders>
          </w:tcPr>
          <w:p w14:paraId="6506A3D2" w14:textId="624FA8AA" w:rsidR="19AC65A7" w:rsidRDefault="19AC65A7">
            <w:r w:rsidRPr="19AC65A7">
              <w:rPr>
                <w:rFonts w:ascii="Calibri" w:eastAsia="Calibri" w:hAnsi="Calibri" w:cs="Calibri"/>
                <w:sz w:val="20"/>
                <w:szCs w:val="20"/>
              </w:rPr>
              <w:t xml:space="preserve"> </w:t>
            </w:r>
          </w:p>
        </w:tc>
      </w:tr>
      <w:tr w:rsidR="19AC65A7" w14:paraId="2247878A"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28930635" w14:textId="07479C51" w:rsidR="19AC65A7" w:rsidRDefault="19AC65A7">
            <w:r w:rsidRPr="19AC65A7">
              <w:rPr>
                <w:rFonts w:ascii="Calibri" w:eastAsia="Calibri" w:hAnsi="Calibri" w:cs="Calibri"/>
                <w:sz w:val="20"/>
                <w:szCs w:val="20"/>
              </w:rPr>
              <w:t>Confirmed that personal information is not being sent via email other than from NHSmail addresses to NHSmail addresses?</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4576C244" w14:textId="44AA4AAA" w:rsidR="19AC65A7" w:rsidRDefault="19AC65A7">
            <w:r w:rsidRPr="19AC65A7">
              <w:rPr>
                <w:rFonts w:ascii="Calibri" w:eastAsia="Calibri" w:hAnsi="Calibri" w:cs="Calibri"/>
                <w:sz w:val="20"/>
                <w:szCs w:val="20"/>
              </w:rPr>
              <w:t xml:space="preserve"> </w:t>
            </w:r>
          </w:p>
        </w:tc>
      </w:tr>
      <w:tr w:rsidR="19AC65A7" w14:paraId="11B0E64C"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19B01605" w14:textId="7825B17D" w:rsidR="19AC65A7" w:rsidRDefault="19AC65A7">
            <w:r w:rsidRPr="19AC65A7">
              <w:rPr>
                <w:rFonts w:ascii="Calibri" w:eastAsia="Calibri" w:hAnsi="Calibri" w:cs="Calibri"/>
                <w:sz w:val="20"/>
                <w:szCs w:val="20"/>
              </w:rPr>
              <w:t>Are prescriptions being sent to NHSBSA (Pricing Authority) using a ‘track and trace’ service?</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5AFE650C" w14:textId="3E4B5E52" w:rsidR="19AC65A7" w:rsidRDefault="19AC65A7">
            <w:r w:rsidRPr="19AC65A7">
              <w:rPr>
                <w:rFonts w:ascii="Calibri" w:eastAsia="Calibri" w:hAnsi="Calibri" w:cs="Calibri"/>
                <w:sz w:val="20"/>
                <w:szCs w:val="20"/>
              </w:rPr>
              <w:t xml:space="preserve"> </w:t>
            </w:r>
          </w:p>
        </w:tc>
      </w:tr>
      <w:tr w:rsidR="19AC65A7" w14:paraId="4BFB40F0" w14:textId="77777777" w:rsidTr="00350564">
        <w:tc>
          <w:tcPr>
            <w:tcW w:w="9766" w:type="dxa"/>
            <w:tcBorders>
              <w:top w:val="single" w:sz="8" w:space="0" w:color="000000" w:themeColor="text1"/>
              <w:left w:val="single" w:sz="12" w:space="0" w:color="000000" w:themeColor="text1"/>
              <w:bottom w:val="single" w:sz="8" w:space="0" w:color="000000" w:themeColor="text1"/>
              <w:right w:val="nil"/>
            </w:tcBorders>
          </w:tcPr>
          <w:p w14:paraId="3A4FC010" w14:textId="1E0346EC" w:rsidR="19AC65A7" w:rsidRDefault="19AC65A7">
            <w:r w:rsidRPr="19AC65A7">
              <w:rPr>
                <w:rFonts w:ascii="Calibri" w:eastAsia="Calibri" w:hAnsi="Calibri" w:cs="Calibri"/>
                <w:sz w:val="20"/>
                <w:szCs w:val="20"/>
              </w:rPr>
              <w:t>When providing information over the telephone is the callers identify always confirmed?</w:t>
            </w:r>
          </w:p>
        </w:tc>
        <w:tc>
          <w:tcPr>
            <w:tcW w:w="567" w:type="dxa"/>
            <w:tcBorders>
              <w:top w:val="single" w:sz="8" w:space="0" w:color="000000" w:themeColor="text1"/>
              <w:left w:val="nil"/>
              <w:bottom w:val="single" w:sz="8" w:space="0" w:color="000000" w:themeColor="text1"/>
              <w:right w:val="single" w:sz="12" w:space="0" w:color="000000" w:themeColor="text1"/>
            </w:tcBorders>
          </w:tcPr>
          <w:p w14:paraId="6453333D" w14:textId="13CA9CBE" w:rsidR="19AC65A7" w:rsidRDefault="19AC65A7">
            <w:r w:rsidRPr="19AC65A7">
              <w:rPr>
                <w:rFonts w:ascii="Calibri" w:eastAsia="Calibri" w:hAnsi="Calibri" w:cs="Calibri"/>
                <w:sz w:val="20"/>
                <w:szCs w:val="20"/>
              </w:rPr>
              <w:t xml:space="preserve"> </w:t>
            </w:r>
          </w:p>
        </w:tc>
      </w:tr>
      <w:tr w:rsidR="19AC65A7" w14:paraId="73131052" w14:textId="77777777" w:rsidTr="00350564">
        <w:trPr>
          <w:trHeight w:val="90"/>
        </w:trPr>
        <w:tc>
          <w:tcPr>
            <w:tcW w:w="9766" w:type="dxa"/>
            <w:tcBorders>
              <w:top w:val="single" w:sz="8" w:space="0" w:color="000000" w:themeColor="text1"/>
              <w:left w:val="single" w:sz="12" w:space="0" w:color="000000" w:themeColor="text1"/>
              <w:bottom w:val="single" w:sz="12" w:space="0" w:color="000000" w:themeColor="text1"/>
              <w:right w:val="nil"/>
            </w:tcBorders>
          </w:tcPr>
          <w:p w14:paraId="10C42EBA" w14:textId="38BA34A1" w:rsidR="19AC65A7" w:rsidRDefault="19AC65A7">
            <w:r w:rsidRPr="19AC65A7">
              <w:rPr>
                <w:rFonts w:ascii="Calibri" w:eastAsia="Calibri" w:hAnsi="Calibri" w:cs="Calibri"/>
                <w:sz w:val="20"/>
                <w:szCs w:val="20"/>
              </w:rPr>
              <w:t>Confirmed that staff members are not copying any personal information to unencrypted memory sticks?</w:t>
            </w:r>
          </w:p>
        </w:tc>
        <w:tc>
          <w:tcPr>
            <w:tcW w:w="567" w:type="dxa"/>
            <w:tcBorders>
              <w:top w:val="single" w:sz="8" w:space="0" w:color="000000" w:themeColor="text1"/>
              <w:left w:val="nil"/>
              <w:bottom w:val="single" w:sz="12" w:space="0" w:color="000000" w:themeColor="text1"/>
              <w:right w:val="single" w:sz="12" w:space="0" w:color="000000" w:themeColor="text1"/>
            </w:tcBorders>
          </w:tcPr>
          <w:p w14:paraId="01B239D3" w14:textId="67F83FB6" w:rsidR="19AC65A7" w:rsidRDefault="19AC65A7" w:rsidP="19AC65A7">
            <w:pPr>
              <w:rPr>
                <w:rFonts w:ascii="Calibri" w:eastAsia="Calibri" w:hAnsi="Calibri" w:cs="Calibri"/>
                <w:sz w:val="20"/>
                <w:szCs w:val="20"/>
              </w:rPr>
            </w:pPr>
          </w:p>
        </w:tc>
      </w:tr>
    </w:tbl>
    <w:p w14:paraId="6387A2DF" w14:textId="749319D4" w:rsidR="19AC65A7" w:rsidRDefault="19AC65A7" w:rsidP="19AC65A7">
      <w:pPr>
        <w:spacing w:after="0" w:line="240" w:lineRule="auto"/>
        <w:jc w:val="both"/>
      </w:pPr>
    </w:p>
    <w:tbl>
      <w:tblPr>
        <w:tblW w:w="10338" w:type="dxa"/>
        <w:tblLayout w:type="fixed"/>
        <w:tblLook w:val="01E0" w:firstRow="1" w:lastRow="1" w:firstColumn="1" w:lastColumn="1" w:noHBand="0" w:noVBand="0"/>
      </w:tblPr>
      <w:tblGrid>
        <w:gridCol w:w="10338"/>
      </w:tblGrid>
      <w:tr w:rsidR="19AC65A7" w14:paraId="74EAFA6B" w14:textId="77777777" w:rsidTr="00350564">
        <w:tc>
          <w:tcPr>
            <w:tcW w:w="10338" w:type="dxa"/>
            <w:tcBorders>
              <w:top w:val="single" w:sz="8" w:space="0" w:color="auto"/>
              <w:left w:val="single" w:sz="8" w:space="0" w:color="auto"/>
              <w:bottom w:val="single" w:sz="8" w:space="0" w:color="auto"/>
              <w:right w:val="single" w:sz="8" w:space="0" w:color="auto"/>
            </w:tcBorders>
          </w:tcPr>
          <w:p w14:paraId="0E7C7C14" w14:textId="77777777" w:rsidR="19AC65A7" w:rsidRDefault="19AC65A7" w:rsidP="19AC65A7">
            <w:pPr>
              <w:rPr>
                <w:rFonts w:ascii="Calibri" w:eastAsia="Calibri" w:hAnsi="Calibri" w:cs="Calibri"/>
                <w:b/>
                <w:bCs/>
                <w:sz w:val="20"/>
                <w:szCs w:val="20"/>
              </w:rPr>
            </w:pPr>
            <w:r w:rsidRPr="19AC65A7">
              <w:rPr>
                <w:rFonts w:ascii="Calibri" w:eastAsia="Calibri" w:hAnsi="Calibri" w:cs="Calibri"/>
                <w:b/>
                <w:bCs/>
                <w:sz w:val="20"/>
                <w:szCs w:val="20"/>
              </w:rPr>
              <w:t>Notes:</w:t>
            </w:r>
          </w:p>
          <w:p w14:paraId="12216989" w14:textId="42FD679B" w:rsidR="005A28E4" w:rsidRPr="005A28E4" w:rsidRDefault="005A28E4" w:rsidP="19AC65A7"/>
        </w:tc>
      </w:tr>
    </w:tbl>
    <w:p w14:paraId="2F78B210" w14:textId="77777777" w:rsidR="00D95FD1" w:rsidRDefault="00D95FD1" w:rsidP="00D95FD1">
      <w:pPr>
        <w:spacing w:after="0" w:line="240" w:lineRule="auto"/>
        <w:jc w:val="both"/>
      </w:pPr>
    </w:p>
    <w:tbl>
      <w:tblPr>
        <w:tblStyle w:val="TableGrid"/>
        <w:tblW w:w="0" w:type="auto"/>
        <w:tblLook w:val="04A0" w:firstRow="1" w:lastRow="0" w:firstColumn="1" w:lastColumn="0" w:noHBand="0" w:noVBand="1"/>
      </w:tblPr>
      <w:tblGrid>
        <w:gridCol w:w="10338"/>
      </w:tblGrid>
      <w:tr w:rsidR="00D95FD1" w14:paraId="734255A7" w14:textId="77777777" w:rsidTr="00A6638D">
        <w:tc>
          <w:tcPr>
            <w:tcW w:w="10338" w:type="dxa"/>
          </w:tcPr>
          <w:p w14:paraId="4453E010" w14:textId="77777777" w:rsidR="00D95FD1" w:rsidRPr="005A28E4" w:rsidRDefault="00D95FD1" w:rsidP="00A6638D">
            <w:pPr>
              <w:rPr>
                <w:i/>
                <w:iCs/>
                <w:noProof/>
                <w:color w:val="4E3487" w:themeColor="accent1"/>
                <w:sz w:val="18"/>
                <w:szCs w:val="18"/>
                <w:lang w:eastAsia="en-GB"/>
              </w:rPr>
            </w:pPr>
            <w:r w:rsidRPr="005A28E4">
              <w:rPr>
                <w:noProof/>
                <w:color w:val="4E3487" w:themeColor="accent1"/>
                <w:sz w:val="18"/>
                <w:szCs w:val="18"/>
              </w:rPr>
              <w:drawing>
                <wp:anchor distT="0" distB="0" distL="114300" distR="114300" simplePos="0" relativeHeight="251659264" behindDoc="1" locked="0" layoutInCell="1" allowOverlap="1" wp14:anchorId="7CDE089B" wp14:editId="6CFD0D9A">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8E4">
              <w:rPr>
                <w:i/>
                <w:iCs/>
                <w:noProof/>
                <w:color w:val="4E3487" w:themeColor="accent1"/>
                <w:sz w:val="18"/>
                <w:szCs w:val="18"/>
                <w:lang w:eastAsia="en-GB"/>
              </w:rPr>
              <w:t xml:space="preserve">This data security document assists the pharmacy’s aligment with the </w:t>
            </w:r>
            <w:r w:rsidRPr="005A28E4">
              <w:rPr>
                <w:bCs/>
                <w:i/>
                <w:iCs/>
                <w:noProof/>
                <w:color w:val="4E3487" w:themeColor="accent1"/>
                <w:sz w:val="18"/>
                <w:szCs w:val="18"/>
                <w:lang w:eastAsia="en-GB"/>
              </w:rPr>
              <w:t>Data Security and Protection Toolkit (DSPTK). Related pharmacy</w:t>
            </w:r>
            <w:r w:rsidRPr="005A28E4">
              <w:rPr>
                <w:i/>
                <w:iCs/>
                <w:noProof/>
                <w:color w:val="4E3487" w:themeColor="accent1"/>
                <w:sz w:val="18"/>
                <w:szCs w:val="18"/>
                <w:lang w:eastAsia="en-GB"/>
              </w:rPr>
              <w:t xml:space="preserve"> policies and more can be found at:</w:t>
            </w:r>
          </w:p>
          <w:p w14:paraId="7CD829E8" w14:textId="3E4BE2AD" w:rsidR="00D95FD1" w:rsidRPr="005A28E4" w:rsidRDefault="005A62C2" w:rsidP="008752EA">
            <w:pPr>
              <w:pStyle w:val="ListParagraph"/>
              <w:numPr>
                <w:ilvl w:val="0"/>
                <w:numId w:val="36"/>
              </w:numPr>
              <w:rPr>
                <w:i/>
                <w:iCs/>
                <w:sz w:val="18"/>
                <w:szCs w:val="18"/>
              </w:rPr>
            </w:pPr>
            <w:hyperlink r:id="rId20" w:history="1">
              <w:r w:rsidR="00D95FD1" w:rsidRPr="005A28E4">
                <w:rPr>
                  <w:rStyle w:val="Hyperlink"/>
                  <w:i/>
                  <w:iCs/>
                  <w:noProof/>
                  <w:sz w:val="18"/>
                  <w:szCs w:val="18"/>
                </w:rPr>
                <w:t>psnc.org.uk/ds</w:t>
              </w:r>
            </w:hyperlink>
            <w:r w:rsidR="00D95FD1" w:rsidRPr="005A28E4">
              <w:rPr>
                <w:i/>
                <w:iCs/>
                <w:noProof/>
                <w:color w:val="4E3487" w:themeColor="accent1"/>
                <w:sz w:val="18"/>
                <w:szCs w:val="18"/>
              </w:rPr>
              <w:t xml:space="preserve">; </w:t>
            </w:r>
            <w:hyperlink r:id="rId21" w:history="1">
              <w:r w:rsidR="00D95FD1" w:rsidRPr="005A28E4">
                <w:rPr>
                  <w:rStyle w:val="Hyperlink"/>
                  <w:i/>
                  <w:iCs/>
                  <w:noProof/>
                  <w:sz w:val="18"/>
                  <w:szCs w:val="18"/>
                </w:rPr>
                <w:t>psnc.org.uk/dsptk</w:t>
              </w:r>
            </w:hyperlink>
            <w:r w:rsidR="00D95FD1" w:rsidRPr="005A28E4">
              <w:rPr>
                <w:i/>
                <w:iCs/>
                <w:noProof/>
                <w:color w:val="4E3487" w:themeColor="accent1"/>
                <w:sz w:val="18"/>
                <w:szCs w:val="18"/>
              </w:rPr>
              <w:t>;</w:t>
            </w:r>
            <w:r w:rsidR="00D95FD1" w:rsidRPr="005A28E4">
              <w:rPr>
                <w:i/>
                <w:iCs/>
                <w:noProof/>
                <w:sz w:val="18"/>
                <w:szCs w:val="18"/>
              </w:rPr>
              <w:t xml:space="preserve"> </w:t>
            </w:r>
            <w:r w:rsidR="00D95FD1" w:rsidRPr="005A28E4">
              <w:rPr>
                <w:i/>
                <w:iCs/>
                <w:noProof/>
                <w:color w:val="4E3487" w:themeColor="accent1"/>
                <w:sz w:val="18"/>
                <w:szCs w:val="18"/>
              </w:rPr>
              <w:t xml:space="preserve">and </w:t>
            </w:r>
            <w:hyperlink r:id="rId22" w:history="1">
              <w:r w:rsidR="00D95FD1" w:rsidRPr="005A28E4">
                <w:rPr>
                  <w:rStyle w:val="Hyperlink"/>
                  <w:i/>
                  <w:iCs/>
                  <w:noProof/>
                  <w:sz w:val="18"/>
                  <w:szCs w:val="18"/>
                </w:rPr>
                <w:t>psnc.org.uk/dstemplates</w:t>
              </w:r>
            </w:hyperlink>
            <w:r w:rsidR="00D95FD1" w:rsidRPr="005A28E4">
              <w:rPr>
                <w:i/>
                <w:iCs/>
                <w:noProof/>
                <w:sz w:val="18"/>
                <w:szCs w:val="18"/>
              </w:rPr>
              <w:t>.</w:t>
            </w:r>
          </w:p>
          <w:p w14:paraId="0BCC91CF" w14:textId="77777777" w:rsidR="00D95FD1" w:rsidRPr="005A28E4" w:rsidRDefault="00D95FD1" w:rsidP="00A6638D">
            <w:pPr>
              <w:rPr>
                <w:i/>
                <w:iCs/>
                <w:sz w:val="18"/>
                <w:szCs w:val="18"/>
              </w:rPr>
            </w:pPr>
            <w:r w:rsidRPr="005A28E4">
              <w:rPr>
                <w:i/>
                <w:iCs/>
                <w:color w:val="4E3487" w:themeColor="accent1"/>
                <w:sz w:val="18"/>
                <w:szCs w:val="18"/>
              </w:rPr>
              <w:t xml:space="preserve">Pharmacy contractors with queries about the original template or questions about DSPTK may contact </w:t>
            </w:r>
            <w:hyperlink r:id="rId23" w:history="1">
              <w:r w:rsidRPr="005A28E4">
                <w:rPr>
                  <w:rStyle w:val="Hyperlink"/>
                  <w:i/>
                  <w:iCs/>
                  <w:sz w:val="18"/>
                  <w:szCs w:val="18"/>
                </w:rPr>
                <w:t>it@psnc.org.uk</w:t>
              </w:r>
            </w:hyperlink>
            <w:r w:rsidRPr="005A28E4">
              <w:rPr>
                <w:i/>
                <w:iCs/>
                <w:sz w:val="18"/>
                <w:szCs w:val="18"/>
              </w:rPr>
              <w:t xml:space="preserve">. </w:t>
            </w:r>
          </w:p>
          <w:p w14:paraId="420274A9" w14:textId="77777777" w:rsidR="00D95FD1" w:rsidRPr="0034345D" w:rsidRDefault="00D95FD1" w:rsidP="00A6638D">
            <w:pPr>
              <w:rPr>
                <w:i/>
                <w:iCs/>
                <w:sz w:val="20"/>
                <w:szCs w:val="20"/>
              </w:rPr>
            </w:pPr>
            <w:r w:rsidRPr="005A28E4">
              <w:rPr>
                <w:i/>
                <w:iCs/>
                <w:color w:val="4E3487" w:themeColor="accent1"/>
                <w:sz w:val="18"/>
                <w:szCs w:val="18"/>
              </w:rPr>
              <w:t xml:space="preserve">This document is based on a template updated </w:t>
            </w:r>
            <w:proofErr w:type="gramStart"/>
            <w:r w:rsidRPr="005A28E4">
              <w:rPr>
                <w:i/>
                <w:iCs/>
                <w:color w:val="4E3487" w:themeColor="accent1"/>
                <w:sz w:val="18"/>
                <w:szCs w:val="18"/>
              </w:rPr>
              <w:t>during:</w:t>
            </w:r>
            <w:proofErr w:type="gramEnd"/>
            <w:r w:rsidRPr="005A28E4">
              <w:rPr>
                <w:i/>
                <w:iCs/>
                <w:color w:val="4E3487" w:themeColor="accent1"/>
                <w:sz w:val="18"/>
                <w:szCs w:val="18"/>
              </w:rPr>
              <w:t xml:space="preserve"> Feb 2021</w:t>
            </w:r>
          </w:p>
        </w:tc>
      </w:tr>
    </w:tbl>
    <w:p w14:paraId="52DCD4D6" w14:textId="77777777" w:rsidR="00D95FD1" w:rsidRPr="005A28E4" w:rsidRDefault="00D95FD1" w:rsidP="00D95FD1">
      <w:pPr>
        <w:spacing w:after="0" w:line="240" w:lineRule="auto"/>
        <w:jc w:val="both"/>
        <w:rPr>
          <w:sz w:val="2"/>
          <w:szCs w:val="2"/>
        </w:rPr>
      </w:pPr>
    </w:p>
    <w:p w14:paraId="308350DF" w14:textId="2FAE98A7" w:rsidR="00DC680E" w:rsidRDefault="00DC680E" w:rsidP="00D95FD1">
      <w:pPr>
        <w:spacing w:after="0" w:line="240" w:lineRule="auto"/>
        <w:jc w:val="both"/>
      </w:pPr>
    </w:p>
    <w:sectPr w:rsidR="00DC680E" w:rsidSect="0006652C">
      <w:headerReference w:type="default" r:id="rId24"/>
      <w:footerReference w:type="default" r:id="rId25"/>
      <w:footerReference w:type="first" r:id="rId26"/>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3641" w14:textId="77777777" w:rsidR="00CA0D88" w:rsidRDefault="00CA0D88" w:rsidP="00991CB5">
      <w:pPr>
        <w:spacing w:after="0" w:line="240" w:lineRule="auto"/>
      </w:pPr>
      <w:r>
        <w:separator/>
      </w:r>
    </w:p>
  </w:endnote>
  <w:endnote w:type="continuationSeparator" w:id="0">
    <w:p w14:paraId="1120D154" w14:textId="77777777" w:rsidR="00CA0D88" w:rsidRDefault="00CA0D88" w:rsidP="00991CB5">
      <w:pPr>
        <w:spacing w:after="0" w:line="240" w:lineRule="auto"/>
      </w:pPr>
      <w:r>
        <w:continuationSeparator/>
      </w:r>
    </w:p>
  </w:endnote>
  <w:endnote w:type="continuationNotice" w:id="1">
    <w:p w14:paraId="514394B1" w14:textId="77777777" w:rsidR="00CA0D88" w:rsidRDefault="00CA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9FA63" w14:textId="77777777" w:rsidR="00CA0D88" w:rsidRDefault="00CA0D88" w:rsidP="00991CB5">
      <w:pPr>
        <w:spacing w:after="0" w:line="240" w:lineRule="auto"/>
      </w:pPr>
      <w:r>
        <w:separator/>
      </w:r>
    </w:p>
  </w:footnote>
  <w:footnote w:type="continuationSeparator" w:id="0">
    <w:p w14:paraId="19984611" w14:textId="77777777" w:rsidR="00CA0D88" w:rsidRDefault="00CA0D88" w:rsidP="00991CB5">
      <w:pPr>
        <w:spacing w:after="0" w:line="240" w:lineRule="auto"/>
      </w:pPr>
      <w:r>
        <w:continuationSeparator/>
      </w:r>
    </w:p>
  </w:footnote>
  <w:footnote w:type="continuationNotice" w:id="1">
    <w:p w14:paraId="72914277" w14:textId="77777777" w:rsidR="00CA0D88" w:rsidRDefault="00CA0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19AC65A7" w:rsidP="0088455A">
    <w:pPr>
      <w:pStyle w:val="Header"/>
      <w:jc w:val="right"/>
    </w:pPr>
    <w:r>
      <w:rPr>
        <w:noProof/>
      </w:rPr>
      <w:drawing>
        <wp:inline distT="0" distB="0" distL="0" distR="0" wp14:anchorId="2E17D5DD" wp14:editId="62FA0306">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4555B"/>
    <w:multiLevelType w:val="hybridMultilevel"/>
    <w:tmpl w:val="7BFE595C"/>
    <w:lvl w:ilvl="0" w:tplc="B7C23DBE">
      <w:start w:val="1"/>
      <w:numFmt w:val="bullet"/>
      <w:lvlText w:val=""/>
      <w:lvlJc w:val="left"/>
      <w:pPr>
        <w:ind w:left="720" w:hanging="360"/>
      </w:pPr>
      <w:rPr>
        <w:rFonts w:ascii="Wingdings" w:hAnsi="Wingdings" w:hint="default"/>
      </w:rPr>
    </w:lvl>
    <w:lvl w:ilvl="1" w:tplc="F69697D2">
      <w:start w:val="1"/>
      <w:numFmt w:val="bullet"/>
      <w:lvlText w:val="o"/>
      <w:lvlJc w:val="left"/>
      <w:pPr>
        <w:ind w:left="1440" w:hanging="360"/>
      </w:pPr>
      <w:rPr>
        <w:rFonts w:ascii="Courier New" w:hAnsi="Courier New" w:hint="default"/>
      </w:rPr>
    </w:lvl>
    <w:lvl w:ilvl="2" w:tplc="C28C0886">
      <w:start w:val="1"/>
      <w:numFmt w:val="bullet"/>
      <w:lvlText w:val=""/>
      <w:lvlJc w:val="left"/>
      <w:pPr>
        <w:ind w:left="2160" w:hanging="360"/>
      </w:pPr>
      <w:rPr>
        <w:rFonts w:ascii="Wingdings" w:hAnsi="Wingdings" w:hint="default"/>
      </w:rPr>
    </w:lvl>
    <w:lvl w:ilvl="3" w:tplc="62D4EC58">
      <w:start w:val="1"/>
      <w:numFmt w:val="bullet"/>
      <w:lvlText w:val=""/>
      <w:lvlJc w:val="left"/>
      <w:pPr>
        <w:ind w:left="2880" w:hanging="360"/>
      </w:pPr>
      <w:rPr>
        <w:rFonts w:ascii="Symbol" w:hAnsi="Symbol" w:hint="default"/>
      </w:rPr>
    </w:lvl>
    <w:lvl w:ilvl="4" w:tplc="710A0D6E">
      <w:start w:val="1"/>
      <w:numFmt w:val="bullet"/>
      <w:lvlText w:val="o"/>
      <w:lvlJc w:val="left"/>
      <w:pPr>
        <w:ind w:left="3600" w:hanging="360"/>
      </w:pPr>
      <w:rPr>
        <w:rFonts w:ascii="Courier New" w:hAnsi="Courier New" w:hint="default"/>
      </w:rPr>
    </w:lvl>
    <w:lvl w:ilvl="5" w:tplc="96F48894">
      <w:start w:val="1"/>
      <w:numFmt w:val="bullet"/>
      <w:lvlText w:val=""/>
      <w:lvlJc w:val="left"/>
      <w:pPr>
        <w:ind w:left="4320" w:hanging="360"/>
      </w:pPr>
      <w:rPr>
        <w:rFonts w:ascii="Wingdings" w:hAnsi="Wingdings" w:hint="default"/>
      </w:rPr>
    </w:lvl>
    <w:lvl w:ilvl="6" w:tplc="F79A567E">
      <w:start w:val="1"/>
      <w:numFmt w:val="bullet"/>
      <w:lvlText w:val=""/>
      <w:lvlJc w:val="left"/>
      <w:pPr>
        <w:ind w:left="5040" w:hanging="360"/>
      </w:pPr>
      <w:rPr>
        <w:rFonts w:ascii="Symbol" w:hAnsi="Symbol" w:hint="default"/>
      </w:rPr>
    </w:lvl>
    <w:lvl w:ilvl="7" w:tplc="7ED41C76">
      <w:start w:val="1"/>
      <w:numFmt w:val="bullet"/>
      <w:lvlText w:val="o"/>
      <w:lvlJc w:val="left"/>
      <w:pPr>
        <w:ind w:left="5760" w:hanging="360"/>
      </w:pPr>
      <w:rPr>
        <w:rFonts w:ascii="Courier New" w:hAnsi="Courier New" w:hint="default"/>
      </w:rPr>
    </w:lvl>
    <w:lvl w:ilvl="8" w:tplc="2EEECE4C">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804D1"/>
    <w:multiLevelType w:val="hybridMultilevel"/>
    <w:tmpl w:val="EC7E2F9C"/>
    <w:lvl w:ilvl="0" w:tplc="8876ABFA">
      <w:start w:val="1"/>
      <w:numFmt w:val="bullet"/>
      <w:lvlText w:val=""/>
      <w:lvlJc w:val="left"/>
      <w:pPr>
        <w:tabs>
          <w:tab w:val="num" w:pos="720"/>
        </w:tabs>
        <w:ind w:left="720" w:hanging="360"/>
      </w:pPr>
      <w:rPr>
        <w:rFonts w:ascii="Symbol" w:hAnsi="Symbol" w:hint="default"/>
        <w:color w:val="AA890A"/>
        <w:sz w:val="20"/>
      </w:rPr>
    </w:lvl>
    <w:lvl w:ilvl="1" w:tplc="107A6A8C" w:tentative="1">
      <w:start w:val="1"/>
      <w:numFmt w:val="bullet"/>
      <w:lvlText w:val="o"/>
      <w:lvlJc w:val="left"/>
      <w:pPr>
        <w:tabs>
          <w:tab w:val="num" w:pos="1440"/>
        </w:tabs>
        <w:ind w:left="1440" w:hanging="360"/>
      </w:pPr>
      <w:rPr>
        <w:rFonts w:ascii="Courier New" w:hAnsi="Courier New" w:hint="default"/>
        <w:sz w:val="20"/>
      </w:rPr>
    </w:lvl>
    <w:lvl w:ilvl="2" w:tplc="E29C3D60" w:tentative="1">
      <w:start w:val="1"/>
      <w:numFmt w:val="bullet"/>
      <w:lvlText w:val=""/>
      <w:lvlJc w:val="left"/>
      <w:pPr>
        <w:tabs>
          <w:tab w:val="num" w:pos="2160"/>
        </w:tabs>
        <w:ind w:left="2160" w:hanging="360"/>
      </w:pPr>
      <w:rPr>
        <w:rFonts w:ascii="Wingdings" w:hAnsi="Wingdings" w:hint="default"/>
        <w:sz w:val="20"/>
      </w:rPr>
    </w:lvl>
    <w:lvl w:ilvl="3" w:tplc="F05805E4" w:tentative="1">
      <w:start w:val="1"/>
      <w:numFmt w:val="bullet"/>
      <w:lvlText w:val=""/>
      <w:lvlJc w:val="left"/>
      <w:pPr>
        <w:tabs>
          <w:tab w:val="num" w:pos="2880"/>
        </w:tabs>
        <w:ind w:left="2880" w:hanging="360"/>
      </w:pPr>
      <w:rPr>
        <w:rFonts w:ascii="Wingdings" w:hAnsi="Wingdings" w:hint="default"/>
        <w:sz w:val="20"/>
      </w:rPr>
    </w:lvl>
    <w:lvl w:ilvl="4" w:tplc="7076EE02" w:tentative="1">
      <w:start w:val="1"/>
      <w:numFmt w:val="bullet"/>
      <w:lvlText w:val=""/>
      <w:lvlJc w:val="left"/>
      <w:pPr>
        <w:tabs>
          <w:tab w:val="num" w:pos="3600"/>
        </w:tabs>
        <w:ind w:left="3600" w:hanging="360"/>
      </w:pPr>
      <w:rPr>
        <w:rFonts w:ascii="Wingdings" w:hAnsi="Wingdings" w:hint="default"/>
        <w:sz w:val="20"/>
      </w:rPr>
    </w:lvl>
    <w:lvl w:ilvl="5" w:tplc="7E90E8AE" w:tentative="1">
      <w:start w:val="1"/>
      <w:numFmt w:val="bullet"/>
      <w:lvlText w:val=""/>
      <w:lvlJc w:val="left"/>
      <w:pPr>
        <w:tabs>
          <w:tab w:val="num" w:pos="4320"/>
        </w:tabs>
        <w:ind w:left="4320" w:hanging="360"/>
      </w:pPr>
      <w:rPr>
        <w:rFonts w:ascii="Wingdings" w:hAnsi="Wingdings" w:hint="default"/>
        <w:sz w:val="20"/>
      </w:rPr>
    </w:lvl>
    <w:lvl w:ilvl="6" w:tplc="FDD0B44C" w:tentative="1">
      <w:start w:val="1"/>
      <w:numFmt w:val="bullet"/>
      <w:lvlText w:val=""/>
      <w:lvlJc w:val="left"/>
      <w:pPr>
        <w:tabs>
          <w:tab w:val="num" w:pos="5040"/>
        </w:tabs>
        <w:ind w:left="5040" w:hanging="360"/>
      </w:pPr>
      <w:rPr>
        <w:rFonts w:ascii="Wingdings" w:hAnsi="Wingdings" w:hint="default"/>
        <w:sz w:val="20"/>
      </w:rPr>
    </w:lvl>
    <w:lvl w:ilvl="7" w:tplc="366A0F34" w:tentative="1">
      <w:start w:val="1"/>
      <w:numFmt w:val="bullet"/>
      <w:lvlText w:val=""/>
      <w:lvlJc w:val="left"/>
      <w:pPr>
        <w:tabs>
          <w:tab w:val="num" w:pos="5760"/>
        </w:tabs>
        <w:ind w:left="5760" w:hanging="360"/>
      </w:pPr>
      <w:rPr>
        <w:rFonts w:ascii="Wingdings" w:hAnsi="Wingdings" w:hint="default"/>
        <w:sz w:val="20"/>
      </w:rPr>
    </w:lvl>
    <w:lvl w:ilvl="8" w:tplc="B4E09DE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93019"/>
    <w:multiLevelType w:val="hybridMultilevel"/>
    <w:tmpl w:val="F97214E0"/>
    <w:lvl w:ilvl="0" w:tplc="08924332">
      <w:start w:val="1"/>
      <w:numFmt w:val="bullet"/>
      <w:lvlText w:val=""/>
      <w:lvlJc w:val="left"/>
      <w:pPr>
        <w:tabs>
          <w:tab w:val="num" w:pos="720"/>
        </w:tabs>
        <w:ind w:left="720" w:hanging="360"/>
      </w:pPr>
      <w:rPr>
        <w:rFonts w:ascii="Symbol" w:hAnsi="Symbol" w:hint="default"/>
        <w:color w:val="519680"/>
        <w:sz w:val="20"/>
      </w:rPr>
    </w:lvl>
    <w:lvl w:ilvl="1" w:tplc="4F76DF94" w:tentative="1">
      <w:start w:val="1"/>
      <w:numFmt w:val="bullet"/>
      <w:lvlText w:val="o"/>
      <w:lvlJc w:val="left"/>
      <w:pPr>
        <w:tabs>
          <w:tab w:val="num" w:pos="1440"/>
        </w:tabs>
        <w:ind w:left="1440" w:hanging="360"/>
      </w:pPr>
      <w:rPr>
        <w:rFonts w:ascii="Courier New" w:hAnsi="Courier New" w:hint="default"/>
        <w:sz w:val="20"/>
      </w:rPr>
    </w:lvl>
    <w:lvl w:ilvl="2" w:tplc="D3529620" w:tentative="1">
      <w:start w:val="1"/>
      <w:numFmt w:val="bullet"/>
      <w:lvlText w:val=""/>
      <w:lvlJc w:val="left"/>
      <w:pPr>
        <w:tabs>
          <w:tab w:val="num" w:pos="2160"/>
        </w:tabs>
        <w:ind w:left="2160" w:hanging="360"/>
      </w:pPr>
      <w:rPr>
        <w:rFonts w:ascii="Wingdings" w:hAnsi="Wingdings" w:hint="default"/>
        <w:sz w:val="20"/>
      </w:rPr>
    </w:lvl>
    <w:lvl w:ilvl="3" w:tplc="DD34ACDA" w:tentative="1">
      <w:start w:val="1"/>
      <w:numFmt w:val="bullet"/>
      <w:lvlText w:val=""/>
      <w:lvlJc w:val="left"/>
      <w:pPr>
        <w:tabs>
          <w:tab w:val="num" w:pos="2880"/>
        </w:tabs>
        <w:ind w:left="2880" w:hanging="360"/>
      </w:pPr>
      <w:rPr>
        <w:rFonts w:ascii="Wingdings" w:hAnsi="Wingdings" w:hint="default"/>
        <w:sz w:val="20"/>
      </w:rPr>
    </w:lvl>
    <w:lvl w:ilvl="4" w:tplc="A878A730" w:tentative="1">
      <w:start w:val="1"/>
      <w:numFmt w:val="bullet"/>
      <w:lvlText w:val=""/>
      <w:lvlJc w:val="left"/>
      <w:pPr>
        <w:tabs>
          <w:tab w:val="num" w:pos="3600"/>
        </w:tabs>
        <w:ind w:left="3600" w:hanging="360"/>
      </w:pPr>
      <w:rPr>
        <w:rFonts w:ascii="Wingdings" w:hAnsi="Wingdings" w:hint="default"/>
        <w:sz w:val="20"/>
      </w:rPr>
    </w:lvl>
    <w:lvl w:ilvl="5" w:tplc="7BDACD3C" w:tentative="1">
      <w:start w:val="1"/>
      <w:numFmt w:val="bullet"/>
      <w:lvlText w:val=""/>
      <w:lvlJc w:val="left"/>
      <w:pPr>
        <w:tabs>
          <w:tab w:val="num" w:pos="4320"/>
        </w:tabs>
        <w:ind w:left="4320" w:hanging="360"/>
      </w:pPr>
      <w:rPr>
        <w:rFonts w:ascii="Wingdings" w:hAnsi="Wingdings" w:hint="default"/>
        <w:sz w:val="20"/>
      </w:rPr>
    </w:lvl>
    <w:lvl w:ilvl="6" w:tplc="128E3C6E" w:tentative="1">
      <w:start w:val="1"/>
      <w:numFmt w:val="bullet"/>
      <w:lvlText w:val=""/>
      <w:lvlJc w:val="left"/>
      <w:pPr>
        <w:tabs>
          <w:tab w:val="num" w:pos="5040"/>
        </w:tabs>
        <w:ind w:left="5040" w:hanging="360"/>
      </w:pPr>
      <w:rPr>
        <w:rFonts w:ascii="Wingdings" w:hAnsi="Wingdings" w:hint="default"/>
        <w:sz w:val="20"/>
      </w:rPr>
    </w:lvl>
    <w:lvl w:ilvl="7" w:tplc="CCB60D26" w:tentative="1">
      <w:start w:val="1"/>
      <w:numFmt w:val="bullet"/>
      <w:lvlText w:val=""/>
      <w:lvlJc w:val="left"/>
      <w:pPr>
        <w:tabs>
          <w:tab w:val="num" w:pos="5760"/>
        </w:tabs>
        <w:ind w:left="5760" w:hanging="360"/>
      </w:pPr>
      <w:rPr>
        <w:rFonts w:ascii="Wingdings" w:hAnsi="Wingdings" w:hint="default"/>
        <w:sz w:val="20"/>
      </w:rPr>
    </w:lvl>
    <w:lvl w:ilvl="8" w:tplc="BEA2FD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A536C"/>
    <w:multiLevelType w:val="hybridMultilevel"/>
    <w:tmpl w:val="50F68708"/>
    <w:lvl w:ilvl="0" w:tplc="35B2440A">
      <w:start w:val="1"/>
      <w:numFmt w:val="bullet"/>
      <w:lvlText w:val=""/>
      <w:lvlJc w:val="left"/>
      <w:pPr>
        <w:tabs>
          <w:tab w:val="num" w:pos="720"/>
        </w:tabs>
        <w:ind w:left="720" w:hanging="360"/>
      </w:pPr>
      <w:rPr>
        <w:rFonts w:ascii="Symbol" w:hAnsi="Symbol" w:hint="default"/>
        <w:sz w:val="20"/>
      </w:rPr>
    </w:lvl>
    <w:lvl w:ilvl="1" w:tplc="A12A4D50" w:tentative="1">
      <w:start w:val="1"/>
      <w:numFmt w:val="bullet"/>
      <w:lvlText w:val="o"/>
      <w:lvlJc w:val="left"/>
      <w:pPr>
        <w:tabs>
          <w:tab w:val="num" w:pos="1440"/>
        </w:tabs>
        <w:ind w:left="1440" w:hanging="360"/>
      </w:pPr>
      <w:rPr>
        <w:rFonts w:ascii="Courier New" w:hAnsi="Courier New" w:hint="default"/>
        <w:sz w:val="20"/>
      </w:rPr>
    </w:lvl>
    <w:lvl w:ilvl="2" w:tplc="8DF8E636" w:tentative="1">
      <w:start w:val="1"/>
      <w:numFmt w:val="bullet"/>
      <w:lvlText w:val=""/>
      <w:lvlJc w:val="left"/>
      <w:pPr>
        <w:tabs>
          <w:tab w:val="num" w:pos="2160"/>
        </w:tabs>
        <w:ind w:left="2160" w:hanging="360"/>
      </w:pPr>
      <w:rPr>
        <w:rFonts w:ascii="Wingdings" w:hAnsi="Wingdings" w:hint="default"/>
        <w:sz w:val="20"/>
      </w:rPr>
    </w:lvl>
    <w:lvl w:ilvl="3" w:tplc="3D240246" w:tentative="1">
      <w:start w:val="1"/>
      <w:numFmt w:val="bullet"/>
      <w:lvlText w:val=""/>
      <w:lvlJc w:val="left"/>
      <w:pPr>
        <w:tabs>
          <w:tab w:val="num" w:pos="2880"/>
        </w:tabs>
        <w:ind w:left="2880" w:hanging="360"/>
      </w:pPr>
      <w:rPr>
        <w:rFonts w:ascii="Wingdings" w:hAnsi="Wingdings" w:hint="default"/>
        <w:sz w:val="20"/>
      </w:rPr>
    </w:lvl>
    <w:lvl w:ilvl="4" w:tplc="B4D49C58" w:tentative="1">
      <w:start w:val="1"/>
      <w:numFmt w:val="bullet"/>
      <w:lvlText w:val=""/>
      <w:lvlJc w:val="left"/>
      <w:pPr>
        <w:tabs>
          <w:tab w:val="num" w:pos="3600"/>
        </w:tabs>
        <w:ind w:left="3600" w:hanging="360"/>
      </w:pPr>
      <w:rPr>
        <w:rFonts w:ascii="Wingdings" w:hAnsi="Wingdings" w:hint="default"/>
        <w:sz w:val="20"/>
      </w:rPr>
    </w:lvl>
    <w:lvl w:ilvl="5" w:tplc="7F8E05E8" w:tentative="1">
      <w:start w:val="1"/>
      <w:numFmt w:val="bullet"/>
      <w:lvlText w:val=""/>
      <w:lvlJc w:val="left"/>
      <w:pPr>
        <w:tabs>
          <w:tab w:val="num" w:pos="4320"/>
        </w:tabs>
        <w:ind w:left="4320" w:hanging="360"/>
      </w:pPr>
      <w:rPr>
        <w:rFonts w:ascii="Wingdings" w:hAnsi="Wingdings" w:hint="default"/>
        <w:sz w:val="20"/>
      </w:rPr>
    </w:lvl>
    <w:lvl w:ilvl="6" w:tplc="F0C690B6" w:tentative="1">
      <w:start w:val="1"/>
      <w:numFmt w:val="bullet"/>
      <w:lvlText w:val=""/>
      <w:lvlJc w:val="left"/>
      <w:pPr>
        <w:tabs>
          <w:tab w:val="num" w:pos="5040"/>
        </w:tabs>
        <w:ind w:left="5040" w:hanging="360"/>
      </w:pPr>
      <w:rPr>
        <w:rFonts w:ascii="Wingdings" w:hAnsi="Wingdings" w:hint="default"/>
        <w:sz w:val="20"/>
      </w:rPr>
    </w:lvl>
    <w:lvl w:ilvl="7" w:tplc="2468F934" w:tentative="1">
      <w:start w:val="1"/>
      <w:numFmt w:val="bullet"/>
      <w:lvlText w:val=""/>
      <w:lvlJc w:val="left"/>
      <w:pPr>
        <w:tabs>
          <w:tab w:val="num" w:pos="5760"/>
        </w:tabs>
        <w:ind w:left="5760" w:hanging="360"/>
      </w:pPr>
      <w:rPr>
        <w:rFonts w:ascii="Wingdings" w:hAnsi="Wingdings" w:hint="default"/>
        <w:sz w:val="20"/>
      </w:rPr>
    </w:lvl>
    <w:lvl w:ilvl="8" w:tplc="D6808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87EDA"/>
    <w:multiLevelType w:val="hybridMultilevel"/>
    <w:tmpl w:val="8CC62322"/>
    <w:lvl w:ilvl="0" w:tplc="E7C62F42">
      <w:start w:val="1"/>
      <w:numFmt w:val="bullet"/>
      <w:lvlText w:val=""/>
      <w:lvlJc w:val="left"/>
      <w:pPr>
        <w:tabs>
          <w:tab w:val="num" w:pos="720"/>
        </w:tabs>
        <w:ind w:left="720" w:hanging="360"/>
      </w:pPr>
      <w:rPr>
        <w:rFonts w:ascii="Symbol" w:hAnsi="Symbol" w:hint="default"/>
        <w:color w:val="93378A"/>
        <w:sz w:val="20"/>
      </w:rPr>
    </w:lvl>
    <w:lvl w:ilvl="1" w:tplc="6D525F2C" w:tentative="1">
      <w:start w:val="1"/>
      <w:numFmt w:val="bullet"/>
      <w:lvlText w:val="o"/>
      <w:lvlJc w:val="left"/>
      <w:pPr>
        <w:tabs>
          <w:tab w:val="num" w:pos="1440"/>
        </w:tabs>
        <w:ind w:left="1440" w:hanging="360"/>
      </w:pPr>
      <w:rPr>
        <w:rFonts w:ascii="Courier New" w:hAnsi="Courier New" w:hint="default"/>
        <w:sz w:val="20"/>
      </w:rPr>
    </w:lvl>
    <w:lvl w:ilvl="2" w:tplc="AB04479E" w:tentative="1">
      <w:start w:val="1"/>
      <w:numFmt w:val="bullet"/>
      <w:lvlText w:val=""/>
      <w:lvlJc w:val="left"/>
      <w:pPr>
        <w:tabs>
          <w:tab w:val="num" w:pos="2160"/>
        </w:tabs>
        <w:ind w:left="2160" w:hanging="360"/>
      </w:pPr>
      <w:rPr>
        <w:rFonts w:ascii="Wingdings" w:hAnsi="Wingdings" w:hint="default"/>
        <w:sz w:val="20"/>
      </w:rPr>
    </w:lvl>
    <w:lvl w:ilvl="3" w:tplc="CF462BE0" w:tentative="1">
      <w:start w:val="1"/>
      <w:numFmt w:val="bullet"/>
      <w:lvlText w:val=""/>
      <w:lvlJc w:val="left"/>
      <w:pPr>
        <w:tabs>
          <w:tab w:val="num" w:pos="2880"/>
        </w:tabs>
        <w:ind w:left="2880" w:hanging="360"/>
      </w:pPr>
      <w:rPr>
        <w:rFonts w:ascii="Wingdings" w:hAnsi="Wingdings" w:hint="default"/>
        <w:sz w:val="20"/>
      </w:rPr>
    </w:lvl>
    <w:lvl w:ilvl="4" w:tplc="B3623F0C" w:tentative="1">
      <w:start w:val="1"/>
      <w:numFmt w:val="bullet"/>
      <w:lvlText w:val=""/>
      <w:lvlJc w:val="left"/>
      <w:pPr>
        <w:tabs>
          <w:tab w:val="num" w:pos="3600"/>
        </w:tabs>
        <w:ind w:left="3600" w:hanging="360"/>
      </w:pPr>
      <w:rPr>
        <w:rFonts w:ascii="Wingdings" w:hAnsi="Wingdings" w:hint="default"/>
        <w:sz w:val="20"/>
      </w:rPr>
    </w:lvl>
    <w:lvl w:ilvl="5" w:tplc="FD6E3144" w:tentative="1">
      <w:start w:val="1"/>
      <w:numFmt w:val="bullet"/>
      <w:lvlText w:val=""/>
      <w:lvlJc w:val="left"/>
      <w:pPr>
        <w:tabs>
          <w:tab w:val="num" w:pos="4320"/>
        </w:tabs>
        <w:ind w:left="4320" w:hanging="360"/>
      </w:pPr>
      <w:rPr>
        <w:rFonts w:ascii="Wingdings" w:hAnsi="Wingdings" w:hint="default"/>
        <w:sz w:val="20"/>
      </w:rPr>
    </w:lvl>
    <w:lvl w:ilvl="6" w:tplc="77568C98" w:tentative="1">
      <w:start w:val="1"/>
      <w:numFmt w:val="bullet"/>
      <w:lvlText w:val=""/>
      <w:lvlJc w:val="left"/>
      <w:pPr>
        <w:tabs>
          <w:tab w:val="num" w:pos="5040"/>
        </w:tabs>
        <w:ind w:left="5040" w:hanging="360"/>
      </w:pPr>
      <w:rPr>
        <w:rFonts w:ascii="Wingdings" w:hAnsi="Wingdings" w:hint="default"/>
        <w:sz w:val="20"/>
      </w:rPr>
    </w:lvl>
    <w:lvl w:ilvl="7" w:tplc="406CB8AE" w:tentative="1">
      <w:start w:val="1"/>
      <w:numFmt w:val="bullet"/>
      <w:lvlText w:val=""/>
      <w:lvlJc w:val="left"/>
      <w:pPr>
        <w:tabs>
          <w:tab w:val="num" w:pos="5760"/>
        </w:tabs>
        <w:ind w:left="5760" w:hanging="360"/>
      </w:pPr>
      <w:rPr>
        <w:rFonts w:ascii="Wingdings" w:hAnsi="Wingdings" w:hint="default"/>
        <w:sz w:val="20"/>
      </w:rPr>
    </w:lvl>
    <w:lvl w:ilvl="8" w:tplc="91E22BE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700A4"/>
    <w:multiLevelType w:val="hybridMultilevel"/>
    <w:tmpl w:val="A71EB5AA"/>
    <w:lvl w:ilvl="0" w:tplc="FC24A236">
      <w:start w:val="1"/>
      <w:numFmt w:val="bullet"/>
      <w:lvlText w:val=""/>
      <w:lvlJc w:val="left"/>
      <w:pPr>
        <w:tabs>
          <w:tab w:val="num" w:pos="720"/>
        </w:tabs>
        <w:ind w:left="720" w:hanging="360"/>
      </w:pPr>
      <w:rPr>
        <w:rFonts w:ascii="Symbol" w:hAnsi="Symbol" w:hint="default"/>
        <w:color w:val="5185C0"/>
        <w:sz w:val="20"/>
      </w:rPr>
    </w:lvl>
    <w:lvl w:ilvl="1" w:tplc="7C122D84" w:tentative="1">
      <w:start w:val="1"/>
      <w:numFmt w:val="bullet"/>
      <w:lvlText w:val="o"/>
      <w:lvlJc w:val="left"/>
      <w:pPr>
        <w:tabs>
          <w:tab w:val="num" w:pos="1440"/>
        </w:tabs>
        <w:ind w:left="1440" w:hanging="360"/>
      </w:pPr>
      <w:rPr>
        <w:rFonts w:ascii="Courier New" w:hAnsi="Courier New" w:hint="default"/>
        <w:sz w:val="20"/>
      </w:rPr>
    </w:lvl>
    <w:lvl w:ilvl="2" w:tplc="6B2616AE" w:tentative="1">
      <w:start w:val="1"/>
      <w:numFmt w:val="bullet"/>
      <w:lvlText w:val=""/>
      <w:lvlJc w:val="left"/>
      <w:pPr>
        <w:tabs>
          <w:tab w:val="num" w:pos="2160"/>
        </w:tabs>
        <w:ind w:left="2160" w:hanging="360"/>
      </w:pPr>
      <w:rPr>
        <w:rFonts w:ascii="Wingdings" w:hAnsi="Wingdings" w:hint="default"/>
        <w:sz w:val="20"/>
      </w:rPr>
    </w:lvl>
    <w:lvl w:ilvl="3" w:tplc="85521A22" w:tentative="1">
      <w:start w:val="1"/>
      <w:numFmt w:val="bullet"/>
      <w:lvlText w:val=""/>
      <w:lvlJc w:val="left"/>
      <w:pPr>
        <w:tabs>
          <w:tab w:val="num" w:pos="2880"/>
        </w:tabs>
        <w:ind w:left="2880" w:hanging="360"/>
      </w:pPr>
      <w:rPr>
        <w:rFonts w:ascii="Wingdings" w:hAnsi="Wingdings" w:hint="default"/>
        <w:sz w:val="20"/>
      </w:rPr>
    </w:lvl>
    <w:lvl w:ilvl="4" w:tplc="F93E7C32" w:tentative="1">
      <w:start w:val="1"/>
      <w:numFmt w:val="bullet"/>
      <w:lvlText w:val=""/>
      <w:lvlJc w:val="left"/>
      <w:pPr>
        <w:tabs>
          <w:tab w:val="num" w:pos="3600"/>
        </w:tabs>
        <w:ind w:left="3600" w:hanging="360"/>
      </w:pPr>
      <w:rPr>
        <w:rFonts w:ascii="Wingdings" w:hAnsi="Wingdings" w:hint="default"/>
        <w:sz w:val="20"/>
      </w:rPr>
    </w:lvl>
    <w:lvl w:ilvl="5" w:tplc="12C8FAE6" w:tentative="1">
      <w:start w:val="1"/>
      <w:numFmt w:val="bullet"/>
      <w:lvlText w:val=""/>
      <w:lvlJc w:val="left"/>
      <w:pPr>
        <w:tabs>
          <w:tab w:val="num" w:pos="4320"/>
        </w:tabs>
        <w:ind w:left="4320" w:hanging="360"/>
      </w:pPr>
      <w:rPr>
        <w:rFonts w:ascii="Wingdings" w:hAnsi="Wingdings" w:hint="default"/>
        <w:sz w:val="20"/>
      </w:rPr>
    </w:lvl>
    <w:lvl w:ilvl="6" w:tplc="FF2E3800" w:tentative="1">
      <w:start w:val="1"/>
      <w:numFmt w:val="bullet"/>
      <w:lvlText w:val=""/>
      <w:lvlJc w:val="left"/>
      <w:pPr>
        <w:tabs>
          <w:tab w:val="num" w:pos="5040"/>
        </w:tabs>
        <w:ind w:left="5040" w:hanging="360"/>
      </w:pPr>
      <w:rPr>
        <w:rFonts w:ascii="Wingdings" w:hAnsi="Wingdings" w:hint="default"/>
        <w:sz w:val="20"/>
      </w:rPr>
    </w:lvl>
    <w:lvl w:ilvl="7" w:tplc="C3401F28" w:tentative="1">
      <w:start w:val="1"/>
      <w:numFmt w:val="bullet"/>
      <w:lvlText w:val=""/>
      <w:lvlJc w:val="left"/>
      <w:pPr>
        <w:tabs>
          <w:tab w:val="num" w:pos="5760"/>
        </w:tabs>
        <w:ind w:left="5760" w:hanging="360"/>
      </w:pPr>
      <w:rPr>
        <w:rFonts w:ascii="Wingdings" w:hAnsi="Wingdings" w:hint="default"/>
        <w:sz w:val="20"/>
      </w:rPr>
    </w:lvl>
    <w:lvl w:ilvl="8" w:tplc="8374931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C3121"/>
    <w:multiLevelType w:val="hybridMultilevel"/>
    <w:tmpl w:val="FC6C675A"/>
    <w:lvl w:ilvl="0" w:tplc="6FD23E94">
      <w:start w:val="1"/>
      <w:numFmt w:val="bullet"/>
      <w:lvlText w:val=""/>
      <w:lvlJc w:val="left"/>
      <w:pPr>
        <w:tabs>
          <w:tab w:val="num" w:pos="720"/>
        </w:tabs>
        <w:ind w:left="720" w:hanging="360"/>
      </w:pPr>
      <w:rPr>
        <w:rFonts w:ascii="Symbol" w:hAnsi="Symbol" w:hint="default"/>
        <w:color w:val="5185C0"/>
        <w:sz w:val="20"/>
      </w:rPr>
    </w:lvl>
    <w:lvl w:ilvl="1" w:tplc="103C3DC6" w:tentative="1">
      <w:start w:val="1"/>
      <w:numFmt w:val="bullet"/>
      <w:lvlText w:val="o"/>
      <w:lvlJc w:val="left"/>
      <w:pPr>
        <w:tabs>
          <w:tab w:val="num" w:pos="1440"/>
        </w:tabs>
        <w:ind w:left="1440" w:hanging="360"/>
      </w:pPr>
      <w:rPr>
        <w:rFonts w:ascii="Courier New" w:hAnsi="Courier New" w:hint="default"/>
        <w:sz w:val="20"/>
      </w:rPr>
    </w:lvl>
    <w:lvl w:ilvl="2" w:tplc="36FAA70C" w:tentative="1">
      <w:start w:val="1"/>
      <w:numFmt w:val="bullet"/>
      <w:lvlText w:val=""/>
      <w:lvlJc w:val="left"/>
      <w:pPr>
        <w:tabs>
          <w:tab w:val="num" w:pos="2160"/>
        </w:tabs>
        <w:ind w:left="2160" w:hanging="360"/>
      </w:pPr>
      <w:rPr>
        <w:rFonts w:ascii="Wingdings" w:hAnsi="Wingdings" w:hint="default"/>
        <w:sz w:val="20"/>
      </w:rPr>
    </w:lvl>
    <w:lvl w:ilvl="3" w:tplc="08E45214" w:tentative="1">
      <w:start w:val="1"/>
      <w:numFmt w:val="bullet"/>
      <w:lvlText w:val=""/>
      <w:lvlJc w:val="left"/>
      <w:pPr>
        <w:tabs>
          <w:tab w:val="num" w:pos="2880"/>
        </w:tabs>
        <w:ind w:left="2880" w:hanging="360"/>
      </w:pPr>
      <w:rPr>
        <w:rFonts w:ascii="Wingdings" w:hAnsi="Wingdings" w:hint="default"/>
        <w:sz w:val="20"/>
      </w:rPr>
    </w:lvl>
    <w:lvl w:ilvl="4" w:tplc="5C1AB85A" w:tentative="1">
      <w:start w:val="1"/>
      <w:numFmt w:val="bullet"/>
      <w:lvlText w:val=""/>
      <w:lvlJc w:val="left"/>
      <w:pPr>
        <w:tabs>
          <w:tab w:val="num" w:pos="3600"/>
        </w:tabs>
        <w:ind w:left="3600" w:hanging="360"/>
      </w:pPr>
      <w:rPr>
        <w:rFonts w:ascii="Wingdings" w:hAnsi="Wingdings" w:hint="default"/>
        <w:sz w:val="20"/>
      </w:rPr>
    </w:lvl>
    <w:lvl w:ilvl="5" w:tplc="CA20A86C" w:tentative="1">
      <w:start w:val="1"/>
      <w:numFmt w:val="bullet"/>
      <w:lvlText w:val=""/>
      <w:lvlJc w:val="left"/>
      <w:pPr>
        <w:tabs>
          <w:tab w:val="num" w:pos="4320"/>
        </w:tabs>
        <w:ind w:left="4320" w:hanging="360"/>
      </w:pPr>
      <w:rPr>
        <w:rFonts w:ascii="Wingdings" w:hAnsi="Wingdings" w:hint="default"/>
        <w:sz w:val="20"/>
      </w:rPr>
    </w:lvl>
    <w:lvl w:ilvl="6" w:tplc="A8BE1EAA" w:tentative="1">
      <w:start w:val="1"/>
      <w:numFmt w:val="bullet"/>
      <w:lvlText w:val=""/>
      <w:lvlJc w:val="left"/>
      <w:pPr>
        <w:tabs>
          <w:tab w:val="num" w:pos="5040"/>
        </w:tabs>
        <w:ind w:left="5040" w:hanging="360"/>
      </w:pPr>
      <w:rPr>
        <w:rFonts w:ascii="Wingdings" w:hAnsi="Wingdings" w:hint="default"/>
        <w:sz w:val="20"/>
      </w:rPr>
    </w:lvl>
    <w:lvl w:ilvl="7" w:tplc="A47485E4" w:tentative="1">
      <w:start w:val="1"/>
      <w:numFmt w:val="bullet"/>
      <w:lvlText w:val=""/>
      <w:lvlJc w:val="left"/>
      <w:pPr>
        <w:tabs>
          <w:tab w:val="num" w:pos="5760"/>
        </w:tabs>
        <w:ind w:left="5760" w:hanging="360"/>
      </w:pPr>
      <w:rPr>
        <w:rFonts w:ascii="Wingdings" w:hAnsi="Wingdings" w:hint="default"/>
        <w:sz w:val="20"/>
      </w:rPr>
    </w:lvl>
    <w:lvl w:ilvl="8" w:tplc="DD08062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4D3654"/>
    <w:multiLevelType w:val="hybridMultilevel"/>
    <w:tmpl w:val="DC067D88"/>
    <w:lvl w:ilvl="0" w:tplc="3954D3BA">
      <w:start w:val="1"/>
      <w:numFmt w:val="bullet"/>
      <w:lvlText w:val=""/>
      <w:lvlJc w:val="left"/>
      <w:pPr>
        <w:tabs>
          <w:tab w:val="num" w:pos="720"/>
        </w:tabs>
        <w:ind w:left="720" w:hanging="360"/>
      </w:pPr>
      <w:rPr>
        <w:rFonts w:ascii="Symbol" w:hAnsi="Symbol" w:hint="default"/>
        <w:color w:val="C3137B"/>
        <w:sz w:val="20"/>
      </w:rPr>
    </w:lvl>
    <w:lvl w:ilvl="1" w:tplc="1FD0EB60" w:tentative="1">
      <w:start w:val="1"/>
      <w:numFmt w:val="bullet"/>
      <w:lvlText w:val="o"/>
      <w:lvlJc w:val="left"/>
      <w:pPr>
        <w:tabs>
          <w:tab w:val="num" w:pos="1440"/>
        </w:tabs>
        <w:ind w:left="1440" w:hanging="360"/>
      </w:pPr>
      <w:rPr>
        <w:rFonts w:ascii="Courier New" w:hAnsi="Courier New" w:hint="default"/>
        <w:sz w:val="20"/>
      </w:rPr>
    </w:lvl>
    <w:lvl w:ilvl="2" w:tplc="6C52E32A" w:tentative="1">
      <w:start w:val="1"/>
      <w:numFmt w:val="bullet"/>
      <w:lvlText w:val=""/>
      <w:lvlJc w:val="left"/>
      <w:pPr>
        <w:tabs>
          <w:tab w:val="num" w:pos="2160"/>
        </w:tabs>
        <w:ind w:left="2160" w:hanging="360"/>
      </w:pPr>
      <w:rPr>
        <w:rFonts w:ascii="Wingdings" w:hAnsi="Wingdings" w:hint="default"/>
        <w:sz w:val="20"/>
      </w:rPr>
    </w:lvl>
    <w:lvl w:ilvl="3" w:tplc="5E985BAC" w:tentative="1">
      <w:start w:val="1"/>
      <w:numFmt w:val="bullet"/>
      <w:lvlText w:val=""/>
      <w:lvlJc w:val="left"/>
      <w:pPr>
        <w:tabs>
          <w:tab w:val="num" w:pos="2880"/>
        </w:tabs>
        <w:ind w:left="2880" w:hanging="360"/>
      </w:pPr>
      <w:rPr>
        <w:rFonts w:ascii="Wingdings" w:hAnsi="Wingdings" w:hint="default"/>
        <w:sz w:val="20"/>
      </w:rPr>
    </w:lvl>
    <w:lvl w:ilvl="4" w:tplc="39500CFC" w:tentative="1">
      <w:start w:val="1"/>
      <w:numFmt w:val="bullet"/>
      <w:lvlText w:val=""/>
      <w:lvlJc w:val="left"/>
      <w:pPr>
        <w:tabs>
          <w:tab w:val="num" w:pos="3600"/>
        </w:tabs>
        <w:ind w:left="3600" w:hanging="360"/>
      </w:pPr>
      <w:rPr>
        <w:rFonts w:ascii="Wingdings" w:hAnsi="Wingdings" w:hint="default"/>
        <w:sz w:val="20"/>
      </w:rPr>
    </w:lvl>
    <w:lvl w:ilvl="5" w:tplc="88327166" w:tentative="1">
      <w:start w:val="1"/>
      <w:numFmt w:val="bullet"/>
      <w:lvlText w:val=""/>
      <w:lvlJc w:val="left"/>
      <w:pPr>
        <w:tabs>
          <w:tab w:val="num" w:pos="4320"/>
        </w:tabs>
        <w:ind w:left="4320" w:hanging="360"/>
      </w:pPr>
      <w:rPr>
        <w:rFonts w:ascii="Wingdings" w:hAnsi="Wingdings" w:hint="default"/>
        <w:sz w:val="20"/>
      </w:rPr>
    </w:lvl>
    <w:lvl w:ilvl="6" w:tplc="F6407C4C" w:tentative="1">
      <w:start w:val="1"/>
      <w:numFmt w:val="bullet"/>
      <w:lvlText w:val=""/>
      <w:lvlJc w:val="left"/>
      <w:pPr>
        <w:tabs>
          <w:tab w:val="num" w:pos="5040"/>
        </w:tabs>
        <w:ind w:left="5040" w:hanging="360"/>
      </w:pPr>
      <w:rPr>
        <w:rFonts w:ascii="Wingdings" w:hAnsi="Wingdings" w:hint="default"/>
        <w:sz w:val="20"/>
      </w:rPr>
    </w:lvl>
    <w:lvl w:ilvl="7" w:tplc="11265AA0" w:tentative="1">
      <w:start w:val="1"/>
      <w:numFmt w:val="bullet"/>
      <w:lvlText w:val=""/>
      <w:lvlJc w:val="left"/>
      <w:pPr>
        <w:tabs>
          <w:tab w:val="num" w:pos="5760"/>
        </w:tabs>
        <w:ind w:left="5760" w:hanging="360"/>
      </w:pPr>
      <w:rPr>
        <w:rFonts w:ascii="Wingdings" w:hAnsi="Wingdings" w:hint="default"/>
        <w:sz w:val="20"/>
      </w:rPr>
    </w:lvl>
    <w:lvl w:ilvl="8" w:tplc="0170A8C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12"/>
  </w:num>
  <w:num w:numId="5">
    <w:abstractNumId w:val="22"/>
  </w:num>
  <w:num w:numId="6">
    <w:abstractNumId w:val="10"/>
  </w:num>
  <w:num w:numId="7">
    <w:abstractNumId w:val="11"/>
  </w:num>
  <w:num w:numId="8">
    <w:abstractNumId w:val="30"/>
  </w:num>
  <w:num w:numId="9">
    <w:abstractNumId w:val="9"/>
  </w:num>
  <w:num w:numId="10">
    <w:abstractNumId w:val="21"/>
  </w:num>
  <w:num w:numId="11">
    <w:abstractNumId w:val="5"/>
  </w:num>
  <w:num w:numId="12">
    <w:abstractNumId w:val="23"/>
  </w:num>
  <w:num w:numId="13">
    <w:abstractNumId w:val="17"/>
  </w:num>
  <w:num w:numId="14">
    <w:abstractNumId w:val="6"/>
  </w:num>
  <w:num w:numId="15">
    <w:abstractNumId w:val="26"/>
  </w:num>
  <w:num w:numId="16">
    <w:abstractNumId w:val="31"/>
  </w:num>
  <w:num w:numId="17">
    <w:abstractNumId w:val="15"/>
  </w:num>
  <w:num w:numId="18">
    <w:abstractNumId w:val="35"/>
  </w:num>
  <w:num w:numId="19">
    <w:abstractNumId w:val="33"/>
  </w:num>
  <w:num w:numId="20">
    <w:abstractNumId w:val="13"/>
  </w:num>
  <w:num w:numId="21">
    <w:abstractNumId w:val="32"/>
  </w:num>
  <w:num w:numId="22">
    <w:abstractNumId w:val="25"/>
  </w:num>
  <w:num w:numId="23">
    <w:abstractNumId w:val="16"/>
  </w:num>
  <w:num w:numId="24">
    <w:abstractNumId w:val="7"/>
  </w:num>
  <w:num w:numId="25">
    <w:abstractNumId w:val="1"/>
  </w:num>
  <w:num w:numId="26">
    <w:abstractNumId w:val="14"/>
  </w:num>
  <w:num w:numId="27">
    <w:abstractNumId w:val="28"/>
  </w:num>
  <w:num w:numId="28">
    <w:abstractNumId w:val="4"/>
  </w:num>
  <w:num w:numId="29">
    <w:abstractNumId w:val="29"/>
  </w:num>
  <w:num w:numId="30">
    <w:abstractNumId w:val="34"/>
  </w:num>
  <w:num w:numId="31">
    <w:abstractNumId w:val="24"/>
  </w:num>
  <w:num w:numId="32">
    <w:abstractNumId w:val="0"/>
  </w:num>
  <w:num w:numId="33">
    <w:abstractNumId w:val="27"/>
  </w:num>
  <w:num w:numId="34">
    <w:abstractNumId w:val="8"/>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5B48"/>
    <w:rsid w:val="00046924"/>
    <w:rsid w:val="0004757D"/>
    <w:rsid w:val="00047BED"/>
    <w:rsid w:val="00051973"/>
    <w:rsid w:val="00052973"/>
    <w:rsid w:val="0005715A"/>
    <w:rsid w:val="00057209"/>
    <w:rsid w:val="00060811"/>
    <w:rsid w:val="00060BD8"/>
    <w:rsid w:val="0006652C"/>
    <w:rsid w:val="00072820"/>
    <w:rsid w:val="000731D5"/>
    <w:rsid w:val="00076F79"/>
    <w:rsid w:val="00080F23"/>
    <w:rsid w:val="00082C4E"/>
    <w:rsid w:val="00096D97"/>
    <w:rsid w:val="000A6FCE"/>
    <w:rsid w:val="000B4062"/>
    <w:rsid w:val="000B44D0"/>
    <w:rsid w:val="000B58C5"/>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87F06"/>
    <w:rsid w:val="00193191"/>
    <w:rsid w:val="001939AA"/>
    <w:rsid w:val="00194CB5"/>
    <w:rsid w:val="001A7A66"/>
    <w:rsid w:val="001B063C"/>
    <w:rsid w:val="001B3DFC"/>
    <w:rsid w:val="001B7E89"/>
    <w:rsid w:val="001C09F9"/>
    <w:rsid w:val="001C28A1"/>
    <w:rsid w:val="001C47F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1A89"/>
    <w:rsid w:val="002E3175"/>
    <w:rsid w:val="002E5544"/>
    <w:rsid w:val="002F4010"/>
    <w:rsid w:val="002F7A5F"/>
    <w:rsid w:val="00313E90"/>
    <w:rsid w:val="0031472F"/>
    <w:rsid w:val="0031484C"/>
    <w:rsid w:val="00314850"/>
    <w:rsid w:val="003152A4"/>
    <w:rsid w:val="00317314"/>
    <w:rsid w:val="00323719"/>
    <w:rsid w:val="00325084"/>
    <w:rsid w:val="0032609C"/>
    <w:rsid w:val="00326694"/>
    <w:rsid w:val="0033070A"/>
    <w:rsid w:val="0033141A"/>
    <w:rsid w:val="00331DD2"/>
    <w:rsid w:val="00334084"/>
    <w:rsid w:val="0033429A"/>
    <w:rsid w:val="0034345D"/>
    <w:rsid w:val="00343AA8"/>
    <w:rsid w:val="0034BB2D"/>
    <w:rsid w:val="00350564"/>
    <w:rsid w:val="00352063"/>
    <w:rsid w:val="00353E0C"/>
    <w:rsid w:val="00355597"/>
    <w:rsid w:val="00356D1C"/>
    <w:rsid w:val="003615DB"/>
    <w:rsid w:val="003640DA"/>
    <w:rsid w:val="00364CAA"/>
    <w:rsid w:val="00366C1A"/>
    <w:rsid w:val="00366FD0"/>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19C1"/>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8722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636C"/>
    <w:rsid w:val="0051745D"/>
    <w:rsid w:val="005250F3"/>
    <w:rsid w:val="0052643C"/>
    <w:rsid w:val="00530361"/>
    <w:rsid w:val="00532C2F"/>
    <w:rsid w:val="0053479B"/>
    <w:rsid w:val="00534CDB"/>
    <w:rsid w:val="00534E98"/>
    <w:rsid w:val="00540677"/>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28E4"/>
    <w:rsid w:val="005A39BA"/>
    <w:rsid w:val="005A62C2"/>
    <w:rsid w:val="005B05B6"/>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5C85"/>
    <w:rsid w:val="005F6B56"/>
    <w:rsid w:val="006036FD"/>
    <w:rsid w:val="00604165"/>
    <w:rsid w:val="00610D56"/>
    <w:rsid w:val="006166E0"/>
    <w:rsid w:val="006219A1"/>
    <w:rsid w:val="00625492"/>
    <w:rsid w:val="0062688D"/>
    <w:rsid w:val="006300D5"/>
    <w:rsid w:val="006307DA"/>
    <w:rsid w:val="0063130D"/>
    <w:rsid w:val="0063253F"/>
    <w:rsid w:val="006360A4"/>
    <w:rsid w:val="00636735"/>
    <w:rsid w:val="00641D13"/>
    <w:rsid w:val="00643881"/>
    <w:rsid w:val="00646658"/>
    <w:rsid w:val="00651DE1"/>
    <w:rsid w:val="006539BF"/>
    <w:rsid w:val="00653BC9"/>
    <w:rsid w:val="00653E73"/>
    <w:rsid w:val="00656400"/>
    <w:rsid w:val="006609E4"/>
    <w:rsid w:val="006614B8"/>
    <w:rsid w:val="00662151"/>
    <w:rsid w:val="00666819"/>
    <w:rsid w:val="0066717B"/>
    <w:rsid w:val="0067276B"/>
    <w:rsid w:val="00673231"/>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A2F"/>
    <w:rsid w:val="00733D41"/>
    <w:rsid w:val="007368B6"/>
    <w:rsid w:val="007371CF"/>
    <w:rsid w:val="00737B25"/>
    <w:rsid w:val="007426D6"/>
    <w:rsid w:val="0074328C"/>
    <w:rsid w:val="00743598"/>
    <w:rsid w:val="0074456C"/>
    <w:rsid w:val="00745177"/>
    <w:rsid w:val="0075289D"/>
    <w:rsid w:val="00755B63"/>
    <w:rsid w:val="00760C91"/>
    <w:rsid w:val="007635E5"/>
    <w:rsid w:val="00770AAD"/>
    <w:rsid w:val="0077160A"/>
    <w:rsid w:val="0078328D"/>
    <w:rsid w:val="007866F0"/>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0A5F"/>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01511"/>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54C2"/>
    <w:rsid w:val="00A25C18"/>
    <w:rsid w:val="00A2612B"/>
    <w:rsid w:val="00A33BDB"/>
    <w:rsid w:val="00A352B7"/>
    <w:rsid w:val="00A36549"/>
    <w:rsid w:val="00A37E98"/>
    <w:rsid w:val="00A45587"/>
    <w:rsid w:val="00A4699D"/>
    <w:rsid w:val="00A46CCB"/>
    <w:rsid w:val="00A5048E"/>
    <w:rsid w:val="00A56676"/>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A5DD8"/>
    <w:rsid w:val="00AB1239"/>
    <w:rsid w:val="00AB2D4E"/>
    <w:rsid w:val="00AB4607"/>
    <w:rsid w:val="00AC2A41"/>
    <w:rsid w:val="00AC4E2A"/>
    <w:rsid w:val="00AC6E23"/>
    <w:rsid w:val="00AD0C89"/>
    <w:rsid w:val="00AD225D"/>
    <w:rsid w:val="00AD30D7"/>
    <w:rsid w:val="00AD3D65"/>
    <w:rsid w:val="00AD3F5F"/>
    <w:rsid w:val="00AD677D"/>
    <w:rsid w:val="00AE0558"/>
    <w:rsid w:val="00AE232A"/>
    <w:rsid w:val="00AE2377"/>
    <w:rsid w:val="00AE4F80"/>
    <w:rsid w:val="00AE581D"/>
    <w:rsid w:val="00AE5933"/>
    <w:rsid w:val="00AF0DD1"/>
    <w:rsid w:val="00AF32C0"/>
    <w:rsid w:val="00AF4EAD"/>
    <w:rsid w:val="00AF5F00"/>
    <w:rsid w:val="00AF7CCD"/>
    <w:rsid w:val="00B05612"/>
    <w:rsid w:val="00B06C85"/>
    <w:rsid w:val="00B06FE4"/>
    <w:rsid w:val="00B12505"/>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738A"/>
    <w:rsid w:val="00B67E82"/>
    <w:rsid w:val="00B70A99"/>
    <w:rsid w:val="00B71D3E"/>
    <w:rsid w:val="00B748DB"/>
    <w:rsid w:val="00B81A57"/>
    <w:rsid w:val="00B82098"/>
    <w:rsid w:val="00B8261B"/>
    <w:rsid w:val="00B82A61"/>
    <w:rsid w:val="00B84E57"/>
    <w:rsid w:val="00B91084"/>
    <w:rsid w:val="00B913E7"/>
    <w:rsid w:val="00B97377"/>
    <w:rsid w:val="00BA444D"/>
    <w:rsid w:val="00BB18BB"/>
    <w:rsid w:val="00BB47D7"/>
    <w:rsid w:val="00BB6FDB"/>
    <w:rsid w:val="00BC25E7"/>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0D88"/>
    <w:rsid w:val="00CA68AF"/>
    <w:rsid w:val="00CB0406"/>
    <w:rsid w:val="00CB138D"/>
    <w:rsid w:val="00CB146C"/>
    <w:rsid w:val="00CB1812"/>
    <w:rsid w:val="00CB1F8A"/>
    <w:rsid w:val="00CB21E3"/>
    <w:rsid w:val="00CB3332"/>
    <w:rsid w:val="00CC0074"/>
    <w:rsid w:val="00CC4895"/>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0CAB"/>
    <w:rsid w:val="00D3242A"/>
    <w:rsid w:val="00D32C59"/>
    <w:rsid w:val="00D34226"/>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5FD1"/>
    <w:rsid w:val="00D9629D"/>
    <w:rsid w:val="00D97D9D"/>
    <w:rsid w:val="00D97E9C"/>
    <w:rsid w:val="00DA5F3F"/>
    <w:rsid w:val="00DB1BDE"/>
    <w:rsid w:val="00DB3C7B"/>
    <w:rsid w:val="00DB68CD"/>
    <w:rsid w:val="00DB758F"/>
    <w:rsid w:val="00DB7DFF"/>
    <w:rsid w:val="00DC0AC6"/>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6D7D"/>
    <w:rsid w:val="00EE02AA"/>
    <w:rsid w:val="00EE1EC7"/>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26C7"/>
    <w:rsid w:val="00F63FD4"/>
    <w:rsid w:val="00F646A5"/>
    <w:rsid w:val="00F74BBF"/>
    <w:rsid w:val="00F807B6"/>
    <w:rsid w:val="00F81BA0"/>
    <w:rsid w:val="00F82DEC"/>
    <w:rsid w:val="00F8746F"/>
    <w:rsid w:val="00F9159B"/>
    <w:rsid w:val="00F91A7B"/>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19AC65A7"/>
    <w:rsid w:val="2C84DBC3"/>
    <w:rsid w:val="3E8EDEEB"/>
    <w:rsid w:val="40BFA5A7"/>
    <w:rsid w:val="4E77F8FC"/>
    <w:rsid w:val="55A6DCB4"/>
    <w:rsid w:val="6560D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6C"/>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s://psnc.org.uk/dstrain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snc.org.uk/dsptk"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s://psnc.org.uk/igtemplat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nc.org.uk/bcp" TargetMode="External"/><Relationship Id="rId20" Type="http://schemas.openxmlformats.org/officeDocument/2006/relationships/hyperlink" Target="http://psnc.org.uk/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snc.org.uk/supplierlist" TargetMode="External"/><Relationship Id="rId23" Type="http://schemas.openxmlformats.org/officeDocument/2006/relationships/hyperlink" Target="mailto:it@psnc.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yperlink" Target="https://psnc.org.uk/dstempl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9051F-99C7-4B79-B7CA-7B3F8581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45</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152</cp:revision>
  <cp:lastPrinted>2020-06-10T12:54:00Z</cp:lastPrinted>
  <dcterms:created xsi:type="dcterms:W3CDTF">2020-06-09T23:54:00Z</dcterms:created>
  <dcterms:modified xsi:type="dcterms:W3CDTF">2021-03-17T11:03:00Z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