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5338" w14:textId="0D2E8A23" w:rsidR="00134DC9" w:rsidRDefault="00C2591A">
      <w:r w:rsidRPr="00334084">
        <w:rPr>
          <w:noProof/>
          <w:lang w:eastAsia="en-GB"/>
        </w:rPr>
        <w:drawing>
          <wp:anchor distT="0" distB="0" distL="114300" distR="114300" simplePos="0" relativeHeight="251662336" behindDoc="0" locked="0" layoutInCell="1" allowOverlap="1" wp14:anchorId="4F34ED5D" wp14:editId="1132F58E">
            <wp:simplePos x="0" y="0"/>
            <wp:positionH relativeFrom="column">
              <wp:posOffset>1396061</wp:posOffset>
            </wp:positionH>
            <wp:positionV relativeFrom="paragraph">
              <wp:posOffset>242570</wp:posOffset>
            </wp:positionV>
            <wp:extent cx="1341120" cy="791845"/>
            <wp:effectExtent l="0" t="0" r="0" b="8255"/>
            <wp:wrapTopAndBottom/>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6911" t="4620" r="5894" b="11646"/>
                    <a:stretch/>
                  </pic:blipFill>
                  <pic:spPr bwMode="auto">
                    <a:xfrm>
                      <a:off x="0" y="0"/>
                      <a:ext cx="1341120" cy="791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4084">
        <w:rPr>
          <w:noProof/>
          <w:lang w:eastAsia="en-GB"/>
        </w:rPr>
        <w:drawing>
          <wp:anchor distT="0" distB="0" distL="114300" distR="114300" simplePos="0" relativeHeight="251657216" behindDoc="0" locked="0" layoutInCell="1" allowOverlap="1" wp14:anchorId="70BBE278" wp14:editId="4D760894">
            <wp:simplePos x="0" y="0"/>
            <wp:positionH relativeFrom="margin">
              <wp:posOffset>99391</wp:posOffset>
            </wp:positionH>
            <wp:positionV relativeFrom="paragraph">
              <wp:posOffset>278130</wp:posOffset>
            </wp:positionV>
            <wp:extent cx="1099185" cy="791845"/>
            <wp:effectExtent l="0" t="0" r="5715" b="8255"/>
            <wp:wrapTopAndBottom/>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5387" t="5808" r="5226" b="4100"/>
                    <a:stretch/>
                  </pic:blipFill>
                  <pic:spPr bwMode="auto">
                    <a:xfrm>
                      <a:off x="0" y="0"/>
                      <a:ext cx="1099185" cy="79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096F2" w14:textId="346A02B8" w:rsidR="00134DC9" w:rsidRDefault="00134DC9"/>
    <w:p w14:paraId="6C5C9AC0" w14:textId="77777777" w:rsidR="00134DC9" w:rsidRDefault="00134DC9"/>
    <w:p w14:paraId="02A7388D" w14:textId="77777777" w:rsidR="00134DC9" w:rsidRDefault="00134DC9"/>
    <w:p w14:paraId="4BFD12AD" w14:textId="77777777" w:rsidR="00134DC9" w:rsidRDefault="00134DC9"/>
    <w:p w14:paraId="2A9ADF36" w14:textId="77777777" w:rsidR="00134DC9" w:rsidRDefault="00134DC9"/>
    <w:p w14:paraId="54636D0E" w14:textId="35B2B386" w:rsidR="00134DC9" w:rsidRPr="00134DC9" w:rsidRDefault="00134DC9" w:rsidP="00134DC9">
      <w:pPr>
        <w:jc w:val="center"/>
        <w:rPr>
          <w:color w:val="519680"/>
          <w:sz w:val="112"/>
          <w:szCs w:val="112"/>
        </w:rPr>
      </w:pPr>
      <w:r w:rsidRPr="006A35FA">
        <w:rPr>
          <w:color w:val="519680"/>
          <w:sz w:val="112"/>
          <w:szCs w:val="112"/>
        </w:rPr>
        <w:t>Pharmacy Quality</w:t>
      </w:r>
      <w:r w:rsidRPr="00134DC9">
        <w:rPr>
          <w:color w:val="519680"/>
          <w:sz w:val="112"/>
          <w:szCs w:val="112"/>
        </w:rPr>
        <w:t xml:space="preserve"> Scheme 2021/22 </w:t>
      </w:r>
      <w:r w:rsidR="00905176">
        <w:rPr>
          <w:color w:val="519680"/>
          <w:sz w:val="112"/>
          <w:szCs w:val="112"/>
        </w:rPr>
        <w:t xml:space="preserve">Action and </w:t>
      </w:r>
      <w:r w:rsidRPr="00134DC9">
        <w:rPr>
          <w:color w:val="519680"/>
          <w:sz w:val="112"/>
          <w:szCs w:val="112"/>
        </w:rPr>
        <w:t>Evidence Portfolio Workbook</w:t>
      </w:r>
    </w:p>
    <w:p w14:paraId="2510C964" w14:textId="77777777" w:rsidR="00134DC9" w:rsidRDefault="00134DC9"/>
    <w:p w14:paraId="08DAB114" w14:textId="77777777" w:rsidR="00134DC9" w:rsidRDefault="00134DC9"/>
    <w:p w14:paraId="391B8B2F" w14:textId="77777777" w:rsidR="00134DC9" w:rsidRDefault="00134DC9"/>
    <w:p w14:paraId="43843C15" w14:textId="77777777" w:rsidR="00134DC9" w:rsidRDefault="00134DC9"/>
    <w:p w14:paraId="1F904F8C" w14:textId="77777777" w:rsidR="0059452A" w:rsidRDefault="0059452A"/>
    <w:p w14:paraId="39B3F2F3" w14:textId="77777777" w:rsidR="0059452A" w:rsidRDefault="0059452A"/>
    <w:p w14:paraId="499A0E44" w14:textId="7E4860BB" w:rsidR="0059452A" w:rsidRDefault="0059452A">
      <w:r>
        <w:br w:type="page"/>
      </w:r>
    </w:p>
    <w:p w14:paraId="76AF03AB" w14:textId="20F3A4AC" w:rsidR="00134DC9" w:rsidRPr="00676BBC" w:rsidRDefault="0086616D" w:rsidP="00676BBC">
      <w:pPr>
        <w:shd w:val="clear" w:color="auto" w:fill="DAEBE6"/>
        <w:spacing w:after="0" w:line="240" w:lineRule="auto"/>
        <w:rPr>
          <w:b/>
          <w:bCs/>
          <w:sz w:val="28"/>
          <w:szCs w:val="28"/>
        </w:rPr>
      </w:pPr>
      <w:r w:rsidRPr="00676BBC">
        <w:rPr>
          <w:b/>
          <w:bCs/>
          <w:sz w:val="32"/>
          <w:szCs w:val="32"/>
        </w:rPr>
        <w:lastRenderedPageBreak/>
        <w:t>Contents</w:t>
      </w:r>
    </w:p>
    <w:p w14:paraId="3E011EE5" w14:textId="77777777" w:rsidR="00286496" w:rsidRDefault="00286496" w:rsidP="00AE5416">
      <w:pPr>
        <w:spacing w:after="0" w:line="240" w:lineRule="auto"/>
        <w:rPr>
          <w:b/>
          <w:bCs/>
          <w:color w:val="519680"/>
          <w:sz w:val="28"/>
          <w:szCs w:val="28"/>
        </w:rPr>
      </w:pPr>
    </w:p>
    <w:tbl>
      <w:tblPr>
        <w:tblStyle w:val="TableGrid"/>
        <w:tblW w:w="5000" w:type="pct"/>
        <w:tblLook w:val="04A0" w:firstRow="1" w:lastRow="0" w:firstColumn="1" w:lastColumn="0" w:noHBand="0" w:noVBand="1"/>
      </w:tblPr>
      <w:tblGrid>
        <w:gridCol w:w="8049"/>
        <w:gridCol w:w="2407"/>
      </w:tblGrid>
      <w:tr w:rsidR="00A75140" w14:paraId="028F2FF8" w14:textId="77777777" w:rsidTr="00F64AEE">
        <w:tc>
          <w:tcPr>
            <w:tcW w:w="3849" w:type="pct"/>
            <w:shd w:val="clear" w:color="auto" w:fill="DAEBE6"/>
          </w:tcPr>
          <w:p w14:paraId="699E91C2" w14:textId="77777777" w:rsidR="00A75140" w:rsidRDefault="00A75140" w:rsidP="00F64AEE">
            <w:pPr>
              <w:rPr>
                <w:rFonts w:cstheme="minorHAnsi"/>
                <w:b/>
                <w:bCs/>
              </w:rPr>
            </w:pPr>
            <w:r w:rsidRPr="00905176">
              <w:rPr>
                <w:rFonts w:cstheme="minorHAnsi"/>
                <w:b/>
                <w:bCs/>
              </w:rPr>
              <w:t>Section</w:t>
            </w:r>
          </w:p>
          <w:p w14:paraId="034AA4A2" w14:textId="77777777" w:rsidR="00A75140" w:rsidRPr="00905176" w:rsidRDefault="00A75140" w:rsidP="00F64AEE">
            <w:pPr>
              <w:rPr>
                <w:rFonts w:cstheme="minorHAnsi"/>
                <w:b/>
                <w:bCs/>
              </w:rPr>
            </w:pPr>
          </w:p>
        </w:tc>
        <w:tc>
          <w:tcPr>
            <w:tcW w:w="1151" w:type="pct"/>
            <w:shd w:val="clear" w:color="auto" w:fill="DAEBE6"/>
          </w:tcPr>
          <w:p w14:paraId="619A9691" w14:textId="77777777" w:rsidR="00A75140" w:rsidRPr="00F87185" w:rsidRDefault="00A75140" w:rsidP="00F64AEE">
            <w:pPr>
              <w:jc w:val="center"/>
              <w:rPr>
                <w:b/>
                <w:bCs/>
              </w:rPr>
            </w:pPr>
            <w:r w:rsidRPr="00F87185">
              <w:rPr>
                <w:b/>
                <w:bCs/>
              </w:rPr>
              <w:t>Page number</w:t>
            </w:r>
          </w:p>
        </w:tc>
      </w:tr>
      <w:tr w:rsidR="00A75140" w14:paraId="6AD3EB4D" w14:textId="77777777" w:rsidTr="00F64AEE">
        <w:tc>
          <w:tcPr>
            <w:tcW w:w="3849" w:type="pct"/>
          </w:tcPr>
          <w:p w14:paraId="4A2FE7CD" w14:textId="77777777" w:rsidR="00A75140" w:rsidRPr="00661CAA" w:rsidRDefault="00A75140" w:rsidP="00F64AEE">
            <w:pPr>
              <w:spacing w:before="60" w:after="60"/>
              <w:rPr>
                <w:rFonts w:cstheme="minorHAnsi"/>
              </w:rPr>
            </w:pPr>
            <w:r w:rsidRPr="00661CAA">
              <w:rPr>
                <w:rFonts w:cstheme="minorHAnsi"/>
              </w:rPr>
              <w:t>Introduction</w:t>
            </w:r>
          </w:p>
        </w:tc>
        <w:tc>
          <w:tcPr>
            <w:tcW w:w="1151" w:type="pct"/>
            <w:shd w:val="clear" w:color="auto" w:fill="auto"/>
          </w:tcPr>
          <w:p w14:paraId="2ADC91D9" w14:textId="77777777" w:rsidR="00A75140" w:rsidRPr="00F87185" w:rsidRDefault="00A75140" w:rsidP="00F64AEE">
            <w:pPr>
              <w:spacing w:before="60" w:after="60"/>
              <w:jc w:val="center"/>
            </w:pPr>
            <w:r w:rsidRPr="00F87185">
              <w:t>3</w:t>
            </w:r>
          </w:p>
        </w:tc>
      </w:tr>
      <w:tr w:rsidR="00A75140" w14:paraId="33723E1B" w14:textId="77777777" w:rsidTr="00F64AEE">
        <w:tc>
          <w:tcPr>
            <w:tcW w:w="3849" w:type="pct"/>
          </w:tcPr>
          <w:p w14:paraId="5EF6CF06" w14:textId="77777777" w:rsidR="00A75140" w:rsidRPr="00661CAA" w:rsidRDefault="00A75140" w:rsidP="00F64AEE">
            <w:pPr>
              <w:spacing w:before="60" w:after="60"/>
              <w:rPr>
                <w:rFonts w:cstheme="minorHAnsi"/>
              </w:rPr>
            </w:pPr>
            <w:r>
              <w:rPr>
                <w:rFonts w:cstheme="minorHAnsi"/>
              </w:rPr>
              <w:t>Important dates for the diary</w:t>
            </w:r>
          </w:p>
        </w:tc>
        <w:tc>
          <w:tcPr>
            <w:tcW w:w="1151" w:type="pct"/>
            <w:shd w:val="clear" w:color="auto" w:fill="auto"/>
          </w:tcPr>
          <w:p w14:paraId="3D71024E" w14:textId="77777777" w:rsidR="00A75140" w:rsidRPr="00F87185" w:rsidRDefault="00A75140" w:rsidP="00F64AEE">
            <w:pPr>
              <w:spacing w:before="60" w:after="60"/>
              <w:jc w:val="center"/>
            </w:pPr>
            <w:r>
              <w:t>4</w:t>
            </w:r>
          </w:p>
        </w:tc>
      </w:tr>
      <w:tr w:rsidR="00A75140" w14:paraId="5E9D580E" w14:textId="77777777" w:rsidTr="00F64AEE">
        <w:tc>
          <w:tcPr>
            <w:tcW w:w="3849" w:type="pct"/>
          </w:tcPr>
          <w:p w14:paraId="40C56E7F" w14:textId="77777777" w:rsidR="00A75140" w:rsidRDefault="00A75140" w:rsidP="00F64AEE">
            <w:pPr>
              <w:spacing w:before="60" w:after="60"/>
              <w:rPr>
                <w:rFonts w:cstheme="minorHAnsi"/>
              </w:rPr>
            </w:pPr>
            <w:r>
              <w:rPr>
                <w:rFonts w:cstheme="minorHAnsi"/>
              </w:rPr>
              <w:t>PQS flow chart – How to use the Action and Evidence Portfolio Workbook</w:t>
            </w:r>
          </w:p>
        </w:tc>
        <w:tc>
          <w:tcPr>
            <w:tcW w:w="1151" w:type="pct"/>
            <w:shd w:val="clear" w:color="auto" w:fill="auto"/>
          </w:tcPr>
          <w:p w14:paraId="712CCC0F" w14:textId="77777777" w:rsidR="00A75140" w:rsidRPr="00F87185" w:rsidRDefault="00A75140" w:rsidP="00F64AEE">
            <w:pPr>
              <w:spacing w:before="60" w:after="60"/>
              <w:jc w:val="center"/>
            </w:pPr>
            <w:r>
              <w:t>5</w:t>
            </w:r>
          </w:p>
        </w:tc>
      </w:tr>
      <w:tr w:rsidR="00A75140" w14:paraId="4D76DE05" w14:textId="77777777" w:rsidTr="00F64AEE">
        <w:tc>
          <w:tcPr>
            <w:tcW w:w="3849" w:type="pct"/>
            <w:shd w:val="clear" w:color="auto" w:fill="FFFFFF" w:themeFill="background1"/>
          </w:tcPr>
          <w:p w14:paraId="5547ED9F" w14:textId="77777777" w:rsidR="00A75140" w:rsidRPr="00F87185" w:rsidRDefault="00A75140" w:rsidP="00F64AEE">
            <w:pPr>
              <w:spacing w:before="60" w:after="60"/>
              <w:rPr>
                <w:rFonts w:cstheme="minorHAnsi"/>
                <w:b/>
                <w:bCs/>
              </w:rPr>
            </w:pPr>
            <w:r>
              <w:rPr>
                <w:rFonts w:cstheme="minorHAnsi"/>
              </w:rPr>
              <w:t>PQS 2021/22 checklist</w:t>
            </w:r>
          </w:p>
        </w:tc>
        <w:tc>
          <w:tcPr>
            <w:tcW w:w="1151" w:type="pct"/>
            <w:shd w:val="clear" w:color="auto" w:fill="auto"/>
          </w:tcPr>
          <w:p w14:paraId="4373D31D" w14:textId="77777777" w:rsidR="00A75140" w:rsidRPr="002A2036" w:rsidRDefault="00A75140" w:rsidP="00F64AEE">
            <w:pPr>
              <w:spacing w:before="60" w:after="60"/>
              <w:jc w:val="center"/>
              <w:rPr>
                <w:rFonts w:cstheme="minorHAnsi"/>
              </w:rPr>
            </w:pPr>
            <w:r w:rsidRPr="002A2036">
              <w:rPr>
                <w:rFonts w:cstheme="minorHAnsi"/>
              </w:rPr>
              <w:t>6</w:t>
            </w:r>
          </w:p>
        </w:tc>
      </w:tr>
      <w:tr w:rsidR="00A75140" w14:paraId="2A4EBE79" w14:textId="77777777" w:rsidTr="00F64AEE">
        <w:tc>
          <w:tcPr>
            <w:tcW w:w="5000" w:type="pct"/>
            <w:gridSpan w:val="2"/>
            <w:shd w:val="clear" w:color="auto" w:fill="DAEBE6"/>
          </w:tcPr>
          <w:p w14:paraId="64304187" w14:textId="77777777" w:rsidR="00A75140" w:rsidRPr="00F87185" w:rsidRDefault="00A75140" w:rsidP="00F64AEE">
            <w:pPr>
              <w:spacing w:before="60" w:after="60"/>
              <w:rPr>
                <w:b/>
                <w:bCs/>
              </w:rPr>
            </w:pPr>
            <w:r w:rsidRPr="00F87185">
              <w:rPr>
                <w:rFonts w:cstheme="minorHAnsi"/>
                <w:b/>
                <w:bCs/>
              </w:rPr>
              <w:t>Gateway criteria</w:t>
            </w:r>
          </w:p>
        </w:tc>
      </w:tr>
      <w:tr w:rsidR="00A75140" w14:paraId="0409E715" w14:textId="77777777" w:rsidTr="00F64AEE">
        <w:tc>
          <w:tcPr>
            <w:tcW w:w="3849" w:type="pct"/>
          </w:tcPr>
          <w:p w14:paraId="29EDE70C" w14:textId="77777777" w:rsidR="00A75140" w:rsidRPr="00707801" w:rsidRDefault="00A75140" w:rsidP="00A75140">
            <w:pPr>
              <w:pStyle w:val="ListParagraph"/>
              <w:numPr>
                <w:ilvl w:val="0"/>
                <w:numId w:val="11"/>
              </w:numPr>
              <w:spacing w:before="60" w:after="60"/>
              <w:rPr>
                <w:rFonts w:cstheme="minorHAnsi"/>
              </w:rPr>
            </w:pPr>
            <w:r w:rsidRPr="00707801">
              <w:rPr>
                <w:rFonts w:cstheme="minorHAnsi"/>
              </w:rPr>
              <w:t>Advanced services</w:t>
            </w:r>
          </w:p>
        </w:tc>
        <w:tc>
          <w:tcPr>
            <w:tcW w:w="1151" w:type="pct"/>
            <w:shd w:val="clear" w:color="auto" w:fill="auto"/>
          </w:tcPr>
          <w:p w14:paraId="26C58EF4" w14:textId="77777777" w:rsidR="00A75140" w:rsidRPr="00F87185" w:rsidRDefault="00A75140" w:rsidP="00F64AEE">
            <w:pPr>
              <w:spacing w:before="60" w:after="60"/>
              <w:jc w:val="center"/>
            </w:pPr>
            <w:r>
              <w:t>7</w:t>
            </w:r>
          </w:p>
        </w:tc>
      </w:tr>
      <w:tr w:rsidR="00A75140" w14:paraId="06122145" w14:textId="77777777" w:rsidTr="00F64AEE">
        <w:tc>
          <w:tcPr>
            <w:tcW w:w="3849" w:type="pct"/>
          </w:tcPr>
          <w:p w14:paraId="0AF2CC33" w14:textId="77777777" w:rsidR="00A75140" w:rsidRPr="00707801" w:rsidRDefault="00A75140" w:rsidP="00A75140">
            <w:pPr>
              <w:pStyle w:val="ListParagraph"/>
              <w:numPr>
                <w:ilvl w:val="0"/>
                <w:numId w:val="11"/>
              </w:numPr>
              <w:spacing w:before="60" w:after="60"/>
              <w:rPr>
                <w:rFonts w:cstheme="minorHAnsi"/>
              </w:rPr>
            </w:pPr>
            <w:r w:rsidRPr="00707801">
              <w:rPr>
                <w:rFonts w:cstheme="minorHAnsi"/>
              </w:rPr>
              <w:t>Safety report and demonstrable learnings from the CPPE LASA e-learning</w:t>
            </w:r>
          </w:p>
        </w:tc>
        <w:tc>
          <w:tcPr>
            <w:tcW w:w="1151" w:type="pct"/>
            <w:shd w:val="clear" w:color="auto" w:fill="auto"/>
          </w:tcPr>
          <w:p w14:paraId="1F908384" w14:textId="77777777" w:rsidR="00A75140" w:rsidRPr="00F87185" w:rsidRDefault="00A75140" w:rsidP="00F64AEE">
            <w:pPr>
              <w:spacing w:before="60" w:after="60"/>
              <w:jc w:val="center"/>
            </w:pPr>
            <w:r>
              <w:t>7</w:t>
            </w:r>
          </w:p>
        </w:tc>
      </w:tr>
      <w:tr w:rsidR="00A75140" w14:paraId="789D8FE5" w14:textId="77777777" w:rsidTr="00F64AEE">
        <w:tc>
          <w:tcPr>
            <w:tcW w:w="3849" w:type="pct"/>
          </w:tcPr>
          <w:p w14:paraId="0092FE08" w14:textId="77777777" w:rsidR="00A75140" w:rsidRPr="00661CAA" w:rsidRDefault="00A75140" w:rsidP="00A75140">
            <w:pPr>
              <w:pStyle w:val="Heading3"/>
              <w:numPr>
                <w:ilvl w:val="0"/>
                <w:numId w:val="18"/>
              </w:numPr>
              <w:spacing w:before="60" w:beforeAutospacing="0" w:after="60" w:afterAutospacing="0"/>
              <w:ind w:left="360"/>
              <w:jc w:val="both"/>
              <w:outlineLvl w:val="2"/>
              <w:rPr>
                <w:rFonts w:asciiTheme="minorHAnsi" w:hAnsiTheme="minorHAnsi" w:cstheme="minorHAnsi"/>
                <w:sz w:val="22"/>
                <w:szCs w:val="22"/>
              </w:rPr>
            </w:pPr>
            <w:r w:rsidRPr="00661CAA">
              <w:rPr>
                <w:rStyle w:val="Strong"/>
                <w:rFonts w:asciiTheme="minorHAnsi" w:hAnsiTheme="minorHAnsi" w:cstheme="minorHAnsi"/>
                <w:sz w:val="22"/>
                <w:szCs w:val="22"/>
              </w:rPr>
              <w:t>CPPE LASA e-learning and assessment</w:t>
            </w:r>
          </w:p>
        </w:tc>
        <w:tc>
          <w:tcPr>
            <w:tcW w:w="1151" w:type="pct"/>
            <w:shd w:val="clear" w:color="auto" w:fill="auto"/>
          </w:tcPr>
          <w:p w14:paraId="22282198" w14:textId="77777777" w:rsidR="00A75140" w:rsidRPr="00F87185" w:rsidRDefault="00A75140" w:rsidP="00F64AEE">
            <w:pPr>
              <w:spacing w:before="60" w:after="60"/>
              <w:jc w:val="center"/>
            </w:pPr>
            <w:r>
              <w:t>7</w:t>
            </w:r>
          </w:p>
        </w:tc>
      </w:tr>
      <w:tr w:rsidR="00A75140" w14:paraId="7EFFA197" w14:textId="77777777" w:rsidTr="00F64AEE">
        <w:tc>
          <w:tcPr>
            <w:tcW w:w="3849" w:type="pct"/>
          </w:tcPr>
          <w:p w14:paraId="4FA63B11" w14:textId="77777777" w:rsidR="00A75140" w:rsidRPr="00661CAA" w:rsidRDefault="00A75140" w:rsidP="00A75140">
            <w:pPr>
              <w:pStyle w:val="Heading3"/>
              <w:numPr>
                <w:ilvl w:val="0"/>
                <w:numId w:val="18"/>
              </w:numPr>
              <w:spacing w:before="60" w:beforeAutospacing="0" w:after="60" w:afterAutospacing="0"/>
              <w:ind w:left="360"/>
              <w:jc w:val="both"/>
              <w:outlineLvl w:val="2"/>
              <w:rPr>
                <w:rStyle w:val="Strong"/>
                <w:rFonts w:asciiTheme="minorHAnsi" w:hAnsiTheme="minorHAnsi" w:cstheme="minorHAnsi"/>
                <w:sz w:val="22"/>
                <w:szCs w:val="22"/>
              </w:rPr>
            </w:pPr>
            <w:r w:rsidRPr="00661CAA">
              <w:rPr>
                <w:rStyle w:val="Strong"/>
                <w:rFonts w:asciiTheme="minorHAnsi" w:hAnsiTheme="minorHAnsi" w:cstheme="minorHAnsi"/>
                <w:sz w:val="22"/>
                <w:szCs w:val="22"/>
              </w:rPr>
              <w:t>New safety report</w:t>
            </w:r>
          </w:p>
        </w:tc>
        <w:tc>
          <w:tcPr>
            <w:tcW w:w="1151" w:type="pct"/>
            <w:shd w:val="clear" w:color="auto" w:fill="auto"/>
          </w:tcPr>
          <w:p w14:paraId="3734C894" w14:textId="77777777" w:rsidR="00A75140" w:rsidRPr="00F87185" w:rsidRDefault="00A75140" w:rsidP="00F64AEE">
            <w:pPr>
              <w:spacing w:before="60" w:after="60"/>
              <w:jc w:val="center"/>
            </w:pPr>
            <w:r>
              <w:t>8</w:t>
            </w:r>
          </w:p>
        </w:tc>
      </w:tr>
      <w:tr w:rsidR="00A75140" w14:paraId="2A620B95" w14:textId="77777777" w:rsidTr="00F64AEE">
        <w:tc>
          <w:tcPr>
            <w:tcW w:w="3849" w:type="pct"/>
          </w:tcPr>
          <w:p w14:paraId="2FE7172A" w14:textId="77777777" w:rsidR="00A75140" w:rsidRPr="00661CAA" w:rsidRDefault="00A75140" w:rsidP="00F64AEE">
            <w:pPr>
              <w:pStyle w:val="Heading3"/>
              <w:spacing w:before="60" w:beforeAutospacing="0" w:after="60" w:afterAutospacing="0"/>
              <w:jc w:val="both"/>
              <w:outlineLvl w:val="2"/>
              <w:rPr>
                <w:rStyle w:val="Strong"/>
                <w:rFonts w:asciiTheme="minorHAnsi" w:hAnsiTheme="minorHAnsi" w:cstheme="minorHAnsi"/>
                <w:sz w:val="22"/>
                <w:szCs w:val="22"/>
              </w:rPr>
            </w:pPr>
            <w:r w:rsidRPr="00707801">
              <w:rPr>
                <w:rFonts w:asciiTheme="minorHAnsi" w:hAnsiTheme="minorHAnsi" w:cstheme="minorHAnsi"/>
                <w:b w:val="0"/>
                <w:bCs w:val="0"/>
                <w:sz w:val="22"/>
                <w:szCs w:val="22"/>
              </w:rPr>
              <w:t>3.</w:t>
            </w:r>
            <w:r w:rsidRPr="00661CAA">
              <w:rPr>
                <w:rFonts w:asciiTheme="minorHAnsi" w:hAnsiTheme="minorHAnsi" w:cstheme="minorHAnsi"/>
                <w:b w:val="0"/>
                <w:bCs w:val="0"/>
                <w:sz w:val="22"/>
                <w:szCs w:val="22"/>
              </w:rPr>
              <w:t xml:space="preserve"> Risk review</w:t>
            </w:r>
          </w:p>
        </w:tc>
        <w:tc>
          <w:tcPr>
            <w:tcW w:w="1151" w:type="pct"/>
            <w:shd w:val="clear" w:color="auto" w:fill="auto"/>
          </w:tcPr>
          <w:p w14:paraId="4F708318" w14:textId="77777777" w:rsidR="00A75140" w:rsidRPr="00F87185" w:rsidRDefault="00A75140" w:rsidP="00F64AEE">
            <w:pPr>
              <w:spacing w:before="60" w:after="60"/>
              <w:jc w:val="center"/>
            </w:pPr>
            <w:r>
              <w:t>10</w:t>
            </w:r>
          </w:p>
        </w:tc>
      </w:tr>
      <w:tr w:rsidR="00A75140" w14:paraId="2F7898DE" w14:textId="77777777" w:rsidTr="00F64AEE">
        <w:trPr>
          <w:trHeight w:val="70"/>
        </w:trPr>
        <w:tc>
          <w:tcPr>
            <w:tcW w:w="3849" w:type="pct"/>
          </w:tcPr>
          <w:p w14:paraId="0E632122" w14:textId="77777777" w:rsidR="00A75140" w:rsidRPr="00661CAA" w:rsidRDefault="00A75140" w:rsidP="00A75140">
            <w:pPr>
              <w:pStyle w:val="Heading3"/>
              <w:numPr>
                <w:ilvl w:val="0"/>
                <w:numId w:val="19"/>
              </w:numPr>
              <w:spacing w:before="60" w:beforeAutospacing="0" w:after="60" w:afterAutospacing="0"/>
              <w:jc w:val="both"/>
              <w:outlineLvl w:val="2"/>
              <w:rPr>
                <w:rStyle w:val="Strong"/>
                <w:rFonts w:asciiTheme="minorHAnsi" w:hAnsiTheme="minorHAnsi" w:cstheme="minorHAnsi"/>
                <w:sz w:val="22"/>
                <w:szCs w:val="22"/>
              </w:rPr>
            </w:pPr>
            <w:r>
              <w:rPr>
                <w:rStyle w:val="Strong"/>
                <w:rFonts w:asciiTheme="minorHAnsi" w:hAnsiTheme="minorHAnsi" w:cstheme="minorHAnsi"/>
                <w:sz w:val="22"/>
                <w:szCs w:val="22"/>
              </w:rPr>
              <w:t>R</w:t>
            </w:r>
            <w:r w:rsidRPr="00661CAA">
              <w:rPr>
                <w:rStyle w:val="Strong"/>
                <w:rFonts w:asciiTheme="minorHAnsi" w:hAnsiTheme="minorHAnsi" w:cstheme="minorHAnsi"/>
                <w:sz w:val="22"/>
                <w:szCs w:val="22"/>
              </w:rPr>
              <w:t>isk management e-learning and assessment</w:t>
            </w:r>
          </w:p>
        </w:tc>
        <w:tc>
          <w:tcPr>
            <w:tcW w:w="1151" w:type="pct"/>
            <w:shd w:val="clear" w:color="auto" w:fill="auto"/>
          </w:tcPr>
          <w:p w14:paraId="0BFACC34" w14:textId="77777777" w:rsidR="00A75140" w:rsidRPr="00F87185" w:rsidRDefault="00A75140" w:rsidP="00F64AEE">
            <w:pPr>
              <w:spacing w:before="60" w:after="60"/>
              <w:jc w:val="center"/>
            </w:pPr>
            <w:r>
              <w:t>10</w:t>
            </w:r>
          </w:p>
        </w:tc>
      </w:tr>
      <w:tr w:rsidR="00A75140" w14:paraId="5DA56B61" w14:textId="77777777" w:rsidTr="00F64AEE">
        <w:tc>
          <w:tcPr>
            <w:tcW w:w="3849" w:type="pct"/>
          </w:tcPr>
          <w:p w14:paraId="408D5C68" w14:textId="77777777" w:rsidR="00A75140" w:rsidRPr="00661CAA" w:rsidRDefault="00A75140" w:rsidP="00A75140">
            <w:pPr>
              <w:pStyle w:val="Heading3"/>
              <w:numPr>
                <w:ilvl w:val="0"/>
                <w:numId w:val="19"/>
              </w:numPr>
              <w:spacing w:before="60" w:beforeAutospacing="0" w:after="60" w:afterAutospacing="0"/>
              <w:jc w:val="both"/>
              <w:outlineLvl w:val="2"/>
              <w:rPr>
                <w:rStyle w:val="Strong"/>
                <w:rFonts w:asciiTheme="minorHAnsi" w:hAnsiTheme="minorHAnsi" w:cstheme="minorHAnsi"/>
                <w:sz w:val="22"/>
                <w:szCs w:val="22"/>
              </w:rPr>
            </w:pPr>
            <w:r w:rsidRPr="00661CAA">
              <w:rPr>
                <w:rStyle w:val="Strong"/>
                <w:rFonts w:asciiTheme="minorHAnsi" w:hAnsiTheme="minorHAnsi" w:cstheme="minorHAnsi"/>
                <w:sz w:val="22"/>
                <w:szCs w:val="22"/>
              </w:rPr>
              <w:t>Risk review</w:t>
            </w:r>
          </w:p>
        </w:tc>
        <w:tc>
          <w:tcPr>
            <w:tcW w:w="1151" w:type="pct"/>
            <w:shd w:val="clear" w:color="auto" w:fill="auto"/>
          </w:tcPr>
          <w:p w14:paraId="0A1EE0DE" w14:textId="77777777" w:rsidR="00A75140" w:rsidRPr="00F87185" w:rsidRDefault="00A75140" w:rsidP="00F64AEE">
            <w:pPr>
              <w:spacing w:before="60" w:after="60"/>
              <w:jc w:val="center"/>
            </w:pPr>
            <w:r>
              <w:t>11</w:t>
            </w:r>
          </w:p>
        </w:tc>
      </w:tr>
      <w:tr w:rsidR="00A75140" w14:paraId="0346ABE7" w14:textId="77777777" w:rsidTr="00F64AEE">
        <w:tc>
          <w:tcPr>
            <w:tcW w:w="5000" w:type="pct"/>
            <w:gridSpan w:val="2"/>
            <w:shd w:val="clear" w:color="auto" w:fill="DAEBE6"/>
          </w:tcPr>
          <w:p w14:paraId="2E155410" w14:textId="77777777" w:rsidR="00A75140" w:rsidRPr="00F87185" w:rsidRDefault="00A75140" w:rsidP="00F64AEE">
            <w:pPr>
              <w:spacing w:before="60" w:after="60"/>
              <w:rPr>
                <w:b/>
                <w:bCs/>
              </w:rPr>
            </w:pPr>
            <w:r w:rsidRPr="00F87185">
              <w:rPr>
                <w:rFonts w:cstheme="minorHAnsi"/>
                <w:b/>
                <w:bCs/>
              </w:rPr>
              <w:t>Domains</w:t>
            </w:r>
          </w:p>
        </w:tc>
      </w:tr>
      <w:tr w:rsidR="00A75140" w14:paraId="047A035E" w14:textId="77777777" w:rsidTr="00F64AEE">
        <w:tc>
          <w:tcPr>
            <w:tcW w:w="3849" w:type="pct"/>
            <w:shd w:val="clear" w:color="auto" w:fill="auto"/>
          </w:tcPr>
          <w:p w14:paraId="493D7856" w14:textId="77777777" w:rsidR="00A75140" w:rsidRDefault="00A75140" w:rsidP="00A75140">
            <w:pPr>
              <w:pStyle w:val="Heading2"/>
              <w:numPr>
                <w:ilvl w:val="0"/>
                <w:numId w:val="12"/>
              </w:numPr>
              <w:tabs>
                <w:tab w:val="num" w:pos="360"/>
                <w:tab w:val="num" w:pos="720"/>
              </w:tabs>
              <w:spacing w:before="60" w:after="60"/>
              <w:ind w:left="0" w:firstLine="0"/>
              <w:outlineLvl w:val="1"/>
              <w:rPr>
                <w:rFonts w:asciiTheme="minorHAnsi" w:hAnsiTheme="minorHAnsi" w:cstheme="minorHAnsi"/>
                <w:color w:val="auto"/>
                <w:sz w:val="22"/>
                <w:szCs w:val="22"/>
              </w:rPr>
            </w:pPr>
            <w:r w:rsidRPr="00661CAA">
              <w:rPr>
                <w:rFonts w:asciiTheme="minorHAnsi" w:hAnsiTheme="minorHAnsi" w:cstheme="minorHAnsi"/>
                <w:color w:val="auto"/>
                <w:sz w:val="22"/>
                <w:szCs w:val="22"/>
              </w:rPr>
              <w:t>Medicines safety and optimisation</w:t>
            </w:r>
            <w:r>
              <w:rPr>
                <w:rFonts w:asciiTheme="minorHAnsi" w:hAnsiTheme="minorHAnsi" w:cstheme="minorHAnsi"/>
                <w:color w:val="auto"/>
                <w:sz w:val="22"/>
                <w:szCs w:val="22"/>
              </w:rPr>
              <w:t xml:space="preserve"> (High risk medicines – anticoagulant</w:t>
            </w:r>
          </w:p>
          <w:p w14:paraId="563E56A8" w14:textId="77777777" w:rsidR="00A75140" w:rsidRPr="00930653" w:rsidRDefault="00A75140" w:rsidP="00F64AEE">
            <w:pPr>
              <w:pStyle w:val="Heading2"/>
              <w:spacing w:before="60" w:after="60"/>
              <w:outlineLvl w:val="1"/>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930653">
              <w:rPr>
                <w:rFonts w:asciiTheme="minorHAnsi" w:hAnsiTheme="minorHAnsi" w:cstheme="minorHAnsi"/>
                <w:color w:val="auto"/>
                <w:sz w:val="22"/>
                <w:szCs w:val="22"/>
              </w:rPr>
              <w:t>audit)</w:t>
            </w:r>
          </w:p>
        </w:tc>
        <w:tc>
          <w:tcPr>
            <w:tcW w:w="1151" w:type="pct"/>
            <w:shd w:val="clear" w:color="auto" w:fill="auto"/>
          </w:tcPr>
          <w:p w14:paraId="308F4C97" w14:textId="77777777" w:rsidR="00A75140" w:rsidRPr="00F87185" w:rsidRDefault="00A75140" w:rsidP="00F64AEE">
            <w:pPr>
              <w:spacing w:before="60" w:after="60"/>
              <w:jc w:val="center"/>
            </w:pPr>
            <w:r>
              <w:t>13</w:t>
            </w:r>
          </w:p>
        </w:tc>
      </w:tr>
      <w:tr w:rsidR="00A75140" w14:paraId="0817E8C4" w14:textId="77777777" w:rsidTr="00F64AEE">
        <w:tc>
          <w:tcPr>
            <w:tcW w:w="3849" w:type="pct"/>
            <w:shd w:val="clear" w:color="auto" w:fill="auto"/>
          </w:tcPr>
          <w:p w14:paraId="57DFDDB3" w14:textId="77777777" w:rsidR="00A75140" w:rsidRPr="00661CAA" w:rsidRDefault="00A75140" w:rsidP="00A75140">
            <w:pPr>
              <w:pStyle w:val="Heading2"/>
              <w:numPr>
                <w:ilvl w:val="0"/>
                <w:numId w:val="12"/>
              </w:numPr>
              <w:tabs>
                <w:tab w:val="num" w:pos="360"/>
                <w:tab w:val="num" w:pos="720"/>
              </w:tabs>
              <w:spacing w:before="60" w:after="60"/>
              <w:ind w:left="0" w:firstLine="0"/>
              <w:outlineLvl w:val="1"/>
              <w:rPr>
                <w:rFonts w:asciiTheme="minorHAnsi" w:hAnsiTheme="minorHAnsi" w:cstheme="minorHAnsi"/>
                <w:color w:val="auto"/>
                <w:sz w:val="22"/>
                <w:szCs w:val="22"/>
              </w:rPr>
            </w:pPr>
            <w:r w:rsidRPr="00661CAA">
              <w:rPr>
                <w:rFonts w:asciiTheme="minorHAnsi" w:hAnsiTheme="minorHAnsi" w:cstheme="minorHAnsi"/>
                <w:color w:val="auto"/>
                <w:sz w:val="22"/>
                <w:szCs w:val="22"/>
              </w:rPr>
              <w:t xml:space="preserve">Respiratory </w:t>
            </w:r>
          </w:p>
        </w:tc>
        <w:tc>
          <w:tcPr>
            <w:tcW w:w="1151" w:type="pct"/>
            <w:shd w:val="clear" w:color="auto" w:fill="auto"/>
          </w:tcPr>
          <w:p w14:paraId="424910D7" w14:textId="77777777" w:rsidR="00A75140" w:rsidRPr="00F87185" w:rsidRDefault="00A75140" w:rsidP="00F64AEE">
            <w:pPr>
              <w:spacing w:before="60" w:after="60"/>
              <w:jc w:val="center"/>
            </w:pPr>
            <w:r>
              <w:t>14</w:t>
            </w:r>
          </w:p>
        </w:tc>
      </w:tr>
      <w:tr w:rsidR="00A75140" w14:paraId="65C037C7" w14:textId="77777777" w:rsidTr="00F64AEE">
        <w:tc>
          <w:tcPr>
            <w:tcW w:w="3849" w:type="pct"/>
            <w:shd w:val="clear" w:color="auto" w:fill="auto"/>
          </w:tcPr>
          <w:p w14:paraId="184966D2" w14:textId="77777777" w:rsidR="00A75140" w:rsidRPr="00F87185" w:rsidRDefault="00A75140" w:rsidP="00A75140">
            <w:pPr>
              <w:pStyle w:val="Heading2"/>
              <w:numPr>
                <w:ilvl w:val="0"/>
                <w:numId w:val="15"/>
              </w:numPr>
              <w:tabs>
                <w:tab w:val="num" w:pos="360"/>
              </w:tabs>
              <w:spacing w:before="60" w:after="60"/>
              <w:ind w:left="360" w:firstLine="0"/>
              <w:outlineLvl w:val="1"/>
              <w:rPr>
                <w:rFonts w:asciiTheme="minorHAnsi" w:hAnsiTheme="minorHAnsi" w:cstheme="minorHAnsi"/>
                <w:color w:val="auto"/>
                <w:sz w:val="22"/>
                <w:szCs w:val="22"/>
              </w:rPr>
            </w:pPr>
            <w:r w:rsidRPr="00F87185">
              <w:rPr>
                <w:rFonts w:asciiTheme="minorHAnsi" w:hAnsiTheme="minorHAnsi" w:cstheme="minorHAnsi"/>
                <w:color w:val="auto"/>
                <w:sz w:val="22"/>
                <w:szCs w:val="22"/>
              </w:rPr>
              <w:t>Personalised asthma action plans and promoting spacer device use in children prescribed pressurised metered dose inhalers (pMDIs)</w:t>
            </w:r>
          </w:p>
        </w:tc>
        <w:tc>
          <w:tcPr>
            <w:tcW w:w="1151" w:type="pct"/>
            <w:shd w:val="clear" w:color="auto" w:fill="auto"/>
          </w:tcPr>
          <w:p w14:paraId="52FA41EE" w14:textId="77777777" w:rsidR="00A75140" w:rsidRPr="00F87185" w:rsidRDefault="00A75140" w:rsidP="00F64AEE">
            <w:pPr>
              <w:spacing w:before="60" w:after="60"/>
              <w:jc w:val="center"/>
            </w:pPr>
            <w:r>
              <w:t>14</w:t>
            </w:r>
          </w:p>
        </w:tc>
      </w:tr>
      <w:tr w:rsidR="00A75140" w14:paraId="58D706EF" w14:textId="77777777" w:rsidTr="00F64AEE">
        <w:tc>
          <w:tcPr>
            <w:tcW w:w="3849" w:type="pct"/>
            <w:shd w:val="clear" w:color="auto" w:fill="auto"/>
          </w:tcPr>
          <w:p w14:paraId="1A28B1D9" w14:textId="77777777" w:rsidR="00A75140" w:rsidRPr="00B31091" w:rsidRDefault="00A75140" w:rsidP="00A75140">
            <w:pPr>
              <w:pStyle w:val="ListParagraph"/>
              <w:numPr>
                <w:ilvl w:val="0"/>
                <w:numId w:val="15"/>
              </w:numPr>
              <w:spacing w:before="60" w:after="60"/>
              <w:rPr>
                <w:rFonts w:cstheme="minorHAnsi"/>
              </w:rPr>
            </w:pPr>
            <w:r w:rsidRPr="00F87185">
              <w:t>Inhaler technique checks for patients prescribed a new inhaler with asthma or COPD during the COVID-19 pandemic</w:t>
            </w:r>
          </w:p>
        </w:tc>
        <w:tc>
          <w:tcPr>
            <w:tcW w:w="1151" w:type="pct"/>
            <w:shd w:val="clear" w:color="auto" w:fill="auto"/>
          </w:tcPr>
          <w:p w14:paraId="263BA288" w14:textId="77777777" w:rsidR="00A75140" w:rsidRPr="00F87185" w:rsidRDefault="00A75140" w:rsidP="00F64AEE">
            <w:pPr>
              <w:spacing w:before="60" w:after="60"/>
              <w:jc w:val="center"/>
            </w:pPr>
            <w:r>
              <w:t>16</w:t>
            </w:r>
          </w:p>
        </w:tc>
      </w:tr>
      <w:tr w:rsidR="00A75140" w14:paraId="1BF7071B" w14:textId="77777777" w:rsidTr="00F64AEE">
        <w:tc>
          <w:tcPr>
            <w:tcW w:w="3849" w:type="pct"/>
            <w:shd w:val="clear" w:color="auto" w:fill="auto"/>
          </w:tcPr>
          <w:p w14:paraId="4C31DC42" w14:textId="77777777" w:rsidR="00A75140" w:rsidRPr="004335DA" w:rsidRDefault="00A75140" w:rsidP="00A75140">
            <w:pPr>
              <w:pStyle w:val="ListParagraph"/>
              <w:numPr>
                <w:ilvl w:val="0"/>
                <w:numId w:val="15"/>
              </w:numPr>
              <w:spacing w:before="60" w:after="60"/>
            </w:pPr>
            <w:r w:rsidRPr="004335DA">
              <w:t>Return of unwanted and used inhalers</w:t>
            </w:r>
          </w:p>
        </w:tc>
        <w:tc>
          <w:tcPr>
            <w:tcW w:w="1151" w:type="pct"/>
            <w:shd w:val="clear" w:color="auto" w:fill="auto"/>
          </w:tcPr>
          <w:p w14:paraId="2FDBBD39" w14:textId="77777777" w:rsidR="00A75140" w:rsidRPr="00F87185" w:rsidRDefault="00A75140" w:rsidP="00F64AEE">
            <w:pPr>
              <w:spacing w:before="60" w:after="60"/>
              <w:jc w:val="center"/>
            </w:pPr>
            <w:r>
              <w:t>19</w:t>
            </w:r>
          </w:p>
        </w:tc>
      </w:tr>
      <w:tr w:rsidR="00A75140" w14:paraId="0356EDFA" w14:textId="77777777" w:rsidTr="00F64AEE">
        <w:tc>
          <w:tcPr>
            <w:tcW w:w="3849" w:type="pct"/>
            <w:shd w:val="clear" w:color="auto" w:fill="auto"/>
          </w:tcPr>
          <w:p w14:paraId="6ED850A7" w14:textId="77777777" w:rsidR="00A75140" w:rsidRPr="00661CAA" w:rsidRDefault="00A75140" w:rsidP="00A75140">
            <w:pPr>
              <w:pStyle w:val="Heading2"/>
              <w:numPr>
                <w:ilvl w:val="0"/>
                <w:numId w:val="12"/>
              </w:numPr>
              <w:tabs>
                <w:tab w:val="num" w:pos="360"/>
                <w:tab w:val="num" w:pos="720"/>
              </w:tabs>
              <w:spacing w:before="60" w:after="60"/>
              <w:ind w:left="0" w:firstLine="0"/>
              <w:outlineLvl w:val="1"/>
              <w:rPr>
                <w:rFonts w:asciiTheme="minorHAnsi" w:hAnsiTheme="minorHAnsi" w:cstheme="minorHAnsi"/>
                <w:color w:val="auto"/>
                <w:sz w:val="22"/>
                <w:szCs w:val="22"/>
              </w:rPr>
            </w:pPr>
            <w:r w:rsidRPr="00661CAA">
              <w:rPr>
                <w:rFonts w:asciiTheme="minorHAnsi" w:hAnsiTheme="minorHAnsi" w:cstheme="minorHAnsi"/>
                <w:color w:val="auto"/>
                <w:sz w:val="22"/>
                <w:szCs w:val="22"/>
              </w:rPr>
              <w:t xml:space="preserve">Digital </w:t>
            </w:r>
            <w:r>
              <w:rPr>
                <w:rFonts w:asciiTheme="minorHAnsi" w:hAnsiTheme="minorHAnsi" w:cstheme="minorHAnsi"/>
                <w:color w:val="auto"/>
                <w:sz w:val="22"/>
                <w:szCs w:val="22"/>
              </w:rPr>
              <w:t>(Remote consultation skills)</w:t>
            </w:r>
          </w:p>
        </w:tc>
        <w:tc>
          <w:tcPr>
            <w:tcW w:w="1151" w:type="pct"/>
            <w:shd w:val="clear" w:color="auto" w:fill="auto"/>
          </w:tcPr>
          <w:p w14:paraId="7B9AF932" w14:textId="77777777" w:rsidR="00A75140" w:rsidRPr="00F87185" w:rsidRDefault="00A75140" w:rsidP="00F64AEE">
            <w:pPr>
              <w:spacing w:before="60" w:after="60"/>
              <w:jc w:val="center"/>
            </w:pPr>
            <w:r>
              <w:t>21</w:t>
            </w:r>
          </w:p>
        </w:tc>
      </w:tr>
      <w:tr w:rsidR="00A75140" w14:paraId="544B47BA" w14:textId="77777777" w:rsidTr="00F64AEE">
        <w:tc>
          <w:tcPr>
            <w:tcW w:w="3849" w:type="pct"/>
            <w:shd w:val="clear" w:color="auto" w:fill="auto"/>
          </w:tcPr>
          <w:p w14:paraId="38F43835" w14:textId="77777777" w:rsidR="00A75140" w:rsidRPr="00661CAA" w:rsidRDefault="00A75140" w:rsidP="00A75140">
            <w:pPr>
              <w:pStyle w:val="Heading2"/>
              <w:numPr>
                <w:ilvl w:val="0"/>
                <w:numId w:val="12"/>
              </w:numPr>
              <w:tabs>
                <w:tab w:val="num" w:pos="360"/>
                <w:tab w:val="num" w:pos="720"/>
              </w:tabs>
              <w:spacing w:before="60" w:after="60"/>
              <w:ind w:left="0" w:firstLine="0"/>
              <w:outlineLvl w:val="1"/>
              <w:rPr>
                <w:rFonts w:asciiTheme="minorHAnsi" w:hAnsiTheme="minorHAnsi" w:cstheme="minorHAnsi"/>
                <w:color w:val="auto"/>
                <w:sz w:val="22"/>
                <w:szCs w:val="22"/>
              </w:rPr>
            </w:pPr>
            <w:r w:rsidRPr="00661CAA">
              <w:rPr>
                <w:rFonts w:asciiTheme="minorHAnsi" w:hAnsiTheme="minorHAnsi" w:cstheme="minorHAnsi"/>
                <w:color w:val="auto"/>
                <w:sz w:val="22"/>
                <w:szCs w:val="22"/>
              </w:rPr>
              <w:t xml:space="preserve">Primary Care Networks </w:t>
            </w:r>
            <w:r>
              <w:rPr>
                <w:rFonts w:asciiTheme="minorHAnsi" w:hAnsiTheme="minorHAnsi" w:cstheme="minorHAnsi"/>
                <w:color w:val="auto"/>
                <w:sz w:val="22"/>
                <w:szCs w:val="22"/>
              </w:rPr>
              <w:t>(Influenza vaccination programme)</w:t>
            </w:r>
          </w:p>
        </w:tc>
        <w:tc>
          <w:tcPr>
            <w:tcW w:w="1151" w:type="pct"/>
            <w:shd w:val="clear" w:color="auto" w:fill="auto"/>
          </w:tcPr>
          <w:p w14:paraId="0C1D1F6D" w14:textId="77777777" w:rsidR="00A75140" w:rsidRPr="00F87185" w:rsidRDefault="00A75140" w:rsidP="00F64AEE">
            <w:pPr>
              <w:spacing w:before="60" w:after="60"/>
              <w:jc w:val="center"/>
            </w:pPr>
            <w:r>
              <w:t>22</w:t>
            </w:r>
          </w:p>
        </w:tc>
      </w:tr>
      <w:tr w:rsidR="00A75140" w14:paraId="27736436" w14:textId="77777777" w:rsidTr="00F64AEE">
        <w:tc>
          <w:tcPr>
            <w:tcW w:w="3849" w:type="pct"/>
            <w:shd w:val="clear" w:color="auto" w:fill="auto"/>
          </w:tcPr>
          <w:p w14:paraId="670B8E13" w14:textId="77777777" w:rsidR="00A75140" w:rsidRPr="00707801" w:rsidRDefault="00A75140" w:rsidP="00A75140">
            <w:pPr>
              <w:pStyle w:val="ListParagraph"/>
              <w:numPr>
                <w:ilvl w:val="0"/>
                <w:numId w:val="12"/>
              </w:numPr>
              <w:spacing w:before="60" w:after="60"/>
              <w:rPr>
                <w:color w:val="519680"/>
              </w:rPr>
            </w:pPr>
            <w:r w:rsidRPr="00707801">
              <w:rPr>
                <w:rFonts w:cstheme="minorHAnsi"/>
              </w:rPr>
              <w:t>Prevention (</w:t>
            </w:r>
            <w:r w:rsidRPr="004335DA">
              <w:t>Infection prevention and control and review of antimicrobial stewardship practice using the target antibiotic checklist</w:t>
            </w:r>
            <w:r w:rsidRPr="00707801">
              <w:rPr>
                <w:rFonts w:cstheme="minorHAnsi"/>
              </w:rPr>
              <w:t>)</w:t>
            </w:r>
          </w:p>
        </w:tc>
        <w:tc>
          <w:tcPr>
            <w:tcW w:w="1151" w:type="pct"/>
            <w:shd w:val="clear" w:color="auto" w:fill="auto"/>
          </w:tcPr>
          <w:p w14:paraId="41565122" w14:textId="77777777" w:rsidR="00A75140" w:rsidRPr="00F87185" w:rsidRDefault="00A75140" w:rsidP="00F64AEE">
            <w:pPr>
              <w:spacing w:before="60" w:after="60"/>
              <w:jc w:val="center"/>
            </w:pPr>
            <w:r>
              <w:t>25</w:t>
            </w:r>
          </w:p>
        </w:tc>
      </w:tr>
      <w:tr w:rsidR="00A75140" w14:paraId="5C285D24" w14:textId="77777777" w:rsidTr="00F64AEE">
        <w:tc>
          <w:tcPr>
            <w:tcW w:w="3849" w:type="pct"/>
            <w:shd w:val="clear" w:color="auto" w:fill="auto"/>
          </w:tcPr>
          <w:p w14:paraId="10D843D0" w14:textId="77777777" w:rsidR="00A75140" w:rsidRPr="00661CAA" w:rsidRDefault="00A75140" w:rsidP="00A75140">
            <w:pPr>
              <w:pStyle w:val="Heading2"/>
              <w:numPr>
                <w:ilvl w:val="0"/>
                <w:numId w:val="12"/>
              </w:numPr>
              <w:tabs>
                <w:tab w:val="num" w:pos="360"/>
                <w:tab w:val="num" w:pos="720"/>
              </w:tabs>
              <w:spacing w:before="60" w:after="60"/>
              <w:ind w:left="0" w:firstLine="0"/>
              <w:outlineLvl w:val="1"/>
              <w:rPr>
                <w:rFonts w:asciiTheme="minorHAnsi" w:hAnsiTheme="minorHAnsi" w:cstheme="minorHAnsi"/>
                <w:color w:val="auto"/>
                <w:sz w:val="22"/>
                <w:szCs w:val="22"/>
              </w:rPr>
            </w:pPr>
            <w:r w:rsidRPr="00661CAA">
              <w:rPr>
                <w:rFonts w:asciiTheme="minorHAnsi" w:hAnsiTheme="minorHAnsi" w:cstheme="minorHAnsi"/>
                <w:color w:val="auto"/>
                <w:sz w:val="22"/>
                <w:szCs w:val="22"/>
              </w:rPr>
              <w:t>Addressing unwarranted variation in care</w:t>
            </w:r>
            <w:r>
              <w:rPr>
                <w:rFonts w:asciiTheme="minorHAnsi" w:hAnsiTheme="minorHAnsi" w:cstheme="minorHAnsi"/>
                <w:color w:val="auto"/>
                <w:sz w:val="22"/>
                <w:szCs w:val="22"/>
              </w:rPr>
              <w:t xml:space="preserve"> (Health inequalities)</w:t>
            </w:r>
          </w:p>
        </w:tc>
        <w:tc>
          <w:tcPr>
            <w:tcW w:w="1151" w:type="pct"/>
            <w:shd w:val="clear" w:color="auto" w:fill="auto"/>
          </w:tcPr>
          <w:p w14:paraId="53AE2E05" w14:textId="77777777" w:rsidR="00A75140" w:rsidRPr="00F87185" w:rsidRDefault="00A75140" w:rsidP="00F64AEE">
            <w:pPr>
              <w:spacing w:before="60" w:after="60"/>
              <w:jc w:val="center"/>
            </w:pPr>
            <w:r>
              <w:t>30</w:t>
            </w:r>
          </w:p>
        </w:tc>
      </w:tr>
      <w:tr w:rsidR="00A75140" w14:paraId="7A526E60" w14:textId="77777777" w:rsidTr="00F64AEE">
        <w:tc>
          <w:tcPr>
            <w:tcW w:w="3849" w:type="pct"/>
            <w:shd w:val="clear" w:color="auto" w:fill="auto"/>
          </w:tcPr>
          <w:p w14:paraId="138A1A6D" w14:textId="77777777" w:rsidR="00A75140" w:rsidRPr="00661CAA" w:rsidRDefault="00A75140" w:rsidP="00A75140">
            <w:pPr>
              <w:pStyle w:val="Heading2"/>
              <w:numPr>
                <w:ilvl w:val="0"/>
                <w:numId w:val="12"/>
              </w:numPr>
              <w:tabs>
                <w:tab w:val="num" w:pos="360"/>
                <w:tab w:val="num" w:pos="720"/>
              </w:tabs>
              <w:spacing w:before="60" w:after="60"/>
              <w:ind w:left="0" w:firstLine="0"/>
              <w:outlineLvl w:val="1"/>
              <w:rPr>
                <w:rFonts w:asciiTheme="minorHAnsi" w:hAnsiTheme="minorHAnsi" w:cstheme="minorHAnsi"/>
                <w:color w:val="auto"/>
                <w:sz w:val="22"/>
                <w:szCs w:val="22"/>
              </w:rPr>
            </w:pPr>
            <w:r w:rsidRPr="00661CAA">
              <w:rPr>
                <w:rFonts w:asciiTheme="minorHAnsi" w:hAnsiTheme="minorHAnsi" w:cstheme="minorHAnsi"/>
                <w:color w:val="auto"/>
                <w:sz w:val="22"/>
                <w:szCs w:val="22"/>
              </w:rPr>
              <w:t xml:space="preserve">Healthy living support </w:t>
            </w:r>
            <w:r>
              <w:rPr>
                <w:rFonts w:asciiTheme="minorHAnsi" w:hAnsiTheme="minorHAnsi" w:cstheme="minorHAnsi"/>
                <w:color w:val="auto"/>
                <w:sz w:val="22"/>
                <w:szCs w:val="22"/>
              </w:rPr>
              <w:t>(Weight management)</w:t>
            </w:r>
          </w:p>
        </w:tc>
        <w:tc>
          <w:tcPr>
            <w:tcW w:w="1151" w:type="pct"/>
            <w:shd w:val="clear" w:color="auto" w:fill="auto"/>
          </w:tcPr>
          <w:p w14:paraId="3424941A" w14:textId="77777777" w:rsidR="00A75140" w:rsidRPr="00F87185" w:rsidRDefault="00A75140" w:rsidP="00F64AEE">
            <w:pPr>
              <w:spacing w:before="60" w:after="60"/>
              <w:jc w:val="center"/>
            </w:pPr>
            <w:r>
              <w:t>32</w:t>
            </w:r>
          </w:p>
        </w:tc>
      </w:tr>
      <w:tr w:rsidR="00A75140" w14:paraId="7D441EC4" w14:textId="77777777" w:rsidTr="00F64AEE">
        <w:tc>
          <w:tcPr>
            <w:tcW w:w="5000" w:type="pct"/>
            <w:gridSpan w:val="2"/>
            <w:shd w:val="clear" w:color="auto" w:fill="DAEBE6"/>
          </w:tcPr>
          <w:p w14:paraId="47615D46" w14:textId="77777777" w:rsidR="00A75140" w:rsidRPr="00F87185" w:rsidRDefault="00A75140" w:rsidP="00F64AEE">
            <w:pPr>
              <w:spacing w:before="60" w:after="60"/>
              <w:jc w:val="center"/>
            </w:pPr>
          </w:p>
        </w:tc>
      </w:tr>
      <w:tr w:rsidR="00A75140" w14:paraId="14A640A3" w14:textId="77777777" w:rsidTr="00F64AEE">
        <w:trPr>
          <w:trHeight w:val="70"/>
        </w:trPr>
        <w:tc>
          <w:tcPr>
            <w:tcW w:w="3849" w:type="pct"/>
            <w:shd w:val="clear" w:color="auto" w:fill="auto"/>
          </w:tcPr>
          <w:p w14:paraId="395D4B53" w14:textId="77777777" w:rsidR="00A75140" w:rsidRPr="00661CAA" w:rsidRDefault="00A75140" w:rsidP="00F64AEE">
            <w:pPr>
              <w:spacing w:before="60" w:after="60"/>
              <w:rPr>
                <w:rFonts w:cstheme="minorHAnsi"/>
              </w:rPr>
            </w:pPr>
            <w:r>
              <w:rPr>
                <w:rFonts w:cstheme="minorHAnsi"/>
              </w:rPr>
              <w:t>Action plan</w:t>
            </w:r>
          </w:p>
        </w:tc>
        <w:tc>
          <w:tcPr>
            <w:tcW w:w="1151" w:type="pct"/>
            <w:shd w:val="clear" w:color="auto" w:fill="auto"/>
          </w:tcPr>
          <w:p w14:paraId="4B1F8E63" w14:textId="77777777" w:rsidR="00A75140" w:rsidRPr="00F87185" w:rsidRDefault="00A75140" w:rsidP="00F64AEE">
            <w:pPr>
              <w:spacing w:before="60" w:after="60"/>
              <w:jc w:val="center"/>
            </w:pPr>
            <w:r>
              <w:t>37</w:t>
            </w:r>
          </w:p>
        </w:tc>
      </w:tr>
    </w:tbl>
    <w:p w14:paraId="6A16566A" w14:textId="77777777" w:rsidR="00A75140" w:rsidRDefault="00A75140" w:rsidP="00AB542D">
      <w:pPr>
        <w:spacing w:after="0" w:line="240" w:lineRule="auto"/>
        <w:jc w:val="both"/>
      </w:pPr>
    </w:p>
    <w:p w14:paraId="3A1C25A2" w14:textId="13166DCE" w:rsidR="0086616D" w:rsidRDefault="000F53C0" w:rsidP="00571E1C">
      <w:pPr>
        <w:spacing w:after="0" w:line="240" w:lineRule="auto"/>
        <w:jc w:val="both"/>
        <w:rPr>
          <w:b/>
          <w:bCs/>
          <w:color w:val="519680"/>
          <w:sz w:val="28"/>
          <w:szCs w:val="28"/>
        </w:rPr>
      </w:pPr>
      <w:r>
        <w:t xml:space="preserve">If having read this PSNC Pharmacy Quality Scheme 2021/22 </w:t>
      </w:r>
      <w:r w:rsidR="005745A2">
        <w:t xml:space="preserve">Action and </w:t>
      </w:r>
      <w:r>
        <w:t xml:space="preserve">Evidence Portfolio Workbook and the information and resources on the PSNC website, you have further queries about </w:t>
      </w:r>
      <w:r w:rsidR="007B470C">
        <w:t xml:space="preserve">the Pharmacy Quality Scheme (PQS) </w:t>
      </w:r>
      <w:r>
        <w:t>or you require more information please contact</w:t>
      </w:r>
      <w:r w:rsidRPr="00134DC9">
        <w:rPr>
          <w:color w:val="519680"/>
        </w:rPr>
        <w:t xml:space="preserve"> </w:t>
      </w:r>
      <w:hyperlink r:id="rId13" w:history="1">
        <w:r w:rsidRPr="001F243C">
          <w:rPr>
            <w:rStyle w:val="Hyperlink"/>
            <w:b/>
            <w:bCs/>
            <w:color w:val="519680"/>
          </w:rPr>
          <w:t>Services.Team@psnc.org.uk</w:t>
        </w:r>
      </w:hyperlink>
      <w:r w:rsidRPr="00817B8E">
        <w:t>.</w:t>
      </w:r>
    </w:p>
    <w:p w14:paraId="21B7D0AC" w14:textId="77777777" w:rsidR="00134DC9" w:rsidRDefault="00134DC9" w:rsidP="00AE5416">
      <w:pPr>
        <w:spacing w:after="0" w:line="240" w:lineRule="auto"/>
      </w:pPr>
    </w:p>
    <w:p w14:paraId="0C79CEBD" w14:textId="77777777" w:rsidR="00134DC9" w:rsidRDefault="00134DC9" w:rsidP="00AE5416">
      <w:pPr>
        <w:spacing w:after="0" w:line="240" w:lineRule="auto"/>
      </w:pPr>
    </w:p>
    <w:p w14:paraId="7DF175B7" w14:textId="77777777" w:rsidR="00134DC9" w:rsidRDefault="00134DC9" w:rsidP="00AE5416">
      <w:pPr>
        <w:spacing w:after="0" w:line="240" w:lineRule="auto"/>
      </w:pPr>
    </w:p>
    <w:p w14:paraId="69138CE9" w14:textId="77777777" w:rsidR="00134DC9" w:rsidRDefault="00134DC9" w:rsidP="00AE5416">
      <w:pPr>
        <w:spacing w:after="0" w:line="240" w:lineRule="auto"/>
      </w:pPr>
    </w:p>
    <w:p w14:paraId="76579A6E" w14:textId="5CB89C7D" w:rsidR="0059452A" w:rsidRDefault="0059452A">
      <w:r>
        <w:br w:type="page"/>
      </w:r>
    </w:p>
    <w:p w14:paraId="4B18A33A" w14:textId="35608031" w:rsidR="00134DC9" w:rsidRPr="00621A10" w:rsidRDefault="0059452A" w:rsidP="002D33A3">
      <w:pPr>
        <w:shd w:val="clear" w:color="auto" w:fill="DAEBE6"/>
        <w:spacing w:after="0"/>
        <w:jc w:val="both"/>
        <w:rPr>
          <w:rFonts w:cstheme="minorHAnsi"/>
          <w:b/>
          <w:bCs/>
          <w:sz w:val="36"/>
          <w:szCs w:val="36"/>
        </w:rPr>
      </w:pPr>
      <w:r w:rsidRPr="00621A10">
        <w:rPr>
          <w:rFonts w:cstheme="minorHAnsi"/>
          <w:b/>
          <w:bCs/>
          <w:sz w:val="36"/>
          <w:szCs w:val="36"/>
        </w:rPr>
        <w:lastRenderedPageBreak/>
        <w:t>I</w:t>
      </w:r>
      <w:r w:rsidR="00134DC9" w:rsidRPr="00621A10">
        <w:rPr>
          <w:rFonts w:cstheme="minorHAnsi"/>
          <w:b/>
          <w:bCs/>
          <w:sz w:val="36"/>
          <w:szCs w:val="36"/>
        </w:rPr>
        <w:t>ntroduction</w:t>
      </w:r>
    </w:p>
    <w:p w14:paraId="301002B3" w14:textId="77777777" w:rsidR="00621A10" w:rsidRDefault="00621A10" w:rsidP="00621A10">
      <w:pPr>
        <w:pStyle w:val="NormalWeb"/>
        <w:spacing w:before="0" w:beforeAutospacing="0" w:after="0" w:afterAutospacing="0"/>
        <w:jc w:val="both"/>
        <w:rPr>
          <w:rFonts w:asciiTheme="minorHAnsi" w:hAnsiTheme="minorHAnsi" w:cstheme="minorHAnsi"/>
          <w:sz w:val="22"/>
          <w:szCs w:val="22"/>
        </w:rPr>
      </w:pPr>
    </w:p>
    <w:p w14:paraId="1972D655" w14:textId="1AB515BF" w:rsidR="00134DC9" w:rsidRDefault="00134DC9" w:rsidP="00CF097D">
      <w:pPr>
        <w:pStyle w:val="NormalWeb"/>
        <w:spacing w:before="0" w:beforeAutospacing="0" w:after="120" w:afterAutospacing="0"/>
        <w:jc w:val="both"/>
        <w:rPr>
          <w:rFonts w:asciiTheme="minorHAnsi" w:hAnsiTheme="minorHAnsi" w:cstheme="minorHAnsi"/>
          <w:sz w:val="22"/>
          <w:szCs w:val="22"/>
        </w:rPr>
      </w:pPr>
      <w:r w:rsidRPr="00AB2635">
        <w:rPr>
          <w:rFonts w:asciiTheme="minorHAnsi" w:hAnsiTheme="minorHAnsi" w:cstheme="minorHAnsi"/>
          <w:sz w:val="22"/>
          <w:szCs w:val="22"/>
        </w:rPr>
        <w:t>On 12th August 2021, a new PQS was announced for the remainder of 2021/22. This scheme focuses on NHS priorities supporting recovery from COVID-19.</w:t>
      </w:r>
    </w:p>
    <w:p w14:paraId="25D65A99" w14:textId="34943836" w:rsidR="00AE5416" w:rsidRDefault="00134DC9" w:rsidP="00CF097D">
      <w:pPr>
        <w:pStyle w:val="NormalWeb"/>
        <w:spacing w:before="0" w:beforeAutospacing="0" w:after="120" w:afterAutospacing="0"/>
        <w:jc w:val="both"/>
        <w:rPr>
          <w:rFonts w:asciiTheme="minorHAnsi" w:hAnsiTheme="minorHAnsi" w:cstheme="minorHAnsi"/>
          <w:sz w:val="22"/>
          <w:szCs w:val="22"/>
        </w:rPr>
      </w:pPr>
      <w:r w:rsidRPr="00AB2635">
        <w:rPr>
          <w:rFonts w:asciiTheme="minorHAnsi" w:hAnsiTheme="minorHAnsi" w:cstheme="minorHAnsi"/>
          <w:sz w:val="22"/>
          <w:szCs w:val="22"/>
        </w:rPr>
        <w:t>The scheme officially beg</w:t>
      </w:r>
      <w:r w:rsidR="00AE5416" w:rsidRPr="00AB2635">
        <w:rPr>
          <w:rFonts w:asciiTheme="minorHAnsi" w:hAnsiTheme="minorHAnsi" w:cstheme="minorHAnsi"/>
          <w:sz w:val="22"/>
          <w:szCs w:val="22"/>
        </w:rPr>
        <w:t>a</w:t>
      </w:r>
      <w:r w:rsidRPr="00AB2635">
        <w:rPr>
          <w:rFonts w:asciiTheme="minorHAnsi" w:hAnsiTheme="minorHAnsi" w:cstheme="minorHAnsi"/>
          <w:sz w:val="22"/>
          <w:szCs w:val="22"/>
        </w:rPr>
        <w:t>n on 1st September 2021 with a declaration period between 9am on 31st Janu</w:t>
      </w:r>
      <w:r w:rsidRPr="00D811DC">
        <w:rPr>
          <w:rFonts w:asciiTheme="minorHAnsi" w:hAnsiTheme="minorHAnsi" w:cstheme="minorHAnsi"/>
          <w:sz w:val="22"/>
          <w:szCs w:val="22"/>
        </w:rPr>
        <w:t xml:space="preserve">ary 2022 and 11.59pm on 25th February 2022. As with previous schemes, it has £75m funding available and contractors </w:t>
      </w:r>
      <w:r w:rsidR="005B0098">
        <w:rPr>
          <w:rFonts w:asciiTheme="minorHAnsi" w:hAnsiTheme="minorHAnsi" w:cstheme="minorHAnsi"/>
          <w:sz w:val="22"/>
          <w:szCs w:val="22"/>
        </w:rPr>
        <w:t xml:space="preserve">were able to </w:t>
      </w:r>
      <w:r w:rsidRPr="00AB2635">
        <w:rPr>
          <w:rFonts w:asciiTheme="minorHAnsi" w:hAnsiTheme="minorHAnsi" w:cstheme="minorHAnsi"/>
          <w:sz w:val="22"/>
          <w:szCs w:val="22"/>
        </w:rPr>
        <w:t xml:space="preserve">claim an </w:t>
      </w:r>
      <w:r w:rsidR="005B0098">
        <w:rPr>
          <w:rFonts w:asciiTheme="minorHAnsi" w:hAnsiTheme="minorHAnsi" w:cstheme="minorHAnsi"/>
          <w:sz w:val="22"/>
          <w:szCs w:val="22"/>
        </w:rPr>
        <w:t xml:space="preserve">optional </w:t>
      </w:r>
      <w:r w:rsidRPr="00AB2635">
        <w:rPr>
          <w:rFonts w:asciiTheme="minorHAnsi" w:hAnsiTheme="minorHAnsi" w:cstheme="minorHAnsi"/>
          <w:sz w:val="22"/>
          <w:szCs w:val="22"/>
        </w:rPr>
        <w:t xml:space="preserve">Aspiration payment </w:t>
      </w:r>
      <w:r w:rsidR="008C56F4" w:rsidRPr="00AB2635">
        <w:rPr>
          <w:rFonts w:asciiTheme="minorHAnsi" w:hAnsiTheme="minorHAnsi" w:cstheme="minorHAnsi"/>
          <w:sz w:val="22"/>
          <w:szCs w:val="22"/>
        </w:rPr>
        <w:t>between 9am on 4th October 2021 and 11.59pm on 29th October 2021</w:t>
      </w:r>
      <w:r w:rsidR="005B0098">
        <w:rPr>
          <w:rFonts w:asciiTheme="minorHAnsi" w:hAnsiTheme="minorHAnsi" w:cstheme="minorHAnsi"/>
          <w:sz w:val="22"/>
          <w:szCs w:val="22"/>
        </w:rPr>
        <w:t>.</w:t>
      </w:r>
    </w:p>
    <w:p w14:paraId="2853BCE5" w14:textId="20C82E80" w:rsidR="00134DC9" w:rsidRDefault="00134DC9" w:rsidP="00CF097D">
      <w:pPr>
        <w:pStyle w:val="NormalWeb"/>
        <w:spacing w:before="0" w:beforeAutospacing="0" w:after="120" w:afterAutospacing="0"/>
        <w:jc w:val="both"/>
        <w:rPr>
          <w:rFonts w:asciiTheme="minorHAnsi" w:hAnsiTheme="minorHAnsi" w:cstheme="minorHAnsi"/>
          <w:sz w:val="22"/>
          <w:szCs w:val="22"/>
        </w:rPr>
      </w:pPr>
      <w:r w:rsidRPr="00AB2635">
        <w:rPr>
          <w:rFonts w:asciiTheme="minorHAnsi" w:hAnsiTheme="minorHAnsi" w:cstheme="minorHAnsi"/>
          <w:sz w:val="22"/>
          <w:szCs w:val="22"/>
        </w:rPr>
        <w:t xml:space="preserve">Contractors who meet </w:t>
      </w:r>
      <w:r w:rsidR="0086616D" w:rsidRPr="00AB2635">
        <w:rPr>
          <w:rFonts w:asciiTheme="minorHAnsi" w:hAnsiTheme="minorHAnsi" w:cstheme="minorHAnsi"/>
          <w:sz w:val="22"/>
          <w:szCs w:val="22"/>
        </w:rPr>
        <w:t xml:space="preserve">all of </w:t>
      </w:r>
      <w:r w:rsidRPr="00AB2635">
        <w:rPr>
          <w:rFonts w:asciiTheme="minorHAnsi" w:hAnsiTheme="minorHAnsi" w:cstheme="minorHAnsi"/>
          <w:sz w:val="22"/>
          <w:szCs w:val="22"/>
        </w:rPr>
        <w:t xml:space="preserve">the </w:t>
      </w:r>
      <w:r w:rsidR="00AE5416" w:rsidRPr="00AB2635">
        <w:rPr>
          <w:rFonts w:asciiTheme="minorHAnsi" w:hAnsiTheme="minorHAnsi" w:cstheme="minorHAnsi"/>
          <w:sz w:val="22"/>
          <w:szCs w:val="22"/>
        </w:rPr>
        <w:t>G</w:t>
      </w:r>
      <w:r w:rsidRPr="00AB2635">
        <w:rPr>
          <w:rFonts w:asciiTheme="minorHAnsi" w:hAnsiTheme="minorHAnsi" w:cstheme="minorHAnsi"/>
          <w:sz w:val="22"/>
          <w:szCs w:val="22"/>
        </w:rPr>
        <w:t xml:space="preserve">ateway criteria on the day of the declaration will receive a PQS payment if they meet </w:t>
      </w:r>
      <w:r w:rsidR="00F2779F" w:rsidRPr="00AB2635">
        <w:rPr>
          <w:rFonts w:asciiTheme="minorHAnsi" w:hAnsiTheme="minorHAnsi" w:cstheme="minorHAnsi"/>
          <w:sz w:val="22"/>
          <w:szCs w:val="22"/>
        </w:rPr>
        <w:t xml:space="preserve">the requirements of </w:t>
      </w:r>
      <w:r w:rsidRPr="00AB2635">
        <w:rPr>
          <w:rFonts w:asciiTheme="minorHAnsi" w:hAnsiTheme="minorHAnsi" w:cstheme="minorHAnsi"/>
          <w:sz w:val="22"/>
          <w:szCs w:val="22"/>
        </w:rPr>
        <w:t xml:space="preserve">one or more of the </w:t>
      </w:r>
      <w:r w:rsidR="0086616D" w:rsidRPr="00AB2635">
        <w:rPr>
          <w:rFonts w:asciiTheme="minorHAnsi" w:hAnsiTheme="minorHAnsi" w:cstheme="minorHAnsi"/>
          <w:sz w:val="22"/>
          <w:szCs w:val="22"/>
        </w:rPr>
        <w:t>seven D</w:t>
      </w:r>
      <w:r w:rsidRPr="00AB2635">
        <w:rPr>
          <w:rFonts w:asciiTheme="minorHAnsi" w:hAnsiTheme="minorHAnsi" w:cstheme="minorHAnsi"/>
          <w:sz w:val="22"/>
          <w:szCs w:val="22"/>
        </w:rPr>
        <w:t>omains. Contractors must meet </w:t>
      </w:r>
      <w:r w:rsidRPr="00AB2635">
        <w:rPr>
          <w:rStyle w:val="Strong"/>
          <w:rFonts w:asciiTheme="minorHAnsi" w:hAnsiTheme="minorHAnsi" w:cstheme="minorHAnsi"/>
          <w:b w:val="0"/>
          <w:bCs w:val="0"/>
          <w:sz w:val="22"/>
          <w:szCs w:val="22"/>
        </w:rPr>
        <w:t>all</w:t>
      </w:r>
      <w:r w:rsidRPr="00AB2635">
        <w:rPr>
          <w:rFonts w:asciiTheme="minorHAnsi" w:hAnsiTheme="minorHAnsi" w:cstheme="minorHAnsi"/>
          <w:sz w:val="22"/>
          <w:szCs w:val="22"/>
        </w:rPr>
        <w:t xml:space="preserve"> of the </w:t>
      </w:r>
      <w:r w:rsidR="0086616D" w:rsidRPr="00AB2635">
        <w:rPr>
          <w:rFonts w:asciiTheme="minorHAnsi" w:hAnsiTheme="minorHAnsi" w:cstheme="minorHAnsi"/>
          <w:sz w:val="22"/>
          <w:szCs w:val="22"/>
        </w:rPr>
        <w:t>requirements</w:t>
      </w:r>
      <w:r w:rsidRPr="00AB2635">
        <w:rPr>
          <w:rFonts w:asciiTheme="minorHAnsi" w:hAnsiTheme="minorHAnsi" w:cstheme="minorHAnsi"/>
          <w:sz w:val="22"/>
          <w:szCs w:val="22"/>
        </w:rPr>
        <w:t> </w:t>
      </w:r>
      <w:r w:rsidR="00F2779F" w:rsidRPr="00AB2635">
        <w:rPr>
          <w:rFonts w:asciiTheme="minorHAnsi" w:hAnsiTheme="minorHAnsi" w:cstheme="minorHAnsi"/>
          <w:sz w:val="22"/>
          <w:szCs w:val="22"/>
        </w:rPr>
        <w:t>with</w:t>
      </w:r>
      <w:r w:rsidRPr="00AB2635">
        <w:rPr>
          <w:rStyle w:val="Strong"/>
          <w:rFonts w:asciiTheme="minorHAnsi" w:hAnsiTheme="minorHAnsi" w:cstheme="minorHAnsi"/>
          <w:b w:val="0"/>
          <w:bCs w:val="0"/>
          <w:sz w:val="22"/>
          <w:szCs w:val="22"/>
        </w:rPr>
        <w:t xml:space="preserve">in a </w:t>
      </w:r>
      <w:r w:rsidR="0086616D" w:rsidRPr="00AB2635">
        <w:rPr>
          <w:rStyle w:val="Strong"/>
          <w:rFonts w:asciiTheme="minorHAnsi" w:hAnsiTheme="minorHAnsi" w:cstheme="minorHAnsi"/>
          <w:b w:val="0"/>
          <w:bCs w:val="0"/>
          <w:sz w:val="22"/>
          <w:szCs w:val="22"/>
        </w:rPr>
        <w:t>D</w:t>
      </w:r>
      <w:r w:rsidRPr="00AB2635">
        <w:rPr>
          <w:rStyle w:val="Strong"/>
          <w:rFonts w:asciiTheme="minorHAnsi" w:hAnsiTheme="minorHAnsi" w:cstheme="minorHAnsi"/>
          <w:b w:val="0"/>
          <w:bCs w:val="0"/>
          <w:sz w:val="22"/>
          <w:szCs w:val="22"/>
        </w:rPr>
        <w:t>omain</w:t>
      </w:r>
      <w:r w:rsidRPr="00AB2635">
        <w:rPr>
          <w:rFonts w:asciiTheme="minorHAnsi" w:hAnsiTheme="minorHAnsi" w:cstheme="minorHAnsi"/>
          <w:sz w:val="22"/>
          <w:szCs w:val="22"/>
        </w:rPr>
        <w:t xml:space="preserve"> to be eligible for a PQS payment for that </w:t>
      </w:r>
      <w:r w:rsidR="0086616D" w:rsidRPr="00AB2635">
        <w:rPr>
          <w:rFonts w:asciiTheme="minorHAnsi" w:hAnsiTheme="minorHAnsi" w:cstheme="minorHAnsi"/>
          <w:sz w:val="22"/>
          <w:szCs w:val="22"/>
        </w:rPr>
        <w:t>D</w:t>
      </w:r>
      <w:r w:rsidRPr="00AB2635">
        <w:rPr>
          <w:rFonts w:asciiTheme="minorHAnsi" w:hAnsiTheme="minorHAnsi" w:cstheme="minorHAnsi"/>
          <w:sz w:val="22"/>
          <w:szCs w:val="22"/>
        </w:rPr>
        <w:t xml:space="preserve">omain; the only exception to this is for the Healthy living support </w:t>
      </w:r>
      <w:r w:rsidR="0086616D" w:rsidRPr="00AB2635">
        <w:rPr>
          <w:rFonts w:asciiTheme="minorHAnsi" w:hAnsiTheme="minorHAnsi" w:cstheme="minorHAnsi"/>
          <w:sz w:val="22"/>
          <w:szCs w:val="22"/>
        </w:rPr>
        <w:t>D</w:t>
      </w:r>
      <w:r w:rsidRPr="00AB2635">
        <w:rPr>
          <w:rFonts w:asciiTheme="minorHAnsi" w:hAnsiTheme="minorHAnsi" w:cstheme="minorHAnsi"/>
          <w:sz w:val="22"/>
          <w:szCs w:val="22"/>
        </w:rPr>
        <w:t xml:space="preserve">omain – please see </w:t>
      </w:r>
      <w:r w:rsidR="008E3B54">
        <w:rPr>
          <w:rFonts w:asciiTheme="minorHAnsi" w:hAnsiTheme="minorHAnsi" w:cstheme="minorHAnsi"/>
          <w:sz w:val="22"/>
          <w:szCs w:val="22"/>
        </w:rPr>
        <w:t>Section</w:t>
      </w:r>
      <w:r w:rsidR="0086616D" w:rsidRPr="00AB2635">
        <w:rPr>
          <w:rFonts w:asciiTheme="minorHAnsi" w:hAnsiTheme="minorHAnsi" w:cstheme="minorHAnsi"/>
          <w:sz w:val="22"/>
          <w:szCs w:val="22"/>
        </w:rPr>
        <w:t xml:space="preserve"> 7: Healthy living support </w:t>
      </w:r>
      <w:r w:rsidR="002C180C">
        <w:rPr>
          <w:rFonts w:asciiTheme="minorHAnsi" w:hAnsiTheme="minorHAnsi" w:cstheme="minorHAnsi"/>
          <w:sz w:val="22"/>
          <w:szCs w:val="22"/>
        </w:rPr>
        <w:t>(Weight management)</w:t>
      </w:r>
      <w:r w:rsidR="0086616D" w:rsidRPr="00AB2635">
        <w:rPr>
          <w:rFonts w:asciiTheme="minorHAnsi" w:hAnsiTheme="minorHAnsi" w:cstheme="minorHAnsi"/>
          <w:sz w:val="22"/>
          <w:szCs w:val="22"/>
        </w:rPr>
        <w:t xml:space="preserve"> for further information</w:t>
      </w:r>
      <w:r w:rsidRPr="00AB2635">
        <w:rPr>
          <w:rFonts w:asciiTheme="minorHAnsi" w:hAnsiTheme="minorHAnsi" w:cstheme="minorHAnsi"/>
          <w:sz w:val="22"/>
          <w:szCs w:val="22"/>
        </w:rPr>
        <w:t>.</w:t>
      </w:r>
    </w:p>
    <w:p w14:paraId="66278474" w14:textId="77777777" w:rsidR="00CF097D" w:rsidRDefault="00047282" w:rsidP="00CF097D">
      <w:pPr>
        <w:spacing w:after="0" w:line="240" w:lineRule="auto"/>
        <w:jc w:val="both"/>
        <w:rPr>
          <w:b/>
          <w:bCs/>
          <w:color w:val="519680"/>
          <w:sz w:val="28"/>
          <w:szCs w:val="28"/>
        </w:rPr>
      </w:pPr>
      <w:r w:rsidRPr="00CF097D">
        <w:rPr>
          <w:b/>
          <w:bCs/>
          <w:color w:val="519680"/>
          <w:sz w:val="28"/>
          <w:szCs w:val="28"/>
        </w:rPr>
        <w:t xml:space="preserve">Drug Tariff wording </w:t>
      </w:r>
    </w:p>
    <w:p w14:paraId="2AD1BD0B" w14:textId="6AA5652E" w:rsidR="00047282" w:rsidRDefault="00047282" w:rsidP="00CF097D">
      <w:pPr>
        <w:spacing w:after="120" w:line="240" w:lineRule="auto"/>
        <w:jc w:val="both"/>
      </w:pPr>
      <w:r w:rsidRPr="00AB2635">
        <w:t>Th</w:t>
      </w:r>
      <w:r w:rsidR="007F3AAF" w:rsidRPr="00AB2635">
        <w:t>is</w:t>
      </w:r>
      <w:r w:rsidRPr="00AB2635">
        <w:t xml:space="preserve"> Workbook lists the PQS 2021/22 Drug Tariff wording for the requirements of the Scheme. It does not list the information which must be recorded on the NHS Business Services Authority (NHSBSA) Manage Your Service (MYS) portal when making the PQS declaration</w:t>
      </w:r>
      <w:r w:rsidR="0033000A" w:rsidRPr="00AB2635">
        <w:t xml:space="preserve"> (this information is available in </w:t>
      </w:r>
      <w:hyperlink r:id="rId14" w:anchor="/00807270-DD/DD00806835/Part%20VIIA%20-%20Pharmacy%20Quality%20Scheme%20(England)" w:history="1">
        <w:r w:rsidR="0033000A" w:rsidRPr="00AB2635">
          <w:rPr>
            <w:rStyle w:val="Hyperlink"/>
            <w:b/>
            <w:bCs/>
            <w:color w:val="519680"/>
          </w:rPr>
          <w:t>Part VIIA of the Drug Tariff</w:t>
        </w:r>
      </w:hyperlink>
      <w:r w:rsidR="0033000A" w:rsidRPr="00AB2635">
        <w:t>)</w:t>
      </w:r>
      <w:r w:rsidR="00BF6793" w:rsidRPr="00AB2635">
        <w:t>.</w:t>
      </w:r>
      <w:r w:rsidR="00D9365F" w:rsidRPr="00AB2635">
        <w:t xml:space="preserve"> </w:t>
      </w:r>
      <w:r w:rsidR="00BF6793" w:rsidRPr="00AB2635">
        <w:t>H</w:t>
      </w:r>
      <w:r w:rsidR="00D9365F" w:rsidRPr="00AB2635">
        <w:t>owever, this information is reflected in the questions posed within the Workbook</w:t>
      </w:r>
      <w:r w:rsidRPr="00AB2635">
        <w:t xml:space="preserve">. </w:t>
      </w:r>
    </w:p>
    <w:p w14:paraId="2C3B2B5C" w14:textId="4E2783D5" w:rsidR="0086616D" w:rsidRPr="00CF097D" w:rsidRDefault="0086616D" w:rsidP="00CF097D">
      <w:pPr>
        <w:spacing w:after="0" w:line="240" w:lineRule="auto"/>
        <w:jc w:val="both"/>
        <w:rPr>
          <w:b/>
          <w:bCs/>
          <w:color w:val="519680"/>
          <w:sz w:val="28"/>
          <w:szCs w:val="28"/>
        </w:rPr>
      </w:pPr>
      <w:r w:rsidRPr="00CF097D">
        <w:rPr>
          <w:b/>
          <w:bCs/>
          <w:color w:val="519680"/>
          <w:sz w:val="28"/>
          <w:szCs w:val="28"/>
        </w:rPr>
        <w:t>Questions and actions</w:t>
      </w:r>
    </w:p>
    <w:p w14:paraId="5CF95B78" w14:textId="5AE03926" w:rsidR="0086616D" w:rsidRDefault="0086616D" w:rsidP="00CF097D">
      <w:pPr>
        <w:spacing w:after="120" w:line="240" w:lineRule="auto"/>
        <w:jc w:val="both"/>
      </w:pPr>
      <w:r w:rsidRPr="00AB2635">
        <w:t>The Workbook contains questions</w:t>
      </w:r>
      <w:r w:rsidR="00911F9C" w:rsidRPr="00AB2635">
        <w:t xml:space="preserve"> </w:t>
      </w:r>
      <w:r w:rsidR="0055706B" w:rsidRPr="00AB2635">
        <w:t xml:space="preserve">in each section </w:t>
      </w:r>
      <w:r w:rsidR="00911F9C" w:rsidRPr="00AB2635">
        <w:t>(based on what contractors are required to declare)</w:t>
      </w:r>
      <w:r w:rsidRPr="00AB2635">
        <w:t xml:space="preserve"> </w:t>
      </w:r>
      <w:r w:rsidR="00911F9C" w:rsidRPr="00AB2635">
        <w:t>f</w:t>
      </w:r>
      <w:r w:rsidRPr="00AB2635">
        <w:t xml:space="preserve">or </w:t>
      </w:r>
      <w:r w:rsidR="00911F9C" w:rsidRPr="00AB2635">
        <w:t>pharmacy teams</w:t>
      </w:r>
      <w:r w:rsidRPr="00AB2635">
        <w:t xml:space="preserve"> to answer to see if they are meeting the requirements of the Gateway/Domains</w:t>
      </w:r>
      <w:r w:rsidR="00047282" w:rsidRPr="00AB2635">
        <w:t xml:space="preserve">. If they </w:t>
      </w:r>
      <w:r w:rsidR="0055706B" w:rsidRPr="00AB2635">
        <w:t xml:space="preserve">meet all the </w:t>
      </w:r>
      <w:r w:rsidR="00DD6C5E" w:rsidRPr="00AB2635">
        <w:t>requirements in a section</w:t>
      </w:r>
      <w:r w:rsidR="00047282" w:rsidRPr="00AB2635">
        <w:t>, they can tick th</w:t>
      </w:r>
      <w:r w:rsidR="004F1329" w:rsidRPr="00AB2635">
        <w:t>e</w:t>
      </w:r>
      <w:r w:rsidR="00047282" w:rsidRPr="00AB2635">
        <w:t xml:space="preserve"> </w:t>
      </w:r>
      <w:r w:rsidR="000221F8" w:rsidRPr="00AB2635">
        <w:t>Gateway criterion/Domain</w:t>
      </w:r>
      <w:r w:rsidR="00047282" w:rsidRPr="00AB2635">
        <w:t xml:space="preserve"> off the PQS checklist, which is included on </w:t>
      </w:r>
      <w:r w:rsidR="00047282" w:rsidRPr="009F2969">
        <w:t>page</w:t>
      </w:r>
      <w:r w:rsidR="00D6235F" w:rsidRPr="009F2969">
        <w:t xml:space="preserve"> </w:t>
      </w:r>
      <w:r w:rsidR="00BC766C" w:rsidRPr="009F2969">
        <w:t>6 in</w:t>
      </w:r>
      <w:r w:rsidR="00047282" w:rsidRPr="00AB2635">
        <w:t xml:space="preserve"> the Workbook. If they are not currently meeting the requirements, this can be added to an action plan, which is included on </w:t>
      </w:r>
      <w:r w:rsidR="00047282" w:rsidRPr="00894218">
        <w:t xml:space="preserve">pages </w:t>
      </w:r>
      <w:r w:rsidR="00AA1B37" w:rsidRPr="00894218">
        <w:t>37-39</w:t>
      </w:r>
      <w:r w:rsidR="00923638" w:rsidRPr="00AB2635">
        <w:t xml:space="preserve"> </w:t>
      </w:r>
      <w:r w:rsidR="00047282" w:rsidRPr="00AB2635">
        <w:t>in the Workbook.</w:t>
      </w:r>
    </w:p>
    <w:p w14:paraId="76603B27" w14:textId="3903AB0B" w:rsidR="007825AD" w:rsidRPr="00CF097D" w:rsidRDefault="007825AD" w:rsidP="00CF097D">
      <w:pPr>
        <w:spacing w:after="0" w:line="240" w:lineRule="auto"/>
        <w:jc w:val="both"/>
        <w:rPr>
          <w:b/>
          <w:bCs/>
          <w:color w:val="519680"/>
          <w:sz w:val="28"/>
          <w:szCs w:val="28"/>
        </w:rPr>
      </w:pPr>
      <w:r w:rsidRPr="00CF097D">
        <w:rPr>
          <w:b/>
          <w:bCs/>
          <w:color w:val="519680"/>
          <w:sz w:val="28"/>
          <w:szCs w:val="28"/>
        </w:rPr>
        <w:t>Training</w:t>
      </w:r>
    </w:p>
    <w:p w14:paraId="33E759D4" w14:textId="34A18A3C" w:rsidR="00073FE1" w:rsidRPr="00AB2635" w:rsidRDefault="00073FE1" w:rsidP="00CF097D">
      <w:pPr>
        <w:spacing w:after="120" w:line="240" w:lineRule="auto"/>
        <w:jc w:val="both"/>
      </w:pPr>
      <w:r w:rsidRPr="00AB2635">
        <w:t xml:space="preserve">If team members have previously completed </w:t>
      </w:r>
      <w:r w:rsidR="002C0EE0" w:rsidRPr="00AB2635">
        <w:t xml:space="preserve">any of </w:t>
      </w:r>
      <w:r w:rsidRPr="00AB2635">
        <w:t>the tr</w:t>
      </w:r>
      <w:r w:rsidR="00AD72BC" w:rsidRPr="00AB2635">
        <w:t>aining</w:t>
      </w:r>
      <w:r w:rsidR="008F3694" w:rsidRPr="00AB2635">
        <w:t xml:space="preserve"> requirements</w:t>
      </w:r>
      <w:r w:rsidR="00996D84" w:rsidRPr="00AB2635">
        <w:t xml:space="preserve"> </w:t>
      </w:r>
      <w:r w:rsidR="00F32DC2" w:rsidRPr="00AB2635">
        <w:t>and where applicable, successfully passed the e-assessment</w:t>
      </w:r>
      <w:r w:rsidR="00D93157" w:rsidRPr="00AB2635">
        <w:t>,</w:t>
      </w:r>
      <w:r w:rsidR="0095637E" w:rsidRPr="00AB2635">
        <w:t xml:space="preserve"> they will </w:t>
      </w:r>
      <w:r w:rsidR="008F3694" w:rsidRPr="00AB2635">
        <w:t>not need to complete these again</w:t>
      </w:r>
      <w:r w:rsidR="00C332E3">
        <w:t xml:space="preserve"> </w:t>
      </w:r>
      <w:r w:rsidR="00B32314">
        <w:t>for the 2021/22 PQS</w:t>
      </w:r>
      <w:r w:rsidR="008F3694" w:rsidRPr="00AB2635">
        <w:t>.</w:t>
      </w:r>
      <w:r w:rsidR="00AD72BC" w:rsidRPr="00AB2635">
        <w:t xml:space="preserve"> </w:t>
      </w:r>
    </w:p>
    <w:p w14:paraId="3AB845B5" w14:textId="77777777" w:rsidR="00CF097D" w:rsidRDefault="00FB635B" w:rsidP="00CF097D">
      <w:pPr>
        <w:spacing w:after="120" w:line="240" w:lineRule="auto"/>
        <w:jc w:val="both"/>
      </w:pPr>
      <w:r w:rsidRPr="00AB2635">
        <w:t xml:space="preserve">If contractors are currently meeting </w:t>
      </w:r>
      <w:r w:rsidR="00E05847" w:rsidRPr="00AB2635">
        <w:t>some or all of the training requirements</w:t>
      </w:r>
      <w:r w:rsidR="00F40FE9" w:rsidRPr="00AB2635">
        <w:t>, it i</w:t>
      </w:r>
      <w:r w:rsidR="0065704E" w:rsidRPr="00AB2635">
        <w:t>s important that this is kept under review</w:t>
      </w:r>
      <w:r w:rsidR="006E712D" w:rsidRPr="00AB2635">
        <w:t xml:space="preserve"> as this may change if</w:t>
      </w:r>
      <w:r w:rsidR="00F95064" w:rsidRPr="00AB2635">
        <w:t xml:space="preserve"> new staff join the pharmacy </w:t>
      </w:r>
      <w:r w:rsidR="003F4FE8" w:rsidRPr="00AB2635">
        <w:t>or staff return from long term leave,</w:t>
      </w:r>
      <w:r w:rsidR="00C3357F" w:rsidRPr="00AB2635">
        <w:t xml:space="preserve"> for example, maternity leave,</w:t>
      </w:r>
      <w:r w:rsidR="003F4FE8" w:rsidRPr="00AB2635">
        <w:t xml:space="preserve"> before the PQS declaration period.</w:t>
      </w:r>
      <w:r w:rsidR="00712B7A">
        <w:t xml:space="preserve"> </w:t>
      </w:r>
    </w:p>
    <w:p w14:paraId="53E1D4BD" w14:textId="45E0C616" w:rsidR="00FB635B" w:rsidRDefault="003F4FE8" w:rsidP="00CF097D">
      <w:pPr>
        <w:spacing w:after="120" w:line="240" w:lineRule="auto"/>
        <w:jc w:val="both"/>
      </w:pPr>
      <w:r w:rsidRPr="00AB2635">
        <w:t>Where new staff or staff returning from long term leave</w:t>
      </w:r>
      <w:r w:rsidR="00566926" w:rsidRPr="00AB2635">
        <w:t xml:space="preserve"> </w:t>
      </w:r>
      <w:r w:rsidRPr="00AB2635">
        <w:t>have not undertaken the training and assessment by the day of the declaration, the contractor can count them as having completed the training and assessment, if the contractor has a training plan in place to ensure they satisfactorily complete the training and assessment within 30 days of the day of the declaration. Th</w:t>
      </w:r>
      <w:r w:rsidR="00EB4127" w:rsidRPr="00AB2635">
        <w:t>e</w:t>
      </w:r>
      <w:r w:rsidRPr="00AB2635">
        <w:t xml:space="preserve"> training plan and demonstrable evidence of completion of the training and assessment must be retained at the pharmacy to demonstrate they are meeting this criterion.</w:t>
      </w:r>
      <w:r w:rsidR="00E05847" w:rsidRPr="00AB2635">
        <w:t xml:space="preserve"> </w:t>
      </w:r>
    </w:p>
    <w:p w14:paraId="715986BE" w14:textId="64A982AD" w:rsidR="0086616D" w:rsidRPr="00AB2635" w:rsidRDefault="0086616D" w:rsidP="00CF097D">
      <w:pPr>
        <w:spacing w:after="0" w:line="240" w:lineRule="auto"/>
        <w:jc w:val="both"/>
        <w:rPr>
          <w:b/>
          <w:bCs/>
          <w:color w:val="519680"/>
        </w:rPr>
      </w:pPr>
      <w:r w:rsidRPr="00CF097D">
        <w:rPr>
          <w:b/>
          <w:bCs/>
          <w:color w:val="519680"/>
          <w:sz w:val="28"/>
          <w:szCs w:val="28"/>
        </w:rPr>
        <w:t>Resources</w:t>
      </w:r>
    </w:p>
    <w:p w14:paraId="6255A21C" w14:textId="2611A132" w:rsidR="0086616D" w:rsidRDefault="0086616D" w:rsidP="00CF097D">
      <w:pPr>
        <w:spacing w:after="120" w:line="240" w:lineRule="auto"/>
        <w:jc w:val="both"/>
      </w:pPr>
      <w:r w:rsidRPr="00AB2635">
        <w:t xml:space="preserve">PSNC has produced a large number of resources to support contractors to meet the requirements of the Scheme. The relevant resources are highlighted in each of the Gateway criteria and Domains sections. Contractors are not required to use these resources; however, they are </w:t>
      </w:r>
      <w:r w:rsidR="00047282" w:rsidRPr="00AB2635">
        <w:t xml:space="preserve">all </w:t>
      </w:r>
      <w:r w:rsidRPr="00AB2635">
        <w:t>available</w:t>
      </w:r>
      <w:r w:rsidR="00047282" w:rsidRPr="00AB2635">
        <w:t xml:space="preserve"> at </w:t>
      </w:r>
      <w:hyperlink r:id="rId15" w:history="1">
        <w:r w:rsidR="00047282" w:rsidRPr="00AB2635">
          <w:rPr>
            <w:rStyle w:val="Hyperlink"/>
            <w:b/>
            <w:bCs/>
            <w:color w:val="519680"/>
          </w:rPr>
          <w:t>psnc.org.uk/pqs</w:t>
        </w:r>
      </w:hyperlink>
      <w:r w:rsidR="00047282" w:rsidRPr="00AB2635">
        <w:t xml:space="preserve"> should contractors choose to use them.</w:t>
      </w:r>
    </w:p>
    <w:p w14:paraId="449A825E" w14:textId="71380741" w:rsidR="00134DC9" w:rsidRPr="00CF097D" w:rsidRDefault="00134DC9" w:rsidP="00CF097D">
      <w:pPr>
        <w:spacing w:after="0" w:line="240" w:lineRule="auto"/>
        <w:jc w:val="both"/>
        <w:rPr>
          <w:b/>
          <w:bCs/>
          <w:color w:val="519680"/>
          <w:sz w:val="28"/>
          <w:szCs w:val="28"/>
        </w:rPr>
      </w:pPr>
      <w:r w:rsidRPr="00CF097D">
        <w:rPr>
          <w:b/>
          <w:bCs/>
          <w:color w:val="519680"/>
          <w:sz w:val="28"/>
          <w:szCs w:val="28"/>
        </w:rPr>
        <w:t>Evidence</w:t>
      </w:r>
    </w:p>
    <w:p w14:paraId="3957A155" w14:textId="77777777" w:rsidR="00D40F4B" w:rsidRDefault="00134DC9" w:rsidP="00CF097D">
      <w:pPr>
        <w:spacing w:after="120" w:line="240" w:lineRule="auto"/>
        <w:jc w:val="both"/>
      </w:pPr>
      <w:r w:rsidRPr="00AB2635">
        <w:t xml:space="preserve">This </w:t>
      </w:r>
      <w:r w:rsidR="00047282" w:rsidRPr="00AB2635">
        <w:t>W</w:t>
      </w:r>
      <w:r w:rsidRPr="00AB2635">
        <w:t xml:space="preserve">orkbook provides contractors with examples of </w:t>
      </w:r>
      <w:r w:rsidRPr="00D40F4B">
        <w:rPr>
          <w:b/>
          <w:bCs/>
        </w:rPr>
        <w:t xml:space="preserve">suggested </w:t>
      </w:r>
      <w:r w:rsidRPr="00AB2635">
        <w:t>evidence that they can use to confirm they have the necessary evidence ready to make their PQS declaration between 9am on 31st January 2022 and 11.59pm on 25th February 2022.</w:t>
      </w:r>
      <w:r w:rsidR="00D40F4B">
        <w:t xml:space="preserve"> </w:t>
      </w:r>
      <w:r w:rsidR="00D40F4B" w:rsidRPr="00AB2635">
        <w:t xml:space="preserve">If certain evidence is a requirement, it is stated as </w:t>
      </w:r>
      <w:r w:rsidR="00D40F4B" w:rsidRPr="00AB2635">
        <w:rPr>
          <w:b/>
          <w:bCs/>
          <w:color w:val="519680"/>
        </w:rPr>
        <w:t>REQUIRED</w:t>
      </w:r>
      <w:r w:rsidR="00D40F4B" w:rsidRPr="00AB2635">
        <w:t xml:space="preserve"> in the Workbook.</w:t>
      </w:r>
    </w:p>
    <w:p w14:paraId="7F8A219A" w14:textId="1E4DD823" w:rsidR="00134DC9" w:rsidRDefault="00134DC9" w:rsidP="00CF097D">
      <w:pPr>
        <w:spacing w:after="120" w:line="240" w:lineRule="auto"/>
        <w:jc w:val="both"/>
      </w:pPr>
      <w:r w:rsidRPr="00AB2635">
        <w:t xml:space="preserve">It is important that contractors have this evidence to assure themselves that they meet all the </w:t>
      </w:r>
      <w:r w:rsidR="00047282" w:rsidRPr="00AB2635">
        <w:t>G</w:t>
      </w:r>
      <w:r w:rsidRPr="00AB2635">
        <w:t xml:space="preserve">ateway criteria and </w:t>
      </w:r>
      <w:r w:rsidR="00701FD0" w:rsidRPr="00AB2635">
        <w:t>D</w:t>
      </w:r>
      <w:r w:rsidRPr="00AB2635">
        <w:t>omains that they intend to declare that they meet; as well as to be able to provide this evidence to the NHSBSA</w:t>
      </w:r>
      <w:r w:rsidR="00047282" w:rsidRPr="00AB2635">
        <w:t xml:space="preserve"> </w:t>
      </w:r>
      <w:r w:rsidRPr="00AB2635">
        <w:t xml:space="preserve">Provider Assurance Team (if requested) who will undertake validation checks on behalf of NHS England and NHS Improvement (NHSE&amp;I) to ensure that these requirements are met. </w:t>
      </w:r>
    </w:p>
    <w:p w14:paraId="5E377047" w14:textId="77777777" w:rsidR="00250203" w:rsidRDefault="00134DC9" w:rsidP="00CF097D">
      <w:pPr>
        <w:spacing w:after="120" w:line="240" w:lineRule="auto"/>
        <w:jc w:val="both"/>
      </w:pPr>
      <w:r w:rsidRPr="00AB2635">
        <w:t xml:space="preserve">Contractors are required to be able to provide evidence of how they meet the criteria; if they do not have this evidence, they put themselves at risk of having one or more </w:t>
      </w:r>
      <w:r w:rsidR="0086616D" w:rsidRPr="00AB2635">
        <w:t>D</w:t>
      </w:r>
      <w:r w:rsidRPr="00AB2635">
        <w:t xml:space="preserve">omains recovered or in the case of the </w:t>
      </w:r>
      <w:r w:rsidR="0086616D" w:rsidRPr="00AB2635">
        <w:t>G</w:t>
      </w:r>
      <w:r w:rsidRPr="00AB2635">
        <w:t xml:space="preserve">ateway criteria ALL their </w:t>
      </w:r>
      <w:r w:rsidRPr="00AB2635">
        <w:lastRenderedPageBreak/>
        <w:t>PQS payment recovered. The examples provided as suggested evidence are not exhaustive; other evidence may also be suitable.</w:t>
      </w:r>
    </w:p>
    <w:p w14:paraId="729AE9DB" w14:textId="612B8919" w:rsidR="00A10676" w:rsidRPr="00AB2635" w:rsidRDefault="00134DC9" w:rsidP="00CF097D">
      <w:pPr>
        <w:spacing w:after="120" w:line="240" w:lineRule="auto"/>
        <w:jc w:val="both"/>
      </w:pPr>
      <w:r w:rsidRPr="00AB2635">
        <w:t xml:space="preserve">This Workbook is for an individual pharmacy. It cannot be used to complete a declaration for multiple pharmacies. Each pharmacy team must complete its own individual assessment of whether they meet the gateway criteria and then which </w:t>
      </w:r>
      <w:r w:rsidR="00123E18" w:rsidRPr="00AB2635">
        <w:t>D</w:t>
      </w:r>
      <w:r w:rsidRPr="00AB2635">
        <w:t>omains they are eligible to claim payment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A49E3" w14:paraId="06E912AA" w14:textId="77777777" w:rsidTr="00621A10">
        <w:tc>
          <w:tcPr>
            <w:tcW w:w="10456" w:type="dxa"/>
            <w:shd w:val="clear" w:color="auto" w:fill="DAEBE6"/>
          </w:tcPr>
          <w:p w14:paraId="6C90B7D3" w14:textId="4C01A853" w:rsidR="008A49E3" w:rsidRPr="008A49E3" w:rsidRDefault="008A49E3" w:rsidP="002D33A3">
            <w:pPr>
              <w:autoSpaceDE w:val="0"/>
              <w:autoSpaceDN w:val="0"/>
              <w:adjustRightInd w:val="0"/>
              <w:contextualSpacing/>
              <w:jc w:val="both"/>
              <w:rPr>
                <w:rFonts w:cstheme="minorHAnsi"/>
                <w:b/>
                <w:bCs/>
                <w:sz w:val="36"/>
                <w:szCs w:val="36"/>
              </w:rPr>
            </w:pPr>
            <w:r w:rsidRPr="008A49E3">
              <w:rPr>
                <w:rFonts w:cstheme="minorHAnsi"/>
                <w:b/>
                <w:bCs/>
                <w:sz w:val="36"/>
                <w:szCs w:val="36"/>
              </w:rPr>
              <w:t>Important dates for the diary</w:t>
            </w:r>
          </w:p>
        </w:tc>
      </w:tr>
    </w:tbl>
    <w:p w14:paraId="66BE14BE" w14:textId="77777777" w:rsidR="00621A10" w:rsidRDefault="00621A10" w:rsidP="00FE0BFA">
      <w:pPr>
        <w:autoSpaceDE w:val="0"/>
        <w:autoSpaceDN w:val="0"/>
        <w:adjustRightInd w:val="0"/>
        <w:spacing w:after="120" w:line="240" w:lineRule="auto"/>
        <w:contextualSpacing/>
        <w:jc w:val="both"/>
        <w:rPr>
          <w:rFonts w:cstheme="minorHAnsi"/>
        </w:rPr>
      </w:pPr>
    </w:p>
    <w:p w14:paraId="28BEAF6F" w14:textId="71445D59" w:rsidR="00905176" w:rsidRDefault="00905176" w:rsidP="00FE0BFA">
      <w:pPr>
        <w:autoSpaceDE w:val="0"/>
        <w:autoSpaceDN w:val="0"/>
        <w:adjustRightInd w:val="0"/>
        <w:spacing w:after="120" w:line="240" w:lineRule="auto"/>
        <w:contextualSpacing/>
        <w:jc w:val="both"/>
        <w:rPr>
          <w:rFonts w:cstheme="minorHAnsi"/>
        </w:rPr>
      </w:pPr>
      <w:r w:rsidRPr="00905176">
        <w:rPr>
          <w:rFonts w:cstheme="minorHAnsi"/>
        </w:rPr>
        <w:t>Below is a list of the important dates for the PQS 2021/22.</w:t>
      </w:r>
    </w:p>
    <w:p w14:paraId="365CF8D6" w14:textId="77777777" w:rsidR="0059452A" w:rsidRPr="0059452A" w:rsidRDefault="0059452A" w:rsidP="0059452A">
      <w:pPr>
        <w:autoSpaceDE w:val="0"/>
        <w:autoSpaceDN w:val="0"/>
        <w:adjustRightInd w:val="0"/>
        <w:spacing w:before="120" w:after="120" w:line="240" w:lineRule="auto"/>
        <w:contextualSpacing/>
        <w:jc w:val="both"/>
        <w:rPr>
          <w:rFonts w:cstheme="minorHAnsi"/>
          <w:sz w:val="12"/>
          <w:szCs w:val="12"/>
        </w:rPr>
      </w:pPr>
    </w:p>
    <w:tbl>
      <w:tblPr>
        <w:tblStyle w:val="TableGrid"/>
        <w:tblW w:w="5000" w:type="pct"/>
        <w:tblLook w:val="04A0" w:firstRow="1" w:lastRow="0" w:firstColumn="1" w:lastColumn="0" w:noHBand="0" w:noVBand="1"/>
      </w:tblPr>
      <w:tblGrid>
        <w:gridCol w:w="1980"/>
        <w:gridCol w:w="8476"/>
      </w:tblGrid>
      <w:tr w:rsidR="00905176" w:rsidRPr="00905176" w14:paraId="266CE22E" w14:textId="77777777" w:rsidTr="00493C12">
        <w:tc>
          <w:tcPr>
            <w:tcW w:w="947" w:type="pct"/>
          </w:tcPr>
          <w:p w14:paraId="27C2F678" w14:textId="77777777" w:rsidR="00905176" w:rsidRPr="00905176" w:rsidRDefault="00905176" w:rsidP="00AB542D">
            <w:pPr>
              <w:spacing w:after="120"/>
              <w:jc w:val="both"/>
              <w:rPr>
                <w:rFonts w:cstheme="minorHAnsi"/>
                <w:b/>
                <w:bCs/>
                <w:color w:val="519680"/>
              </w:rPr>
            </w:pPr>
            <w:r w:rsidRPr="00905176">
              <w:rPr>
                <w:rFonts w:cstheme="minorHAnsi"/>
                <w:b/>
                <w:bCs/>
                <w:color w:val="519680"/>
              </w:rPr>
              <w:t>Date</w:t>
            </w:r>
          </w:p>
        </w:tc>
        <w:tc>
          <w:tcPr>
            <w:tcW w:w="4053" w:type="pct"/>
            <w:shd w:val="clear" w:color="auto" w:fill="auto"/>
          </w:tcPr>
          <w:p w14:paraId="3A9FFAFF" w14:textId="26DCBACE" w:rsidR="00905176" w:rsidRPr="00905176" w:rsidRDefault="00905176" w:rsidP="00AB542D">
            <w:pPr>
              <w:spacing w:after="120"/>
              <w:jc w:val="both"/>
              <w:rPr>
                <w:rFonts w:cstheme="minorHAnsi"/>
                <w:b/>
                <w:bCs/>
                <w:color w:val="519680"/>
              </w:rPr>
            </w:pPr>
            <w:r w:rsidRPr="00905176">
              <w:rPr>
                <w:rFonts w:cstheme="minorHAnsi"/>
                <w:b/>
                <w:bCs/>
                <w:color w:val="519680"/>
              </w:rPr>
              <w:t>Why is this date important?</w:t>
            </w:r>
          </w:p>
        </w:tc>
      </w:tr>
      <w:tr w:rsidR="00905176" w:rsidRPr="00905176" w14:paraId="3014ECD3" w14:textId="77777777" w:rsidTr="00493C12">
        <w:tc>
          <w:tcPr>
            <w:tcW w:w="947" w:type="pct"/>
            <w:vMerge w:val="restart"/>
          </w:tcPr>
          <w:p w14:paraId="3A2DB483" w14:textId="77777777" w:rsidR="00905176" w:rsidRPr="00905176" w:rsidRDefault="00905176" w:rsidP="006C553E">
            <w:pPr>
              <w:spacing w:after="120"/>
              <w:rPr>
                <w:rFonts w:cstheme="minorHAnsi"/>
              </w:rPr>
            </w:pPr>
            <w:r w:rsidRPr="00905176">
              <w:rPr>
                <w:rFonts w:cstheme="minorHAnsi"/>
              </w:rPr>
              <w:t>1st September 2021</w:t>
            </w:r>
          </w:p>
        </w:tc>
        <w:tc>
          <w:tcPr>
            <w:tcW w:w="4053" w:type="pct"/>
            <w:shd w:val="clear" w:color="auto" w:fill="auto"/>
          </w:tcPr>
          <w:p w14:paraId="7C99B72B" w14:textId="2E11A261" w:rsidR="00905176" w:rsidRPr="00905176" w:rsidRDefault="00905176" w:rsidP="00AB542D">
            <w:pPr>
              <w:spacing w:after="120"/>
              <w:jc w:val="both"/>
              <w:rPr>
                <w:rFonts w:cstheme="minorHAnsi"/>
              </w:rPr>
            </w:pPr>
            <w:r w:rsidRPr="00905176">
              <w:rPr>
                <w:rFonts w:cstheme="minorHAnsi"/>
              </w:rPr>
              <w:t>PQS 2021/22 officially start</w:t>
            </w:r>
            <w:r w:rsidR="009C3AAB">
              <w:rPr>
                <w:rFonts w:cstheme="minorHAnsi"/>
              </w:rPr>
              <w:t>ed</w:t>
            </w:r>
            <w:r w:rsidRPr="00905176">
              <w:rPr>
                <w:rFonts w:cstheme="minorHAnsi"/>
              </w:rPr>
              <w:t>.</w:t>
            </w:r>
          </w:p>
        </w:tc>
      </w:tr>
      <w:tr w:rsidR="00905176" w:rsidRPr="00905176" w14:paraId="4FB0FFB6" w14:textId="77777777" w:rsidTr="00493C12">
        <w:tc>
          <w:tcPr>
            <w:tcW w:w="947" w:type="pct"/>
            <w:vMerge/>
          </w:tcPr>
          <w:p w14:paraId="2DCE2C67" w14:textId="77777777" w:rsidR="00905176" w:rsidRPr="00905176" w:rsidRDefault="00905176" w:rsidP="006C553E">
            <w:pPr>
              <w:spacing w:after="120"/>
              <w:rPr>
                <w:rFonts w:cstheme="minorHAnsi"/>
              </w:rPr>
            </w:pPr>
          </w:p>
        </w:tc>
        <w:tc>
          <w:tcPr>
            <w:tcW w:w="4053" w:type="pct"/>
            <w:shd w:val="clear" w:color="auto" w:fill="auto"/>
          </w:tcPr>
          <w:p w14:paraId="1BDEDC2A" w14:textId="578A582F" w:rsidR="00905176" w:rsidRPr="00905176" w:rsidRDefault="003A2801" w:rsidP="00AB542D">
            <w:pPr>
              <w:spacing w:after="120"/>
              <w:jc w:val="both"/>
              <w:rPr>
                <w:rFonts w:cstheme="minorHAnsi"/>
              </w:rPr>
            </w:pPr>
            <w:r>
              <w:rPr>
                <w:rFonts w:cstheme="minorHAnsi"/>
              </w:rPr>
              <w:t>This was the s</w:t>
            </w:r>
            <w:r w:rsidR="00905176" w:rsidRPr="00905176">
              <w:rPr>
                <w:rFonts w:cstheme="minorHAnsi"/>
              </w:rPr>
              <w:t xml:space="preserve">tart date for having conversations with patients, their carers or representatives, for whom you have dispensed an inhaler, about the environmental benefits of them returning all unwanted and used inhaler devices to a community pharmacy for safer and environmentally friendly disposal. </w:t>
            </w:r>
          </w:p>
        </w:tc>
      </w:tr>
      <w:tr w:rsidR="00905176" w:rsidRPr="00905176" w14:paraId="73A12580" w14:textId="77777777" w:rsidTr="00493C12">
        <w:tc>
          <w:tcPr>
            <w:tcW w:w="947" w:type="pct"/>
            <w:vMerge/>
          </w:tcPr>
          <w:p w14:paraId="544EDBC2" w14:textId="77777777" w:rsidR="00905176" w:rsidRPr="00905176" w:rsidRDefault="00905176" w:rsidP="006C553E">
            <w:pPr>
              <w:spacing w:after="120"/>
              <w:rPr>
                <w:rFonts w:cstheme="minorHAnsi"/>
              </w:rPr>
            </w:pPr>
          </w:p>
        </w:tc>
        <w:tc>
          <w:tcPr>
            <w:tcW w:w="4053" w:type="pct"/>
            <w:shd w:val="clear" w:color="auto" w:fill="auto"/>
          </w:tcPr>
          <w:p w14:paraId="00706A0D" w14:textId="67C8C6B7" w:rsidR="00905176" w:rsidRPr="00905176" w:rsidRDefault="00905176" w:rsidP="00AB542D">
            <w:pPr>
              <w:spacing w:after="120"/>
              <w:jc w:val="both"/>
              <w:rPr>
                <w:rFonts w:cstheme="minorHAnsi"/>
              </w:rPr>
            </w:pPr>
            <w:r w:rsidRPr="00905176">
              <w:rPr>
                <w:rFonts w:cstheme="minorHAnsi"/>
              </w:rPr>
              <w:t xml:space="preserve">Catch up New Medicine Service (NMS) </w:t>
            </w:r>
            <w:r w:rsidR="00FC3434">
              <w:rPr>
                <w:rFonts w:cstheme="minorHAnsi"/>
              </w:rPr>
              <w:t>could</w:t>
            </w:r>
            <w:r w:rsidRPr="00905176">
              <w:rPr>
                <w:rFonts w:cstheme="minorHAnsi"/>
              </w:rPr>
              <w:t xml:space="preserve"> start to be offered to patients.</w:t>
            </w:r>
          </w:p>
        </w:tc>
      </w:tr>
      <w:tr w:rsidR="00905176" w:rsidRPr="00905176" w14:paraId="10C34162" w14:textId="77777777" w:rsidTr="00493C12">
        <w:tc>
          <w:tcPr>
            <w:tcW w:w="947" w:type="pct"/>
            <w:vMerge/>
          </w:tcPr>
          <w:p w14:paraId="082882DC" w14:textId="77777777" w:rsidR="00905176" w:rsidRPr="00905176" w:rsidRDefault="00905176" w:rsidP="006C553E">
            <w:pPr>
              <w:spacing w:after="120"/>
              <w:rPr>
                <w:rFonts w:cstheme="minorHAnsi"/>
              </w:rPr>
            </w:pPr>
          </w:p>
        </w:tc>
        <w:tc>
          <w:tcPr>
            <w:tcW w:w="4053" w:type="pct"/>
            <w:shd w:val="clear" w:color="auto" w:fill="auto"/>
          </w:tcPr>
          <w:p w14:paraId="1530EB65" w14:textId="64F87390" w:rsidR="006E24D2" w:rsidRPr="00905176" w:rsidRDefault="00FC3434" w:rsidP="00AB542D">
            <w:pPr>
              <w:spacing w:after="120"/>
              <w:jc w:val="both"/>
              <w:rPr>
                <w:rFonts w:cstheme="minorHAnsi"/>
              </w:rPr>
            </w:pPr>
            <w:r>
              <w:rPr>
                <w:rFonts w:cstheme="minorHAnsi"/>
              </w:rPr>
              <w:t xml:space="preserve">The </w:t>
            </w:r>
            <w:r w:rsidR="00905176" w:rsidRPr="00905176">
              <w:rPr>
                <w:rFonts w:cstheme="minorHAnsi"/>
              </w:rPr>
              <w:t>Flu Vaccination Service start</w:t>
            </w:r>
            <w:r>
              <w:rPr>
                <w:rFonts w:cstheme="minorHAnsi"/>
              </w:rPr>
              <w:t>ed,</w:t>
            </w:r>
            <w:r w:rsidR="00905176" w:rsidRPr="00905176">
              <w:rPr>
                <w:rFonts w:cstheme="minorHAnsi"/>
              </w:rPr>
              <w:t xml:space="preserve"> so contractors c</w:t>
            </w:r>
            <w:r>
              <w:rPr>
                <w:rFonts w:cstheme="minorHAnsi"/>
              </w:rPr>
              <w:t>ould</w:t>
            </w:r>
            <w:r w:rsidR="00905176" w:rsidRPr="00905176">
              <w:rPr>
                <w:rFonts w:cstheme="minorHAnsi"/>
              </w:rPr>
              <w:t xml:space="preserve"> start providing flu vaccinations to meet the target of providing 30 or more vaccinations.</w:t>
            </w:r>
          </w:p>
        </w:tc>
      </w:tr>
      <w:tr w:rsidR="00905176" w:rsidRPr="00905176" w14:paraId="1DCABD78" w14:textId="77777777" w:rsidTr="00493C12">
        <w:tc>
          <w:tcPr>
            <w:tcW w:w="947" w:type="pct"/>
          </w:tcPr>
          <w:p w14:paraId="37FD804A" w14:textId="148780BD" w:rsidR="00905176" w:rsidRPr="00905176" w:rsidRDefault="00905176" w:rsidP="006C553E">
            <w:pPr>
              <w:spacing w:after="120"/>
              <w:rPr>
                <w:rFonts w:cstheme="minorHAnsi"/>
              </w:rPr>
            </w:pPr>
            <w:r w:rsidRPr="00905176">
              <w:rPr>
                <w:rFonts w:cstheme="minorHAnsi"/>
              </w:rPr>
              <w:t>16th September 2021</w:t>
            </w:r>
          </w:p>
        </w:tc>
        <w:tc>
          <w:tcPr>
            <w:tcW w:w="4053" w:type="pct"/>
            <w:shd w:val="clear" w:color="auto" w:fill="auto"/>
          </w:tcPr>
          <w:p w14:paraId="132F6F3A" w14:textId="5940A84F" w:rsidR="00905176" w:rsidRPr="00905176" w:rsidRDefault="00905176" w:rsidP="00AB542D">
            <w:pPr>
              <w:spacing w:after="120"/>
              <w:jc w:val="both"/>
              <w:rPr>
                <w:rFonts w:cstheme="minorHAnsi"/>
              </w:rPr>
            </w:pPr>
            <w:r w:rsidRPr="00905176">
              <w:rPr>
                <w:rFonts w:cstheme="minorHAnsi"/>
              </w:rPr>
              <w:t>Referrals to the NHS Digital Weight Management Programme</w:t>
            </w:r>
            <w:r w:rsidR="00822EBC">
              <w:rPr>
                <w:rFonts w:cstheme="minorHAnsi"/>
              </w:rPr>
              <w:t xml:space="preserve"> could commence</w:t>
            </w:r>
            <w:r w:rsidRPr="00905176">
              <w:rPr>
                <w:rFonts w:cstheme="minorHAnsi"/>
              </w:rPr>
              <w:t>.</w:t>
            </w:r>
          </w:p>
        </w:tc>
      </w:tr>
      <w:tr w:rsidR="00905176" w:rsidRPr="00905176" w14:paraId="556024F3" w14:textId="77777777" w:rsidTr="00493C12">
        <w:tc>
          <w:tcPr>
            <w:tcW w:w="947" w:type="pct"/>
          </w:tcPr>
          <w:p w14:paraId="2DB00F37" w14:textId="77777777" w:rsidR="00905176" w:rsidRPr="00905176" w:rsidRDefault="00905176" w:rsidP="006C553E">
            <w:pPr>
              <w:spacing w:after="120"/>
              <w:rPr>
                <w:rFonts w:cstheme="minorHAnsi"/>
              </w:rPr>
            </w:pPr>
            <w:r w:rsidRPr="00905176">
              <w:rPr>
                <w:rFonts w:cstheme="minorHAnsi"/>
              </w:rPr>
              <w:t>1st October 2021</w:t>
            </w:r>
          </w:p>
        </w:tc>
        <w:tc>
          <w:tcPr>
            <w:tcW w:w="4053" w:type="pct"/>
            <w:shd w:val="clear" w:color="auto" w:fill="auto"/>
          </w:tcPr>
          <w:p w14:paraId="1B8EEE7E" w14:textId="77D80C73" w:rsidR="00905176" w:rsidRPr="00905176" w:rsidRDefault="00822EBC" w:rsidP="00AB542D">
            <w:pPr>
              <w:spacing w:after="120"/>
              <w:jc w:val="both"/>
              <w:rPr>
                <w:rFonts w:cstheme="minorHAnsi"/>
              </w:rPr>
            </w:pPr>
            <w:r>
              <w:rPr>
                <w:rFonts w:cstheme="minorHAnsi"/>
              </w:rPr>
              <w:t xml:space="preserve">The </w:t>
            </w:r>
            <w:r w:rsidR="00905176" w:rsidRPr="00905176">
              <w:rPr>
                <w:rFonts w:cstheme="minorHAnsi"/>
              </w:rPr>
              <w:t>MYS online portal to record anticoagulant audit data open</w:t>
            </w:r>
            <w:r>
              <w:rPr>
                <w:rFonts w:cstheme="minorHAnsi"/>
              </w:rPr>
              <w:t>ed</w:t>
            </w:r>
            <w:r w:rsidR="00905176" w:rsidRPr="00905176">
              <w:rPr>
                <w:rFonts w:cstheme="minorHAnsi"/>
              </w:rPr>
              <w:t>.</w:t>
            </w:r>
          </w:p>
        </w:tc>
      </w:tr>
      <w:tr w:rsidR="00905176" w:rsidRPr="00905176" w14:paraId="61C4CD83" w14:textId="77777777" w:rsidTr="00493C12">
        <w:tc>
          <w:tcPr>
            <w:tcW w:w="947" w:type="pct"/>
          </w:tcPr>
          <w:p w14:paraId="64765B90" w14:textId="77777777" w:rsidR="00905176" w:rsidRPr="00905176" w:rsidRDefault="00905176" w:rsidP="006C553E">
            <w:pPr>
              <w:spacing w:after="120"/>
              <w:rPr>
                <w:rFonts w:cstheme="minorHAnsi"/>
              </w:rPr>
            </w:pPr>
            <w:r w:rsidRPr="00905176">
              <w:rPr>
                <w:rFonts w:cstheme="minorHAnsi"/>
              </w:rPr>
              <w:t>4th October 2021</w:t>
            </w:r>
          </w:p>
        </w:tc>
        <w:tc>
          <w:tcPr>
            <w:tcW w:w="4053" w:type="pct"/>
            <w:shd w:val="clear" w:color="auto" w:fill="auto"/>
          </w:tcPr>
          <w:p w14:paraId="3AD6E966" w14:textId="09510804" w:rsidR="00905176" w:rsidRPr="00905176" w:rsidRDefault="00822EBC" w:rsidP="00AB542D">
            <w:pPr>
              <w:spacing w:after="120"/>
              <w:jc w:val="both"/>
              <w:rPr>
                <w:rFonts w:cstheme="minorHAnsi"/>
              </w:rPr>
            </w:pPr>
            <w:r>
              <w:rPr>
                <w:rFonts w:cstheme="minorHAnsi"/>
              </w:rPr>
              <w:t xml:space="preserve">The </w:t>
            </w:r>
            <w:r w:rsidR="00905176" w:rsidRPr="00905176">
              <w:rPr>
                <w:rFonts w:cstheme="minorHAnsi"/>
              </w:rPr>
              <w:t>Aspiration payment window open</w:t>
            </w:r>
            <w:r>
              <w:rPr>
                <w:rFonts w:cstheme="minorHAnsi"/>
              </w:rPr>
              <w:t>ed</w:t>
            </w:r>
            <w:r w:rsidR="00905176" w:rsidRPr="00905176">
              <w:rPr>
                <w:rFonts w:cstheme="minorHAnsi"/>
              </w:rPr>
              <w:t xml:space="preserve"> at 9am.</w:t>
            </w:r>
          </w:p>
        </w:tc>
      </w:tr>
      <w:tr w:rsidR="00905176" w:rsidRPr="00905176" w14:paraId="76A7BC54" w14:textId="77777777" w:rsidTr="00493C12">
        <w:tc>
          <w:tcPr>
            <w:tcW w:w="947" w:type="pct"/>
          </w:tcPr>
          <w:p w14:paraId="560D042A" w14:textId="77777777" w:rsidR="00905176" w:rsidRPr="00905176" w:rsidRDefault="00905176" w:rsidP="006C553E">
            <w:pPr>
              <w:spacing w:after="120"/>
              <w:rPr>
                <w:rFonts w:cstheme="minorHAnsi"/>
              </w:rPr>
            </w:pPr>
            <w:r w:rsidRPr="00905176">
              <w:rPr>
                <w:rFonts w:cstheme="minorHAnsi"/>
              </w:rPr>
              <w:t>29th October 2021</w:t>
            </w:r>
          </w:p>
        </w:tc>
        <w:tc>
          <w:tcPr>
            <w:tcW w:w="4053" w:type="pct"/>
            <w:shd w:val="clear" w:color="auto" w:fill="auto"/>
          </w:tcPr>
          <w:p w14:paraId="704A8A47" w14:textId="26E4ED66" w:rsidR="00905176" w:rsidRPr="00905176" w:rsidRDefault="00822EBC" w:rsidP="00AB542D">
            <w:pPr>
              <w:spacing w:after="120"/>
              <w:jc w:val="both"/>
              <w:rPr>
                <w:rFonts w:cstheme="minorHAnsi"/>
              </w:rPr>
            </w:pPr>
            <w:r>
              <w:rPr>
                <w:rFonts w:cstheme="minorHAnsi"/>
              </w:rPr>
              <w:t xml:space="preserve">The </w:t>
            </w:r>
            <w:r w:rsidR="00905176" w:rsidRPr="00905176">
              <w:rPr>
                <w:rFonts w:cstheme="minorHAnsi"/>
              </w:rPr>
              <w:t xml:space="preserve">Aspiration </w:t>
            </w:r>
            <w:r w:rsidR="00905176" w:rsidRPr="0085686B">
              <w:rPr>
                <w:rFonts w:cstheme="minorHAnsi"/>
              </w:rPr>
              <w:t xml:space="preserve">payment </w:t>
            </w:r>
            <w:r w:rsidR="0085686B" w:rsidRPr="0085686B">
              <w:rPr>
                <w:rFonts w:cstheme="minorHAnsi"/>
              </w:rPr>
              <w:t xml:space="preserve">window </w:t>
            </w:r>
            <w:r w:rsidR="00905176" w:rsidRPr="0085686B">
              <w:rPr>
                <w:rFonts w:cstheme="minorHAnsi"/>
              </w:rPr>
              <w:t>close</w:t>
            </w:r>
            <w:r w:rsidR="008D3058" w:rsidRPr="0085686B">
              <w:rPr>
                <w:rFonts w:cstheme="minorHAnsi"/>
              </w:rPr>
              <w:t>d</w:t>
            </w:r>
            <w:r w:rsidR="00905176" w:rsidRPr="00905176">
              <w:rPr>
                <w:rFonts w:cstheme="minorHAnsi"/>
              </w:rPr>
              <w:t xml:space="preserve"> at 11.59pm.</w:t>
            </w:r>
          </w:p>
        </w:tc>
      </w:tr>
      <w:tr w:rsidR="00905176" w:rsidRPr="00905176" w14:paraId="452910BA" w14:textId="77777777" w:rsidTr="00493C12">
        <w:tc>
          <w:tcPr>
            <w:tcW w:w="947" w:type="pct"/>
          </w:tcPr>
          <w:p w14:paraId="1BF0CA25" w14:textId="77777777" w:rsidR="00905176" w:rsidRPr="00905176" w:rsidRDefault="00905176" w:rsidP="006C553E">
            <w:pPr>
              <w:spacing w:after="120"/>
              <w:rPr>
                <w:rFonts w:cstheme="minorHAnsi"/>
              </w:rPr>
            </w:pPr>
            <w:r w:rsidRPr="00905176">
              <w:rPr>
                <w:rFonts w:cstheme="minorHAnsi"/>
              </w:rPr>
              <w:t>1st December 2021</w:t>
            </w:r>
          </w:p>
        </w:tc>
        <w:tc>
          <w:tcPr>
            <w:tcW w:w="4053" w:type="pct"/>
            <w:shd w:val="clear" w:color="auto" w:fill="auto"/>
          </w:tcPr>
          <w:p w14:paraId="126B9B14" w14:textId="0AAD38F5" w:rsidR="00905176" w:rsidRPr="00905176" w:rsidRDefault="00822EBC" w:rsidP="00AB542D">
            <w:pPr>
              <w:spacing w:after="120"/>
              <w:jc w:val="both"/>
              <w:rPr>
                <w:rFonts w:cstheme="minorHAnsi"/>
              </w:rPr>
            </w:pPr>
            <w:r>
              <w:rPr>
                <w:rFonts w:cstheme="minorHAnsi"/>
              </w:rPr>
              <w:t xml:space="preserve">The </w:t>
            </w:r>
            <w:r w:rsidR="00905176" w:rsidRPr="00905176">
              <w:rPr>
                <w:rFonts w:cstheme="minorHAnsi"/>
              </w:rPr>
              <w:t>Aspiration payment is paid to contractors.</w:t>
            </w:r>
          </w:p>
        </w:tc>
      </w:tr>
      <w:tr w:rsidR="00905176" w:rsidRPr="00905176" w14:paraId="2AEA6E9E" w14:textId="77777777" w:rsidTr="00493C12">
        <w:tc>
          <w:tcPr>
            <w:tcW w:w="947" w:type="pct"/>
            <w:vMerge w:val="restart"/>
          </w:tcPr>
          <w:p w14:paraId="1314EB30" w14:textId="1FBCCD52" w:rsidR="00905176" w:rsidRPr="00905176" w:rsidRDefault="00905176" w:rsidP="006C553E">
            <w:pPr>
              <w:spacing w:after="120"/>
              <w:rPr>
                <w:rFonts w:cstheme="minorHAnsi"/>
              </w:rPr>
            </w:pPr>
            <w:r w:rsidRPr="00905176">
              <w:rPr>
                <w:rFonts w:cstheme="minorHAnsi"/>
              </w:rPr>
              <w:t>31st December</w:t>
            </w:r>
            <w:r w:rsidR="00A919C2">
              <w:rPr>
                <w:rFonts w:cstheme="minorHAnsi"/>
              </w:rPr>
              <w:t xml:space="preserve"> </w:t>
            </w:r>
            <w:r w:rsidRPr="00905176">
              <w:rPr>
                <w:rFonts w:cstheme="minorHAnsi"/>
              </w:rPr>
              <w:t>2021</w:t>
            </w:r>
          </w:p>
        </w:tc>
        <w:tc>
          <w:tcPr>
            <w:tcW w:w="4053" w:type="pct"/>
            <w:shd w:val="clear" w:color="auto" w:fill="auto"/>
          </w:tcPr>
          <w:p w14:paraId="248F5CDE" w14:textId="370962E4" w:rsidR="00822EBC" w:rsidRPr="00905176" w:rsidRDefault="00905176" w:rsidP="00AB542D">
            <w:pPr>
              <w:spacing w:after="120"/>
              <w:jc w:val="both"/>
              <w:rPr>
                <w:rFonts w:cstheme="minorHAnsi"/>
              </w:rPr>
            </w:pPr>
            <w:r w:rsidRPr="00905176">
              <w:rPr>
                <w:rFonts w:cstheme="minorHAnsi"/>
              </w:rPr>
              <w:t>Deadline for communications between the contractor and Pharmacy PCN Leads around increasing the uptake of flu vaccination to patients aged 65 and over for the 2021/22 influenza season.</w:t>
            </w:r>
          </w:p>
        </w:tc>
      </w:tr>
      <w:tr w:rsidR="00905176" w:rsidRPr="00905176" w14:paraId="2BF1945B" w14:textId="77777777" w:rsidTr="00493C12">
        <w:tc>
          <w:tcPr>
            <w:tcW w:w="947" w:type="pct"/>
            <w:vMerge/>
          </w:tcPr>
          <w:p w14:paraId="7EA25F30" w14:textId="77777777" w:rsidR="00905176" w:rsidRPr="00905176" w:rsidRDefault="00905176" w:rsidP="006C553E">
            <w:pPr>
              <w:spacing w:after="120"/>
              <w:rPr>
                <w:rFonts w:cstheme="minorHAnsi"/>
              </w:rPr>
            </w:pPr>
          </w:p>
        </w:tc>
        <w:tc>
          <w:tcPr>
            <w:tcW w:w="4053" w:type="pct"/>
            <w:shd w:val="clear" w:color="auto" w:fill="auto"/>
          </w:tcPr>
          <w:p w14:paraId="1F160CB1" w14:textId="014188D8" w:rsidR="00905176" w:rsidRPr="00905176" w:rsidRDefault="00905176" w:rsidP="00AB542D">
            <w:pPr>
              <w:spacing w:after="120"/>
              <w:jc w:val="both"/>
              <w:rPr>
                <w:rFonts w:cstheme="minorHAnsi"/>
              </w:rPr>
            </w:pPr>
            <w:r w:rsidRPr="00905176">
              <w:rPr>
                <w:rFonts w:cstheme="minorHAnsi"/>
              </w:rPr>
              <w:t xml:space="preserve">Deadline to start </w:t>
            </w:r>
            <w:r w:rsidR="00EC1B49">
              <w:rPr>
                <w:rFonts w:cstheme="minorHAnsi"/>
              </w:rPr>
              <w:t xml:space="preserve">the </w:t>
            </w:r>
            <w:r w:rsidRPr="00905176">
              <w:rPr>
                <w:rFonts w:cstheme="minorHAnsi"/>
              </w:rPr>
              <w:t>antibiotic review (eight weeks till last day of declaration period).</w:t>
            </w:r>
          </w:p>
        </w:tc>
      </w:tr>
      <w:tr w:rsidR="00905176" w:rsidRPr="00905176" w14:paraId="7743ACC8" w14:textId="77777777" w:rsidTr="00493C12">
        <w:tc>
          <w:tcPr>
            <w:tcW w:w="947" w:type="pct"/>
          </w:tcPr>
          <w:p w14:paraId="6DD5276B" w14:textId="77777777" w:rsidR="00905176" w:rsidRPr="00905176" w:rsidRDefault="00905176" w:rsidP="006C553E">
            <w:pPr>
              <w:spacing w:after="120"/>
              <w:rPr>
                <w:rFonts w:cstheme="minorHAnsi"/>
              </w:rPr>
            </w:pPr>
            <w:r w:rsidRPr="00905176">
              <w:rPr>
                <w:rFonts w:cstheme="minorHAnsi"/>
              </w:rPr>
              <w:t>5th January 2022</w:t>
            </w:r>
          </w:p>
        </w:tc>
        <w:tc>
          <w:tcPr>
            <w:tcW w:w="4053" w:type="pct"/>
            <w:shd w:val="clear" w:color="auto" w:fill="auto"/>
          </w:tcPr>
          <w:p w14:paraId="25563533" w14:textId="77777777" w:rsidR="00905176" w:rsidRPr="00905176" w:rsidRDefault="00905176" w:rsidP="00AB542D">
            <w:pPr>
              <w:spacing w:after="120"/>
              <w:jc w:val="both"/>
              <w:rPr>
                <w:rFonts w:cstheme="minorHAnsi"/>
              </w:rPr>
            </w:pPr>
            <w:r w:rsidRPr="00905176">
              <w:rPr>
                <w:rFonts w:cstheme="minorHAnsi"/>
              </w:rPr>
              <w:t>Deadline to have claimed payment for the provision of at least 20 NMS (including catch-up NMS) since 1st April 2021.</w:t>
            </w:r>
          </w:p>
        </w:tc>
      </w:tr>
      <w:tr w:rsidR="00905176" w:rsidRPr="00905176" w14:paraId="1C216C95" w14:textId="77777777" w:rsidTr="00493C12">
        <w:tc>
          <w:tcPr>
            <w:tcW w:w="947" w:type="pct"/>
          </w:tcPr>
          <w:p w14:paraId="7A486AE4" w14:textId="77777777" w:rsidR="00905176" w:rsidRPr="00905176" w:rsidRDefault="00905176" w:rsidP="006C553E">
            <w:pPr>
              <w:spacing w:after="120"/>
              <w:rPr>
                <w:rFonts w:cstheme="minorHAnsi"/>
              </w:rPr>
            </w:pPr>
            <w:r w:rsidRPr="00905176">
              <w:rPr>
                <w:rFonts w:cstheme="minorHAnsi"/>
              </w:rPr>
              <w:t>28th January 2022</w:t>
            </w:r>
          </w:p>
        </w:tc>
        <w:tc>
          <w:tcPr>
            <w:tcW w:w="4053" w:type="pct"/>
            <w:shd w:val="clear" w:color="auto" w:fill="auto"/>
          </w:tcPr>
          <w:p w14:paraId="089375F8" w14:textId="67DFAEF5" w:rsidR="00905176" w:rsidRPr="00905176" w:rsidRDefault="00905176" w:rsidP="00AB542D">
            <w:pPr>
              <w:spacing w:after="120"/>
              <w:jc w:val="both"/>
              <w:rPr>
                <w:rFonts w:cstheme="minorHAnsi"/>
              </w:rPr>
            </w:pPr>
            <w:r w:rsidRPr="00905176">
              <w:rPr>
                <w:rFonts w:cstheme="minorHAnsi"/>
              </w:rPr>
              <w:t xml:space="preserve">Deadline to start </w:t>
            </w:r>
            <w:r w:rsidR="00EC1B49">
              <w:rPr>
                <w:rFonts w:cstheme="minorHAnsi"/>
              </w:rPr>
              <w:t xml:space="preserve">the </w:t>
            </w:r>
            <w:r w:rsidRPr="00905176">
              <w:rPr>
                <w:rFonts w:cstheme="minorHAnsi"/>
              </w:rPr>
              <w:t>anticoagulant audit (four weeks till last day of declaration period).</w:t>
            </w:r>
          </w:p>
        </w:tc>
      </w:tr>
      <w:tr w:rsidR="00905176" w:rsidRPr="00905176" w14:paraId="275C93E6" w14:textId="77777777" w:rsidTr="00493C12">
        <w:tc>
          <w:tcPr>
            <w:tcW w:w="947" w:type="pct"/>
            <w:vMerge w:val="restart"/>
          </w:tcPr>
          <w:p w14:paraId="494F6087" w14:textId="77777777" w:rsidR="00905176" w:rsidRPr="00905176" w:rsidRDefault="00905176" w:rsidP="006C553E">
            <w:pPr>
              <w:spacing w:after="120"/>
              <w:rPr>
                <w:rFonts w:cstheme="minorHAnsi"/>
              </w:rPr>
            </w:pPr>
            <w:r w:rsidRPr="00905176">
              <w:rPr>
                <w:rFonts w:cstheme="minorHAnsi"/>
              </w:rPr>
              <w:t>31st January 2022</w:t>
            </w:r>
          </w:p>
        </w:tc>
        <w:tc>
          <w:tcPr>
            <w:tcW w:w="4053" w:type="pct"/>
            <w:shd w:val="clear" w:color="auto" w:fill="auto"/>
          </w:tcPr>
          <w:p w14:paraId="27CABA5F" w14:textId="0C61B2CC" w:rsidR="00905176" w:rsidRPr="00905176" w:rsidRDefault="00905176" w:rsidP="00AB542D">
            <w:pPr>
              <w:spacing w:after="120"/>
              <w:jc w:val="both"/>
              <w:rPr>
                <w:rFonts w:cstheme="minorHAnsi"/>
              </w:rPr>
            </w:pPr>
            <w:r w:rsidRPr="00905176">
              <w:rPr>
                <w:rFonts w:cstheme="minorHAnsi"/>
              </w:rPr>
              <w:t>Declaration window opens at 9am.</w:t>
            </w:r>
          </w:p>
        </w:tc>
      </w:tr>
      <w:tr w:rsidR="00905176" w:rsidRPr="00905176" w14:paraId="744F4E00" w14:textId="77777777" w:rsidTr="00493C12">
        <w:tc>
          <w:tcPr>
            <w:tcW w:w="947" w:type="pct"/>
            <w:vMerge/>
          </w:tcPr>
          <w:p w14:paraId="25A299AD" w14:textId="77777777" w:rsidR="00905176" w:rsidRPr="00905176" w:rsidRDefault="00905176" w:rsidP="006C553E">
            <w:pPr>
              <w:spacing w:after="120"/>
              <w:rPr>
                <w:rFonts w:cstheme="minorHAnsi"/>
              </w:rPr>
            </w:pPr>
          </w:p>
        </w:tc>
        <w:tc>
          <w:tcPr>
            <w:tcW w:w="4053" w:type="pct"/>
            <w:shd w:val="clear" w:color="auto" w:fill="auto"/>
          </w:tcPr>
          <w:p w14:paraId="69EE4162" w14:textId="521B8BB3" w:rsidR="006E24D2" w:rsidRPr="00905176" w:rsidRDefault="00905176" w:rsidP="00AB542D">
            <w:pPr>
              <w:spacing w:after="120"/>
              <w:jc w:val="both"/>
              <w:rPr>
                <w:rFonts w:cstheme="minorHAnsi"/>
              </w:rPr>
            </w:pPr>
            <w:r w:rsidRPr="00905176">
              <w:rPr>
                <w:rFonts w:cstheme="minorHAnsi"/>
              </w:rPr>
              <w:t>Contractors do not need to continue to have conversations with patients, their carers or representatives, for whom they have dispensed an inhaler, about the environmental benefits of them returning all unwanted and used inhaler devices to a community pharmacy for safer and environmentally friendly disposal to meet this quality criterion.</w:t>
            </w:r>
          </w:p>
        </w:tc>
      </w:tr>
      <w:tr w:rsidR="00905176" w:rsidRPr="00905176" w14:paraId="14532EB7" w14:textId="77777777" w:rsidTr="00493C12">
        <w:tc>
          <w:tcPr>
            <w:tcW w:w="947" w:type="pct"/>
            <w:vMerge/>
          </w:tcPr>
          <w:p w14:paraId="21704A71" w14:textId="77777777" w:rsidR="00905176" w:rsidRPr="00905176" w:rsidRDefault="00905176" w:rsidP="006C553E">
            <w:pPr>
              <w:spacing w:after="120"/>
              <w:rPr>
                <w:rFonts w:cstheme="minorHAnsi"/>
              </w:rPr>
            </w:pPr>
          </w:p>
        </w:tc>
        <w:tc>
          <w:tcPr>
            <w:tcW w:w="4053" w:type="pct"/>
            <w:shd w:val="clear" w:color="auto" w:fill="auto"/>
          </w:tcPr>
          <w:p w14:paraId="3A4F6E9C" w14:textId="5CB5CBBD" w:rsidR="00905176" w:rsidRPr="00905176" w:rsidRDefault="00905176" w:rsidP="00AB542D">
            <w:pPr>
              <w:spacing w:after="120"/>
              <w:jc w:val="both"/>
              <w:rPr>
                <w:rFonts w:cstheme="minorHAnsi"/>
              </w:rPr>
            </w:pPr>
            <w:r w:rsidRPr="00905176">
              <w:rPr>
                <w:rFonts w:cstheme="minorHAnsi"/>
              </w:rPr>
              <w:t>Deadline to have provided 30 or more flu vaccinations.</w:t>
            </w:r>
          </w:p>
        </w:tc>
      </w:tr>
      <w:tr w:rsidR="00905176" w:rsidRPr="00905176" w14:paraId="2B8F6DCB" w14:textId="77777777" w:rsidTr="00493C12">
        <w:tc>
          <w:tcPr>
            <w:tcW w:w="947" w:type="pct"/>
          </w:tcPr>
          <w:p w14:paraId="5633E65D" w14:textId="77777777" w:rsidR="00905176" w:rsidRPr="00905176" w:rsidRDefault="00905176" w:rsidP="006C553E">
            <w:pPr>
              <w:spacing w:after="120"/>
              <w:rPr>
                <w:rFonts w:cstheme="minorHAnsi"/>
              </w:rPr>
            </w:pPr>
            <w:r w:rsidRPr="00905176">
              <w:rPr>
                <w:rFonts w:cstheme="minorHAnsi"/>
              </w:rPr>
              <w:t>25th February 2022</w:t>
            </w:r>
          </w:p>
        </w:tc>
        <w:tc>
          <w:tcPr>
            <w:tcW w:w="4053" w:type="pct"/>
            <w:shd w:val="clear" w:color="auto" w:fill="auto"/>
          </w:tcPr>
          <w:p w14:paraId="0A85014C" w14:textId="501493CB" w:rsidR="00905176" w:rsidRPr="00905176" w:rsidRDefault="00905176" w:rsidP="00AB542D">
            <w:pPr>
              <w:spacing w:after="120"/>
              <w:jc w:val="both"/>
              <w:rPr>
                <w:rFonts w:cstheme="minorHAnsi"/>
              </w:rPr>
            </w:pPr>
            <w:r w:rsidRPr="00905176">
              <w:rPr>
                <w:rFonts w:cstheme="minorHAnsi"/>
              </w:rPr>
              <w:t>Declaration window closes at 11.59pm.</w:t>
            </w:r>
          </w:p>
        </w:tc>
      </w:tr>
      <w:tr w:rsidR="00905176" w:rsidRPr="00905176" w14:paraId="63C35EFF" w14:textId="77777777" w:rsidTr="00493C12">
        <w:tc>
          <w:tcPr>
            <w:tcW w:w="947" w:type="pct"/>
          </w:tcPr>
          <w:p w14:paraId="3873CC87" w14:textId="77777777" w:rsidR="00905176" w:rsidRPr="00905176" w:rsidRDefault="00905176" w:rsidP="006C553E">
            <w:pPr>
              <w:spacing w:after="120"/>
              <w:rPr>
                <w:rFonts w:cstheme="minorHAnsi"/>
              </w:rPr>
            </w:pPr>
            <w:r w:rsidRPr="00905176">
              <w:rPr>
                <w:rFonts w:cstheme="minorHAnsi"/>
              </w:rPr>
              <w:t>1st April 2022</w:t>
            </w:r>
          </w:p>
        </w:tc>
        <w:tc>
          <w:tcPr>
            <w:tcW w:w="4053" w:type="pct"/>
            <w:shd w:val="clear" w:color="auto" w:fill="auto"/>
          </w:tcPr>
          <w:p w14:paraId="4D7A3155" w14:textId="7FC28DC6" w:rsidR="00905176" w:rsidRPr="00905176" w:rsidRDefault="00905176" w:rsidP="00AB542D">
            <w:pPr>
              <w:spacing w:after="120"/>
              <w:jc w:val="both"/>
              <w:rPr>
                <w:rFonts w:cstheme="minorHAnsi"/>
              </w:rPr>
            </w:pPr>
            <w:r w:rsidRPr="00905176">
              <w:rPr>
                <w:rFonts w:cstheme="minorHAnsi"/>
              </w:rPr>
              <w:t xml:space="preserve">Contractors </w:t>
            </w:r>
            <w:r w:rsidR="00DE0806">
              <w:rPr>
                <w:rFonts w:cstheme="minorHAnsi"/>
              </w:rPr>
              <w:t xml:space="preserve">are </w:t>
            </w:r>
            <w:r w:rsidRPr="00905176">
              <w:rPr>
                <w:rFonts w:cstheme="minorHAnsi"/>
              </w:rPr>
              <w:t xml:space="preserve">paid </w:t>
            </w:r>
            <w:r w:rsidR="00CE6C1D">
              <w:rPr>
                <w:rFonts w:cstheme="minorHAnsi"/>
              </w:rPr>
              <w:t xml:space="preserve">the </w:t>
            </w:r>
            <w:r w:rsidRPr="00905176">
              <w:rPr>
                <w:rFonts w:cstheme="minorHAnsi"/>
              </w:rPr>
              <w:t>PQS payment (</w:t>
            </w:r>
            <w:r w:rsidR="00CE6C1D">
              <w:rPr>
                <w:rFonts w:cstheme="minorHAnsi"/>
              </w:rPr>
              <w:t>A</w:t>
            </w:r>
            <w:r w:rsidRPr="00905176">
              <w:rPr>
                <w:rFonts w:cstheme="minorHAnsi"/>
              </w:rPr>
              <w:t>spiration payment will be initially reconciled with the payment for the PQS 2021/22).</w:t>
            </w:r>
          </w:p>
        </w:tc>
      </w:tr>
      <w:tr w:rsidR="00905176" w:rsidRPr="00905176" w14:paraId="6FC6316B" w14:textId="77777777" w:rsidTr="00493C12">
        <w:tc>
          <w:tcPr>
            <w:tcW w:w="947" w:type="pct"/>
          </w:tcPr>
          <w:p w14:paraId="592043A9" w14:textId="77777777" w:rsidR="00905176" w:rsidRPr="00905176" w:rsidRDefault="00905176" w:rsidP="006C553E">
            <w:pPr>
              <w:spacing w:after="120"/>
              <w:rPr>
                <w:rFonts w:cstheme="minorHAnsi"/>
              </w:rPr>
            </w:pPr>
            <w:r w:rsidRPr="00905176">
              <w:rPr>
                <w:rFonts w:cstheme="minorHAnsi"/>
              </w:rPr>
              <w:t>1st June 2022</w:t>
            </w:r>
          </w:p>
        </w:tc>
        <w:tc>
          <w:tcPr>
            <w:tcW w:w="4053" w:type="pct"/>
            <w:shd w:val="clear" w:color="auto" w:fill="auto"/>
          </w:tcPr>
          <w:p w14:paraId="45D0A13B" w14:textId="3390906D" w:rsidR="006E24D2" w:rsidRPr="00905176" w:rsidRDefault="00905176" w:rsidP="00AB542D">
            <w:pPr>
              <w:spacing w:after="120"/>
              <w:jc w:val="both"/>
              <w:rPr>
                <w:rFonts w:cstheme="minorHAnsi"/>
              </w:rPr>
            </w:pPr>
            <w:r w:rsidRPr="00905176">
              <w:rPr>
                <w:rFonts w:cstheme="minorHAnsi"/>
              </w:rPr>
              <w:t>Reconciliation of payments for the PCN domain when final data on the increase to the uptake of flu vaccination to patients aged 65 and over will be available.</w:t>
            </w:r>
          </w:p>
        </w:tc>
      </w:tr>
    </w:tbl>
    <w:p w14:paraId="2EE9EBAD" w14:textId="77777777" w:rsidR="00CE117C" w:rsidRDefault="00CE117C">
      <w:pPr>
        <w:rPr>
          <w:b/>
          <w:color w:val="519680"/>
          <w:sz w:val="32"/>
          <w:szCs w:val="24"/>
        </w:rPr>
      </w:pPr>
    </w:p>
    <w:tbl>
      <w:tblPr>
        <w:tblStyle w:val="TableGrid"/>
        <w:tblW w:w="0" w:type="auto"/>
        <w:tblLook w:val="04A0" w:firstRow="1" w:lastRow="0" w:firstColumn="1" w:lastColumn="0" w:noHBand="0" w:noVBand="1"/>
      </w:tblPr>
      <w:tblGrid>
        <w:gridCol w:w="10456"/>
      </w:tblGrid>
      <w:tr w:rsidR="00621A10" w14:paraId="6EA02C2D" w14:textId="77777777" w:rsidTr="00621A10">
        <w:tc>
          <w:tcPr>
            <w:tcW w:w="10456" w:type="dxa"/>
            <w:tcBorders>
              <w:top w:val="nil"/>
              <w:left w:val="nil"/>
              <w:bottom w:val="nil"/>
              <w:right w:val="nil"/>
            </w:tcBorders>
            <w:shd w:val="clear" w:color="auto" w:fill="DAEBE6"/>
          </w:tcPr>
          <w:p w14:paraId="52825FC0" w14:textId="599696C0" w:rsidR="00621A10" w:rsidRDefault="00A919C2" w:rsidP="002D33A3">
            <w:pPr>
              <w:rPr>
                <w:b/>
                <w:bCs/>
                <w:color w:val="519680"/>
                <w:sz w:val="32"/>
                <w:szCs w:val="24"/>
              </w:rPr>
            </w:pPr>
            <w:r>
              <w:rPr>
                <w:b/>
                <w:color w:val="519680"/>
                <w:sz w:val="32"/>
                <w:szCs w:val="24"/>
              </w:rPr>
              <w:lastRenderedPageBreak/>
              <w:br w:type="page"/>
            </w:r>
            <w:r w:rsidR="00493C12" w:rsidRPr="00621A10">
              <w:rPr>
                <w:b/>
                <w:bCs/>
                <w:sz w:val="32"/>
                <w:szCs w:val="24"/>
              </w:rPr>
              <w:t xml:space="preserve"> </w:t>
            </w:r>
            <w:r w:rsidR="00621A10" w:rsidRPr="00621A10">
              <w:rPr>
                <w:b/>
                <w:sz w:val="32"/>
                <w:szCs w:val="24"/>
                <w:shd w:val="clear" w:color="auto" w:fill="DAEBE6"/>
              </w:rPr>
              <w:t>PQS flow chart – How to use the Action and Evidence Portfolio Workbook</w:t>
            </w:r>
          </w:p>
        </w:tc>
      </w:tr>
    </w:tbl>
    <w:p w14:paraId="60FF59B9" w14:textId="76549F78" w:rsidR="00493C12" w:rsidRPr="00E77735" w:rsidRDefault="00E77735" w:rsidP="00E77735">
      <w:pPr>
        <w:tabs>
          <w:tab w:val="left" w:pos="750"/>
        </w:tabs>
        <w:spacing w:after="0" w:line="240" w:lineRule="auto"/>
        <w:ind w:left="-709" w:right="-612"/>
        <w:jc w:val="both"/>
        <w:rPr>
          <w:rFonts w:cs="Helvetica"/>
          <w:szCs w:val="26"/>
        </w:rPr>
      </w:pPr>
      <w:r>
        <w:rPr>
          <w:rFonts w:cs="Helvetica"/>
          <w:sz w:val="20"/>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C12" w14:paraId="1314E2EE" w14:textId="77777777" w:rsidTr="00B335E8">
        <w:tc>
          <w:tcPr>
            <w:tcW w:w="10456" w:type="dxa"/>
            <w:tcBorders>
              <w:top w:val="single" w:sz="4" w:space="0" w:color="auto"/>
              <w:left w:val="single" w:sz="4" w:space="0" w:color="auto"/>
              <w:bottom w:val="single" w:sz="4" w:space="0" w:color="auto"/>
              <w:right w:val="single" w:sz="4" w:space="0" w:color="auto"/>
            </w:tcBorders>
          </w:tcPr>
          <w:p w14:paraId="3F21E9D8" w14:textId="3943E6C4" w:rsidR="00493C12" w:rsidRPr="00F80D9E" w:rsidRDefault="00493C12" w:rsidP="00B335E8">
            <w:pPr>
              <w:spacing w:before="120" w:after="120"/>
              <w:ind w:right="-24"/>
              <w:jc w:val="center"/>
              <w:outlineLvl w:val="2"/>
              <w:rPr>
                <w:rFonts w:cs="Helvetica"/>
              </w:rPr>
            </w:pPr>
            <w:r w:rsidRPr="00F80D9E">
              <w:rPr>
                <w:rFonts w:cs="Helvetica"/>
              </w:rPr>
              <w:t>Read through the</w:t>
            </w:r>
            <w:r w:rsidRPr="00047282">
              <w:rPr>
                <w:rFonts w:cs="Helvetica"/>
                <w:b/>
                <w:bCs/>
              </w:rPr>
              <w:t xml:space="preserve"> </w:t>
            </w:r>
            <w:hyperlink r:id="rId16" w:history="1">
              <w:r w:rsidRPr="00047282">
                <w:rPr>
                  <w:rStyle w:val="Hyperlink"/>
                  <w:rFonts w:cs="Helvetica"/>
                  <w:b/>
                  <w:bCs/>
                  <w:color w:val="519680"/>
                </w:rPr>
                <w:t>NH</w:t>
              </w:r>
              <w:r w:rsidR="00047282" w:rsidRPr="00047282">
                <w:rPr>
                  <w:rStyle w:val="Hyperlink"/>
                  <w:rFonts w:cs="Helvetica"/>
                  <w:b/>
                  <w:bCs/>
                  <w:color w:val="519680"/>
                </w:rPr>
                <w:t>SE&amp;I</w:t>
              </w:r>
              <w:r w:rsidRPr="00047282">
                <w:rPr>
                  <w:rStyle w:val="Hyperlink"/>
                  <w:rFonts w:cs="Helvetica"/>
                  <w:b/>
                  <w:bCs/>
                  <w:color w:val="519680"/>
                </w:rPr>
                <w:t xml:space="preserve"> PQS 2021/22 PQS guidance</w:t>
              </w:r>
            </w:hyperlink>
            <w:r w:rsidRPr="00F80D9E">
              <w:rPr>
                <w:rFonts w:cs="Helvetica"/>
              </w:rPr>
              <w:t>.</w:t>
            </w:r>
          </w:p>
        </w:tc>
      </w:tr>
      <w:tr w:rsidR="00493C12" w14:paraId="43E6DDDE" w14:textId="77777777" w:rsidTr="00B335E8">
        <w:tc>
          <w:tcPr>
            <w:tcW w:w="10456" w:type="dxa"/>
            <w:tcBorders>
              <w:top w:val="single" w:sz="4" w:space="0" w:color="auto"/>
              <w:bottom w:val="single" w:sz="4" w:space="0" w:color="auto"/>
            </w:tcBorders>
          </w:tcPr>
          <w:p w14:paraId="235287AC" w14:textId="77777777" w:rsidR="00493C12" w:rsidRDefault="00493C12" w:rsidP="00B335E8">
            <w:pPr>
              <w:ind w:right="-24"/>
              <w:jc w:val="center"/>
              <w:outlineLvl w:val="2"/>
              <w:rPr>
                <w:rFonts w:cs="Helvetica"/>
              </w:rPr>
            </w:pPr>
            <w:r>
              <w:rPr>
                <w:rFonts w:cs="Helvetica"/>
                <w:noProof/>
                <w:sz w:val="24"/>
                <w:lang w:eastAsia="en-GB"/>
              </w:rPr>
              <mc:AlternateContent>
                <mc:Choice Requires="wps">
                  <w:drawing>
                    <wp:anchor distT="0" distB="0" distL="114300" distR="114300" simplePos="0" relativeHeight="251658240" behindDoc="0" locked="0" layoutInCell="1" allowOverlap="1" wp14:anchorId="246E1549" wp14:editId="2E334752">
                      <wp:simplePos x="0" y="0"/>
                      <wp:positionH relativeFrom="margin">
                        <wp:posOffset>3004820</wp:posOffset>
                      </wp:positionH>
                      <wp:positionV relativeFrom="paragraph">
                        <wp:posOffset>104775</wp:posOffset>
                      </wp:positionV>
                      <wp:extent cx="400050" cy="333375"/>
                      <wp:effectExtent l="19050" t="0" r="19050" b="47625"/>
                      <wp:wrapNone/>
                      <wp:docPr id="1" name="Arrow: Down 1"/>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5515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36.6pt;margin-top:8.25pt;width:31.5pt;height:26.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" adj="10800" fillcolor="#519680" strokecolor="#519680" strokeweight="2pt">
                      <w10:wrap anchorx="margin"/>
                    </v:shape>
                  </w:pict>
                </mc:Fallback>
              </mc:AlternateContent>
            </w:r>
          </w:p>
          <w:p w14:paraId="302BA8B4" w14:textId="77777777" w:rsidR="00493C12" w:rsidRPr="00F80D9E" w:rsidRDefault="00493C12" w:rsidP="00B335E8">
            <w:pPr>
              <w:ind w:right="-24"/>
              <w:jc w:val="center"/>
              <w:outlineLvl w:val="2"/>
              <w:rPr>
                <w:rFonts w:cs="Helvetica"/>
              </w:rPr>
            </w:pPr>
          </w:p>
          <w:p w14:paraId="15F3C55A" w14:textId="77777777" w:rsidR="00493C12" w:rsidRPr="00F80D9E" w:rsidRDefault="00493C12" w:rsidP="00B335E8">
            <w:pPr>
              <w:ind w:right="-24"/>
              <w:jc w:val="center"/>
              <w:outlineLvl w:val="2"/>
              <w:rPr>
                <w:rFonts w:cs="Helvetica"/>
              </w:rPr>
            </w:pPr>
          </w:p>
        </w:tc>
      </w:tr>
      <w:tr w:rsidR="00493C12" w14:paraId="79CC208B" w14:textId="77777777" w:rsidTr="00B335E8">
        <w:tc>
          <w:tcPr>
            <w:tcW w:w="10456" w:type="dxa"/>
            <w:tcBorders>
              <w:top w:val="single" w:sz="4" w:space="0" w:color="auto"/>
              <w:left w:val="single" w:sz="4" w:space="0" w:color="auto"/>
              <w:bottom w:val="single" w:sz="4" w:space="0" w:color="auto"/>
              <w:right w:val="single" w:sz="4" w:space="0" w:color="auto"/>
            </w:tcBorders>
          </w:tcPr>
          <w:p w14:paraId="0ADA7521" w14:textId="77777777" w:rsidR="00493C12" w:rsidRDefault="00493C12" w:rsidP="00B335E8">
            <w:pPr>
              <w:spacing w:before="120" w:after="120"/>
              <w:ind w:right="-24"/>
              <w:jc w:val="center"/>
              <w:outlineLvl w:val="2"/>
              <w:rPr>
                <w:rFonts w:cs="Helvetica"/>
              </w:rPr>
            </w:pPr>
            <w:r>
              <w:rPr>
                <w:rFonts w:cs="Helvetica"/>
              </w:rPr>
              <w:t xml:space="preserve">Watch PSNC’s </w:t>
            </w:r>
            <w:hyperlink r:id="rId17" w:history="1">
              <w:r w:rsidRPr="00F80D9E">
                <w:rPr>
                  <w:rStyle w:val="Hyperlink"/>
                  <w:rFonts w:cs="Helvetica"/>
                  <w:b/>
                  <w:bCs/>
                  <w:color w:val="519680"/>
                </w:rPr>
                <w:t>on-demand PQS 2021/22 webinar</w:t>
              </w:r>
            </w:hyperlink>
            <w:r>
              <w:rPr>
                <w:rFonts w:cs="Helvetica"/>
              </w:rPr>
              <w:t xml:space="preserve"> and read through the content on the </w:t>
            </w:r>
            <w:hyperlink r:id="rId18" w:history="1">
              <w:r w:rsidRPr="00F80D9E">
                <w:rPr>
                  <w:rStyle w:val="Hyperlink"/>
                  <w:rFonts w:cs="Helvetica"/>
                  <w:b/>
                  <w:bCs/>
                  <w:color w:val="519680"/>
                </w:rPr>
                <w:t>PSNC PQS hub</w:t>
              </w:r>
            </w:hyperlink>
            <w:r>
              <w:rPr>
                <w:rFonts w:cs="Helvetica"/>
              </w:rPr>
              <w:t>.</w:t>
            </w:r>
          </w:p>
        </w:tc>
      </w:tr>
      <w:tr w:rsidR="00493C12" w14:paraId="487D8A97" w14:textId="77777777" w:rsidTr="00B335E8">
        <w:tc>
          <w:tcPr>
            <w:tcW w:w="10456" w:type="dxa"/>
            <w:tcBorders>
              <w:top w:val="single" w:sz="4" w:space="0" w:color="auto"/>
              <w:bottom w:val="single" w:sz="4" w:space="0" w:color="auto"/>
            </w:tcBorders>
          </w:tcPr>
          <w:p w14:paraId="27095F1F" w14:textId="77777777" w:rsidR="00493C12" w:rsidRDefault="00493C12" w:rsidP="00B335E8">
            <w:pPr>
              <w:ind w:right="-24"/>
              <w:jc w:val="center"/>
              <w:outlineLvl w:val="2"/>
              <w:rPr>
                <w:rFonts w:cs="Helvetica"/>
              </w:rPr>
            </w:pPr>
            <w:r>
              <w:rPr>
                <w:rFonts w:cs="Helvetica"/>
                <w:noProof/>
                <w:sz w:val="24"/>
                <w:lang w:eastAsia="en-GB"/>
              </w:rPr>
              <mc:AlternateContent>
                <mc:Choice Requires="wps">
                  <w:drawing>
                    <wp:anchor distT="0" distB="0" distL="114300" distR="114300" simplePos="0" relativeHeight="251658241" behindDoc="0" locked="0" layoutInCell="1" allowOverlap="1" wp14:anchorId="0043D84E" wp14:editId="45CDCEB3">
                      <wp:simplePos x="0" y="0"/>
                      <wp:positionH relativeFrom="margin">
                        <wp:posOffset>3003550</wp:posOffset>
                      </wp:positionH>
                      <wp:positionV relativeFrom="paragraph">
                        <wp:posOffset>106680</wp:posOffset>
                      </wp:positionV>
                      <wp:extent cx="400050" cy="333375"/>
                      <wp:effectExtent l="19050" t="0" r="19050" b="47625"/>
                      <wp:wrapNone/>
                      <wp:docPr id="2" name="Arrow: Down 2"/>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0DE0FB" id="Arrow: Down 2" o:spid="_x0000_s1026" type="#_x0000_t67" style="position:absolute;margin-left:236.5pt;margin-top:8.4pt;width:31.5pt;height:26.2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" adj="10800" fillcolor="#519680" strokecolor="#519680" strokeweight="2pt">
                      <w10:wrap anchorx="margin"/>
                    </v:shape>
                  </w:pict>
                </mc:Fallback>
              </mc:AlternateContent>
            </w:r>
          </w:p>
          <w:p w14:paraId="2D92EE05" w14:textId="77777777" w:rsidR="00493C12" w:rsidRDefault="00493C12" w:rsidP="00B335E8">
            <w:pPr>
              <w:ind w:right="-24"/>
              <w:jc w:val="center"/>
              <w:outlineLvl w:val="2"/>
              <w:rPr>
                <w:rFonts w:cs="Helvetica"/>
              </w:rPr>
            </w:pPr>
          </w:p>
          <w:p w14:paraId="78C213C6" w14:textId="77777777" w:rsidR="00493C12" w:rsidRDefault="00493C12" w:rsidP="00B335E8">
            <w:pPr>
              <w:ind w:right="-24"/>
              <w:jc w:val="center"/>
              <w:outlineLvl w:val="2"/>
              <w:rPr>
                <w:rFonts w:cs="Helvetica"/>
              </w:rPr>
            </w:pPr>
          </w:p>
        </w:tc>
      </w:tr>
      <w:tr w:rsidR="00493C12" w14:paraId="4B12E4E7" w14:textId="77777777" w:rsidTr="00B335E8">
        <w:tc>
          <w:tcPr>
            <w:tcW w:w="10456" w:type="dxa"/>
            <w:tcBorders>
              <w:top w:val="single" w:sz="4" w:space="0" w:color="auto"/>
              <w:left w:val="single" w:sz="4" w:space="0" w:color="auto"/>
              <w:bottom w:val="single" w:sz="4" w:space="0" w:color="auto"/>
              <w:right w:val="single" w:sz="4" w:space="0" w:color="auto"/>
            </w:tcBorders>
          </w:tcPr>
          <w:p w14:paraId="133A9FD8" w14:textId="16C56DA1" w:rsidR="00493C12" w:rsidRPr="00F80D9E" w:rsidRDefault="00493C12" w:rsidP="00B335E8">
            <w:pPr>
              <w:spacing w:before="120" w:after="120"/>
              <w:ind w:right="-24"/>
              <w:jc w:val="center"/>
              <w:outlineLvl w:val="2"/>
              <w:rPr>
                <w:rFonts w:cs="Helvetica"/>
              </w:rPr>
            </w:pPr>
            <w:r w:rsidRPr="00F80D9E">
              <w:rPr>
                <w:rFonts w:cs="Helvetica"/>
              </w:rPr>
              <w:t xml:space="preserve">Work through PSNC’s PQS </w:t>
            </w:r>
            <w:r w:rsidR="004B7A47">
              <w:rPr>
                <w:rFonts w:cs="Helvetica"/>
              </w:rPr>
              <w:t xml:space="preserve">2021/22 </w:t>
            </w:r>
            <w:r w:rsidRPr="00F80D9E">
              <w:rPr>
                <w:rFonts w:cs="Helvetica"/>
              </w:rPr>
              <w:t xml:space="preserve">Action and Evidence Portfolio Workbook* with members of the pharmacy team to </w:t>
            </w:r>
            <w:r w:rsidR="005A1FBF">
              <w:rPr>
                <w:rFonts w:cs="Helvetica"/>
              </w:rPr>
              <w:t>answer the</w:t>
            </w:r>
            <w:r w:rsidR="007F33D1">
              <w:rPr>
                <w:rFonts w:cs="Helvetica"/>
              </w:rPr>
              <w:t xml:space="preserve"> questions in each section and therefore </w:t>
            </w:r>
            <w:r w:rsidRPr="00F80D9E">
              <w:rPr>
                <w:rFonts w:cs="Helvetica"/>
              </w:rPr>
              <w:t>identify which requirements the pharmacy already meets</w:t>
            </w:r>
            <w:r w:rsidR="00B05A80">
              <w:rPr>
                <w:rFonts w:cs="Helvetica"/>
              </w:rPr>
              <w:t>;</w:t>
            </w:r>
            <w:r w:rsidRPr="00F80D9E">
              <w:rPr>
                <w:rFonts w:cs="Helvetica"/>
              </w:rPr>
              <w:t xml:space="preserve"> complete the </w:t>
            </w:r>
            <w:r w:rsidR="006D7CFD">
              <w:rPr>
                <w:rFonts w:cs="Helvetica"/>
              </w:rPr>
              <w:t>tables</w:t>
            </w:r>
            <w:r w:rsidR="00F268A8">
              <w:rPr>
                <w:rFonts w:cs="Helvetica"/>
              </w:rPr>
              <w:t xml:space="preserve"> in each section</w:t>
            </w:r>
            <w:r w:rsidRPr="00F80D9E">
              <w:rPr>
                <w:rFonts w:cs="Helvetica"/>
              </w:rPr>
              <w:t xml:space="preserve"> to evidence this.</w:t>
            </w:r>
          </w:p>
        </w:tc>
      </w:tr>
      <w:tr w:rsidR="00493C12" w14:paraId="4974B7DD" w14:textId="77777777" w:rsidTr="00B335E8">
        <w:tc>
          <w:tcPr>
            <w:tcW w:w="10456" w:type="dxa"/>
            <w:tcBorders>
              <w:top w:val="single" w:sz="4" w:space="0" w:color="auto"/>
              <w:bottom w:val="single" w:sz="4" w:space="0" w:color="auto"/>
            </w:tcBorders>
          </w:tcPr>
          <w:p w14:paraId="2EE45E0A" w14:textId="77777777" w:rsidR="00493C12" w:rsidRDefault="00493C12" w:rsidP="00B335E8">
            <w:pPr>
              <w:ind w:right="-24"/>
              <w:jc w:val="center"/>
              <w:outlineLvl w:val="2"/>
              <w:rPr>
                <w:rFonts w:cs="Helvetica"/>
              </w:rPr>
            </w:pPr>
            <w:r>
              <w:rPr>
                <w:rFonts w:cs="Helvetica"/>
                <w:noProof/>
                <w:sz w:val="24"/>
                <w:lang w:eastAsia="en-GB"/>
              </w:rPr>
              <mc:AlternateContent>
                <mc:Choice Requires="wps">
                  <w:drawing>
                    <wp:anchor distT="0" distB="0" distL="114300" distR="114300" simplePos="0" relativeHeight="251658242" behindDoc="0" locked="0" layoutInCell="1" allowOverlap="1" wp14:anchorId="037F82DF" wp14:editId="4DCC5EB5">
                      <wp:simplePos x="0" y="0"/>
                      <wp:positionH relativeFrom="margin">
                        <wp:posOffset>3022600</wp:posOffset>
                      </wp:positionH>
                      <wp:positionV relativeFrom="paragraph">
                        <wp:posOffset>88900</wp:posOffset>
                      </wp:positionV>
                      <wp:extent cx="400050" cy="333375"/>
                      <wp:effectExtent l="19050" t="0" r="19050" b="47625"/>
                      <wp:wrapNone/>
                      <wp:docPr id="13" name="Arrow: Down 13"/>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221EB1" id="Arrow: Down 13" o:spid="_x0000_s1026" type="#_x0000_t67" style="position:absolute;margin-left:238pt;margin-top:7pt;width:31.5pt;height:26.2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" adj="10800" fillcolor="#519680" strokecolor="#519680" strokeweight="2pt">
                      <w10:wrap anchorx="margin"/>
                    </v:shape>
                  </w:pict>
                </mc:Fallback>
              </mc:AlternateContent>
            </w:r>
          </w:p>
          <w:p w14:paraId="09F88399" w14:textId="77777777" w:rsidR="00493C12" w:rsidRDefault="00493C12" w:rsidP="00B335E8">
            <w:pPr>
              <w:ind w:right="-24"/>
              <w:jc w:val="center"/>
              <w:outlineLvl w:val="2"/>
              <w:rPr>
                <w:rFonts w:cs="Helvetica"/>
              </w:rPr>
            </w:pPr>
          </w:p>
          <w:p w14:paraId="1DDD2F85" w14:textId="77777777" w:rsidR="00493C12" w:rsidRPr="00F80D9E" w:rsidRDefault="00493C12" w:rsidP="00B335E8">
            <w:pPr>
              <w:ind w:right="-24"/>
              <w:jc w:val="center"/>
              <w:outlineLvl w:val="2"/>
              <w:rPr>
                <w:rFonts w:cs="Helvetica"/>
              </w:rPr>
            </w:pPr>
          </w:p>
        </w:tc>
      </w:tr>
      <w:tr w:rsidR="00493C12" w14:paraId="2FAC54C7" w14:textId="77777777" w:rsidTr="00B335E8">
        <w:tc>
          <w:tcPr>
            <w:tcW w:w="10456" w:type="dxa"/>
            <w:tcBorders>
              <w:top w:val="single" w:sz="4" w:space="0" w:color="auto"/>
              <w:left w:val="single" w:sz="4" w:space="0" w:color="auto"/>
              <w:bottom w:val="single" w:sz="4" w:space="0" w:color="auto"/>
              <w:right w:val="single" w:sz="4" w:space="0" w:color="auto"/>
            </w:tcBorders>
          </w:tcPr>
          <w:p w14:paraId="1DBE7C1E" w14:textId="3D47F451" w:rsidR="00493C12" w:rsidRPr="00F80D9E" w:rsidRDefault="00331AEE" w:rsidP="00B335E8">
            <w:pPr>
              <w:spacing w:before="120" w:after="120"/>
              <w:ind w:right="-24"/>
              <w:jc w:val="center"/>
              <w:outlineLvl w:val="2"/>
              <w:rPr>
                <w:rFonts w:cs="Helvetica"/>
              </w:rPr>
            </w:pPr>
            <w:r>
              <w:rPr>
                <w:rFonts w:cs="Helvetica"/>
              </w:rPr>
              <w:t xml:space="preserve">When you </w:t>
            </w:r>
            <w:r w:rsidR="00F268A8">
              <w:rPr>
                <w:rFonts w:cs="Helvetica"/>
              </w:rPr>
              <w:t>can answer yes to all the questions</w:t>
            </w:r>
            <w:r w:rsidR="00493C12" w:rsidRPr="00F80D9E">
              <w:rPr>
                <w:rFonts w:cs="Helvetica"/>
              </w:rPr>
              <w:t xml:space="preserve"> </w:t>
            </w:r>
            <w:r w:rsidRPr="004B7A47">
              <w:rPr>
                <w:rFonts w:cs="Helvetica"/>
              </w:rPr>
              <w:t xml:space="preserve">in a section, tick off the </w:t>
            </w:r>
            <w:r w:rsidR="00FA6B1D" w:rsidRPr="004B7A47">
              <w:rPr>
                <w:rFonts w:cs="Helvetica"/>
              </w:rPr>
              <w:t xml:space="preserve">Gateway criterion/Domain </w:t>
            </w:r>
            <w:r w:rsidR="00493C12" w:rsidRPr="004B7A47">
              <w:rPr>
                <w:rFonts w:cs="Helvetica"/>
              </w:rPr>
              <w:t xml:space="preserve">on the PQS </w:t>
            </w:r>
            <w:r w:rsidR="008F698C" w:rsidRPr="004B7A47">
              <w:rPr>
                <w:rFonts w:cs="Helvetica"/>
              </w:rPr>
              <w:t>c</w:t>
            </w:r>
            <w:r w:rsidR="00493C12" w:rsidRPr="004B7A47">
              <w:rPr>
                <w:rFonts w:cs="Helvetica"/>
              </w:rPr>
              <w:t xml:space="preserve">hecklist (on page </w:t>
            </w:r>
            <w:r w:rsidR="004B7A47" w:rsidRPr="004B7A47">
              <w:rPr>
                <w:rFonts w:cs="Helvetica"/>
              </w:rPr>
              <w:t>6</w:t>
            </w:r>
            <w:r w:rsidR="00493C12" w:rsidRPr="00F80D9E">
              <w:rPr>
                <w:rFonts w:cs="Helvetica"/>
              </w:rPr>
              <w:t xml:space="preserve"> of the Workbook).</w:t>
            </w:r>
          </w:p>
        </w:tc>
      </w:tr>
      <w:tr w:rsidR="00493C12" w14:paraId="12E771E8" w14:textId="77777777" w:rsidTr="00B335E8">
        <w:tc>
          <w:tcPr>
            <w:tcW w:w="10456" w:type="dxa"/>
            <w:tcBorders>
              <w:top w:val="single" w:sz="4" w:space="0" w:color="auto"/>
              <w:bottom w:val="single" w:sz="4" w:space="0" w:color="auto"/>
            </w:tcBorders>
          </w:tcPr>
          <w:p w14:paraId="013D33E2" w14:textId="77777777" w:rsidR="00493C12" w:rsidRDefault="00493C12" w:rsidP="00B335E8">
            <w:pPr>
              <w:ind w:right="-24"/>
              <w:jc w:val="center"/>
              <w:outlineLvl w:val="2"/>
              <w:rPr>
                <w:rFonts w:cs="Helvetica"/>
              </w:rPr>
            </w:pPr>
            <w:r>
              <w:rPr>
                <w:rFonts w:cs="Helvetica"/>
                <w:noProof/>
                <w:sz w:val="24"/>
                <w:lang w:eastAsia="en-GB"/>
              </w:rPr>
              <mc:AlternateContent>
                <mc:Choice Requires="wps">
                  <w:drawing>
                    <wp:anchor distT="0" distB="0" distL="114300" distR="114300" simplePos="0" relativeHeight="251658243" behindDoc="0" locked="0" layoutInCell="1" allowOverlap="1" wp14:anchorId="345A1A59" wp14:editId="7FB1A4F1">
                      <wp:simplePos x="0" y="0"/>
                      <wp:positionH relativeFrom="margin">
                        <wp:posOffset>3041650</wp:posOffset>
                      </wp:positionH>
                      <wp:positionV relativeFrom="paragraph">
                        <wp:posOffset>99060</wp:posOffset>
                      </wp:positionV>
                      <wp:extent cx="400050" cy="333375"/>
                      <wp:effectExtent l="19050" t="0" r="19050" b="47625"/>
                      <wp:wrapNone/>
                      <wp:docPr id="14" name="Arrow: Down 14"/>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181076" id="Arrow: Down 14" o:spid="_x0000_s1026" type="#_x0000_t67" style="position:absolute;margin-left:239.5pt;margin-top:7.8pt;width:31.5pt;height:26.2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" adj="10800" fillcolor="#519680" strokecolor="#519680" strokeweight="2pt">
                      <w10:wrap anchorx="margin"/>
                    </v:shape>
                  </w:pict>
                </mc:Fallback>
              </mc:AlternateContent>
            </w:r>
          </w:p>
          <w:p w14:paraId="23FC138F" w14:textId="77777777" w:rsidR="00493C12" w:rsidRDefault="00493C12" w:rsidP="00B335E8">
            <w:pPr>
              <w:ind w:right="-24"/>
              <w:jc w:val="center"/>
              <w:outlineLvl w:val="2"/>
              <w:rPr>
                <w:rFonts w:cs="Helvetica"/>
              </w:rPr>
            </w:pPr>
          </w:p>
          <w:p w14:paraId="1887201B" w14:textId="77777777" w:rsidR="00493C12" w:rsidRPr="00F80D9E" w:rsidRDefault="00493C12" w:rsidP="00B335E8">
            <w:pPr>
              <w:ind w:right="-24"/>
              <w:jc w:val="center"/>
              <w:outlineLvl w:val="2"/>
              <w:rPr>
                <w:rFonts w:cs="Helvetica"/>
              </w:rPr>
            </w:pPr>
          </w:p>
        </w:tc>
      </w:tr>
      <w:tr w:rsidR="00493C12" w14:paraId="0EA80C06" w14:textId="77777777" w:rsidTr="00B335E8">
        <w:tc>
          <w:tcPr>
            <w:tcW w:w="10456" w:type="dxa"/>
            <w:tcBorders>
              <w:top w:val="single" w:sz="4" w:space="0" w:color="auto"/>
              <w:left w:val="single" w:sz="4" w:space="0" w:color="auto"/>
              <w:bottom w:val="single" w:sz="4" w:space="0" w:color="auto"/>
              <w:right w:val="single" w:sz="4" w:space="0" w:color="auto"/>
            </w:tcBorders>
          </w:tcPr>
          <w:p w14:paraId="5409950E" w14:textId="1151A08F" w:rsidR="00493C12" w:rsidRPr="00F80D9E" w:rsidRDefault="00493C12" w:rsidP="00B335E8">
            <w:pPr>
              <w:spacing w:before="120" w:after="120"/>
              <w:ind w:right="-24"/>
              <w:jc w:val="center"/>
              <w:rPr>
                <w:rFonts w:cs="Helvetica"/>
              </w:rPr>
            </w:pPr>
            <w:r w:rsidRPr="00F80D9E">
              <w:t xml:space="preserve">If the pharmacy </w:t>
            </w:r>
            <w:r w:rsidR="006F28C4">
              <w:t>cannot answer yes to all the questions in a section</w:t>
            </w:r>
            <w:r w:rsidRPr="00F80D9E">
              <w:t>, consider what action</w:t>
            </w:r>
            <w:r>
              <w:t>s</w:t>
            </w:r>
            <w:r w:rsidRPr="00F80D9E">
              <w:t xml:space="preserve"> needs to be taken to </w:t>
            </w:r>
            <w:r w:rsidR="00006670">
              <w:t>be able to do this</w:t>
            </w:r>
            <w:r w:rsidRPr="00F80D9E">
              <w:t xml:space="preserve"> and add this to the PQS </w:t>
            </w:r>
            <w:r w:rsidR="008F698C">
              <w:t>a</w:t>
            </w:r>
            <w:r w:rsidRPr="00F80D9E">
              <w:t xml:space="preserve">ction plan </w:t>
            </w:r>
            <w:r w:rsidRPr="00F80D9E">
              <w:rPr>
                <w:rFonts w:cs="Helvetica"/>
              </w:rPr>
              <w:t xml:space="preserve">(on pages </w:t>
            </w:r>
            <w:r w:rsidR="005427E9" w:rsidRPr="00894218">
              <w:rPr>
                <w:rFonts w:cs="Helvetica"/>
              </w:rPr>
              <w:t>37</w:t>
            </w:r>
            <w:r w:rsidR="00392394" w:rsidRPr="00894218">
              <w:rPr>
                <w:rFonts w:cs="Helvetica"/>
              </w:rPr>
              <w:t>-</w:t>
            </w:r>
            <w:r w:rsidR="005427E9" w:rsidRPr="00894218">
              <w:rPr>
                <w:rFonts w:cs="Helvetica"/>
              </w:rPr>
              <w:t>39</w:t>
            </w:r>
            <w:r w:rsidRPr="00894218">
              <w:rPr>
                <w:rFonts w:cs="Helvetica"/>
              </w:rPr>
              <w:t xml:space="preserve"> of</w:t>
            </w:r>
            <w:r w:rsidRPr="00F80D9E">
              <w:rPr>
                <w:rFonts w:cs="Helvetica"/>
              </w:rPr>
              <w:t xml:space="preserve"> the Workbook)</w:t>
            </w:r>
            <w:r>
              <w:rPr>
                <w:rFonts w:cs="Helvetica"/>
              </w:rPr>
              <w:t>.</w:t>
            </w:r>
          </w:p>
        </w:tc>
      </w:tr>
      <w:tr w:rsidR="00493C12" w14:paraId="66C204A7" w14:textId="77777777" w:rsidTr="00B335E8">
        <w:tc>
          <w:tcPr>
            <w:tcW w:w="10456" w:type="dxa"/>
            <w:tcBorders>
              <w:top w:val="single" w:sz="4" w:space="0" w:color="auto"/>
              <w:bottom w:val="single" w:sz="4" w:space="0" w:color="auto"/>
            </w:tcBorders>
          </w:tcPr>
          <w:p w14:paraId="5FE1FA60" w14:textId="77777777" w:rsidR="00493C12" w:rsidRDefault="00493C12" w:rsidP="00B335E8">
            <w:pPr>
              <w:ind w:right="-24"/>
              <w:jc w:val="center"/>
              <w:outlineLvl w:val="2"/>
              <w:rPr>
                <w:rFonts w:cs="Helvetica"/>
              </w:rPr>
            </w:pPr>
            <w:r>
              <w:rPr>
                <w:rFonts w:cs="Helvetica"/>
                <w:noProof/>
                <w:sz w:val="24"/>
                <w:lang w:eastAsia="en-GB"/>
              </w:rPr>
              <mc:AlternateContent>
                <mc:Choice Requires="wps">
                  <w:drawing>
                    <wp:anchor distT="0" distB="0" distL="114300" distR="114300" simplePos="0" relativeHeight="251658244" behindDoc="0" locked="0" layoutInCell="1" allowOverlap="1" wp14:anchorId="5D119EDF" wp14:editId="0808AB74">
                      <wp:simplePos x="0" y="0"/>
                      <wp:positionH relativeFrom="margin">
                        <wp:posOffset>3041650</wp:posOffset>
                      </wp:positionH>
                      <wp:positionV relativeFrom="paragraph">
                        <wp:posOffset>90805</wp:posOffset>
                      </wp:positionV>
                      <wp:extent cx="400050" cy="333375"/>
                      <wp:effectExtent l="19050" t="0" r="19050" b="47625"/>
                      <wp:wrapNone/>
                      <wp:docPr id="15" name="Arrow: Down 15"/>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EF1783" id="Arrow: Down 15" o:spid="_x0000_s1026" type="#_x0000_t67" style="position:absolute;margin-left:239.5pt;margin-top:7.15pt;width:31.5pt;height:26.2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" adj="10800" fillcolor="#519680" strokecolor="#519680" strokeweight="2pt">
                      <w10:wrap anchorx="margin"/>
                    </v:shape>
                  </w:pict>
                </mc:Fallback>
              </mc:AlternateContent>
            </w:r>
          </w:p>
          <w:p w14:paraId="7B4F178D" w14:textId="77777777" w:rsidR="00493C12" w:rsidRDefault="00493C12" w:rsidP="00B335E8">
            <w:pPr>
              <w:ind w:right="-24"/>
              <w:jc w:val="center"/>
              <w:outlineLvl w:val="2"/>
              <w:rPr>
                <w:rFonts w:cs="Helvetica"/>
              </w:rPr>
            </w:pPr>
          </w:p>
          <w:p w14:paraId="244784E5" w14:textId="77777777" w:rsidR="00493C12" w:rsidRPr="00F80D9E" w:rsidRDefault="00493C12" w:rsidP="00B335E8">
            <w:pPr>
              <w:ind w:right="-24"/>
              <w:jc w:val="center"/>
              <w:outlineLvl w:val="2"/>
              <w:rPr>
                <w:rFonts w:cs="Helvetica"/>
              </w:rPr>
            </w:pPr>
          </w:p>
        </w:tc>
      </w:tr>
      <w:tr w:rsidR="00493C12" w14:paraId="034E38A5" w14:textId="77777777" w:rsidTr="00B335E8">
        <w:tc>
          <w:tcPr>
            <w:tcW w:w="10456" w:type="dxa"/>
            <w:tcBorders>
              <w:top w:val="single" w:sz="4" w:space="0" w:color="auto"/>
              <w:left w:val="single" w:sz="4" w:space="0" w:color="auto"/>
              <w:bottom w:val="single" w:sz="4" w:space="0" w:color="auto"/>
              <w:right w:val="single" w:sz="4" w:space="0" w:color="auto"/>
            </w:tcBorders>
          </w:tcPr>
          <w:p w14:paraId="3C39751A" w14:textId="7B757EEB" w:rsidR="00493C12" w:rsidRPr="00F80D9E" w:rsidRDefault="00493C12" w:rsidP="00B335E8">
            <w:pPr>
              <w:spacing w:before="120" w:after="120"/>
              <w:ind w:right="-24"/>
              <w:jc w:val="center"/>
              <w:outlineLvl w:val="2"/>
              <w:rPr>
                <w:rFonts w:cs="Helvetica"/>
              </w:rPr>
            </w:pPr>
            <w:r w:rsidRPr="00F80D9E">
              <w:rPr>
                <w:rFonts w:cs="Helvetica"/>
              </w:rPr>
              <w:t>Decide which parts of the action plan need to be prioritised</w:t>
            </w:r>
            <w:r w:rsidR="00586BCD">
              <w:rPr>
                <w:rFonts w:cs="Helvetica"/>
              </w:rPr>
              <w:t>,</w:t>
            </w:r>
            <w:r w:rsidRPr="00F80D9E">
              <w:rPr>
                <w:rFonts w:cs="Helvetica"/>
              </w:rPr>
              <w:t xml:space="preserve"> e.g. those that need to be completed or started </w:t>
            </w:r>
            <w:r w:rsidR="008F698C">
              <w:rPr>
                <w:rFonts w:cs="Helvetica"/>
              </w:rPr>
              <w:t>by a certain date.</w:t>
            </w:r>
            <w:r>
              <w:rPr>
                <w:rFonts w:cs="Helvetica"/>
              </w:rPr>
              <w:t xml:space="preserve"> </w:t>
            </w:r>
          </w:p>
        </w:tc>
      </w:tr>
      <w:tr w:rsidR="00493C12" w14:paraId="3410D1F5" w14:textId="77777777" w:rsidTr="00B335E8">
        <w:tc>
          <w:tcPr>
            <w:tcW w:w="10456" w:type="dxa"/>
            <w:tcBorders>
              <w:top w:val="single" w:sz="4" w:space="0" w:color="auto"/>
              <w:bottom w:val="single" w:sz="4" w:space="0" w:color="auto"/>
            </w:tcBorders>
          </w:tcPr>
          <w:p w14:paraId="6ADFCF61" w14:textId="77777777" w:rsidR="00493C12" w:rsidRDefault="00493C12" w:rsidP="00B335E8">
            <w:pPr>
              <w:ind w:right="-24"/>
              <w:jc w:val="center"/>
              <w:outlineLvl w:val="2"/>
              <w:rPr>
                <w:rFonts w:cs="Helvetica"/>
              </w:rPr>
            </w:pPr>
            <w:r>
              <w:rPr>
                <w:rFonts w:cs="Helvetica"/>
                <w:noProof/>
                <w:sz w:val="24"/>
                <w:lang w:eastAsia="en-GB"/>
              </w:rPr>
              <mc:AlternateContent>
                <mc:Choice Requires="wps">
                  <w:drawing>
                    <wp:anchor distT="0" distB="0" distL="114300" distR="114300" simplePos="0" relativeHeight="251658245" behindDoc="0" locked="0" layoutInCell="1" allowOverlap="1" wp14:anchorId="4FA63DD5" wp14:editId="379EF32A">
                      <wp:simplePos x="0" y="0"/>
                      <wp:positionH relativeFrom="margin">
                        <wp:posOffset>3041650</wp:posOffset>
                      </wp:positionH>
                      <wp:positionV relativeFrom="paragraph">
                        <wp:posOffset>83820</wp:posOffset>
                      </wp:positionV>
                      <wp:extent cx="400050" cy="333375"/>
                      <wp:effectExtent l="19050" t="0" r="19050" b="47625"/>
                      <wp:wrapNone/>
                      <wp:docPr id="16" name="Arrow: Down 16"/>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B643C0" id="Arrow: Down 16" o:spid="_x0000_s1026" type="#_x0000_t67" style="position:absolute;margin-left:239.5pt;margin-top:6.6pt;width:31.5pt;height:26.25pt;z-index:25165824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" adj="10800" fillcolor="#519680" strokecolor="#519680" strokeweight="2pt">
                      <w10:wrap anchorx="margin"/>
                    </v:shape>
                  </w:pict>
                </mc:Fallback>
              </mc:AlternateContent>
            </w:r>
          </w:p>
          <w:p w14:paraId="2723BA59" w14:textId="77777777" w:rsidR="00493C12" w:rsidRDefault="00493C12" w:rsidP="00B335E8">
            <w:pPr>
              <w:ind w:right="-24"/>
              <w:jc w:val="center"/>
              <w:outlineLvl w:val="2"/>
              <w:rPr>
                <w:rFonts w:cs="Helvetica"/>
              </w:rPr>
            </w:pPr>
          </w:p>
          <w:p w14:paraId="20B0A759" w14:textId="77777777" w:rsidR="00493C12" w:rsidRPr="00F80D9E" w:rsidRDefault="00493C12" w:rsidP="00B335E8">
            <w:pPr>
              <w:ind w:right="-24"/>
              <w:jc w:val="center"/>
              <w:outlineLvl w:val="2"/>
              <w:rPr>
                <w:rFonts w:cs="Helvetica"/>
              </w:rPr>
            </w:pPr>
          </w:p>
        </w:tc>
      </w:tr>
      <w:tr w:rsidR="00493C12" w14:paraId="0EDF3DDF" w14:textId="77777777" w:rsidTr="00B335E8">
        <w:tc>
          <w:tcPr>
            <w:tcW w:w="10456" w:type="dxa"/>
            <w:tcBorders>
              <w:top w:val="single" w:sz="4" w:space="0" w:color="auto"/>
              <w:left w:val="single" w:sz="4" w:space="0" w:color="auto"/>
              <w:bottom w:val="single" w:sz="4" w:space="0" w:color="auto"/>
              <w:right w:val="single" w:sz="4" w:space="0" w:color="auto"/>
            </w:tcBorders>
          </w:tcPr>
          <w:p w14:paraId="04536891" w14:textId="689D84DF" w:rsidR="00493C12" w:rsidRPr="00F80D9E" w:rsidRDefault="00493C12" w:rsidP="00B335E8">
            <w:pPr>
              <w:spacing w:before="120" w:after="120"/>
              <w:ind w:right="-24"/>
              <w:jc w:val="center"/>
              <w:outlineLvl w:val="2"/>
              <w:rPr>
                <w:rFonts w:cs="Helvetica"/>
              </w:rPr>
            </w:pPr>
            <w:r w:rsidRPr="00F80D9E">
              <w:rPr>
                <w:rFonts w:cs="Helvetica"/>
              </w:rPr>
              <w:t>Work through the action plan to meet the different requirements</w:t>
            </w:r>
            <w:r w:rsidR="008B6629">
              <w:rPr>
                <w:rFonts w:cs="Helvetica"/>
              </w:rPr>
              <w:t xml:space="preserve"> (and therefore be able </w:t>
            </w:r>
            <w:r w:rsidR="00603A11">
              <w:rPr>
                <w:rFonts w:cs="Helvetica"/>
              </w:rPr>
              <w:t>to answer yes to all the questions in a section)</w:t>
            </w:r>
            <w:r w:rsidRPr="00F80D9E">
              <w:rPr>
                <w:rFonts w:cs="Helvetica"/>
              </w:rPr>
              <w:t xml:space="preserve">. When a </w:t>
            </w:r>
            <w:r>
              <w:rPr>
                <w:rFonts w:cs="Helvetica"/>
              </w:rPr>
              <w:t xml:space="preserve">requirement </w:t>
            </w:r>
            <w:r w:rsidRPr="00F80D9E">
              <w:rPr>
                <w:rFonts w:cs="Helvetica"/>
              </w:rPr>
              <w:t xml:space="preserve">is met, </w:t>
            </w:r>
            <w:r w:rsidR="0045149F">
              <w:rPr>
                <w:rFonts w:cs="Helvetica"/>
              </w:rPr>
              <w:t>tick</w:t>
            </w:r>
            <w:r w:rsidR="001264E1">
              <w:rPr>
                <w:rFonts w:cs="Helvetica"/>
              </w:rPr>
              <w:t xml:space="preserve"> yes to the relevant question</w:t>
            </w:r>
            <w:r w:rsidR="00A87620">
              <w:rPr>
                <w:rFonts w:cs="Helvetica"/>
              </w:rPr>
              <w:t xml:space="preserve"> in that section</w:t>
            </w:r>
            <w:r w:rsidR="001264E1">
              <w:rPr>
                <w:rFonts w:cs="Helvetica"/>
              </w:rPr>
              <w:t xml:space="preserve">, </w:t>
            </w:r>
            <w:r w:rsidRPr="00F80D9E">
              <w:rPr>
                <w:rFonts w:cs="Helvetica"/>
              </w:rPr>
              <w:t xml:space="preserve">complete the section to evidence this </w:t>
            </w:r>
            <w:r w:rsidR="008F698C">
              <w:rPr>
                <w:rFonts w:cs="Helvetica"/>
              </w:rPr>
              <w:t xml:space="preserve">in the Workbook </w:t>
            </w:r>
            <w:r w:rsidRPr="00F80D9E">
              <w:rPr>
                <w:rFonts w:cs="Helvetica"/>
              </w:rPr>
              <w:t xml:space="preserve">and tick off the requirement on the PQS </w:t>
            </w:r>
            <w:r w:rsidR="008F698C">
              <w:rPr>
                <w:rFonts w:cs="Helvetica"/>
              </w:rPr>
              <w:t>c</w:t>
            </w:r>
            <w:r w:rsidRPr="00F80D9E">
              <w:rPr>
                <w:rFonts w:cs="Helvetica"/>
              </w:rPr>
              <w:t>hecklist (</w:t>
            </w:r>
            <w:r w:rsidRPr="001264E1">
              <w:rPr>
                <w:rFonts w:cs="Helvetica"/>
              </w:rPr>
              <w:t xml:space="preserve">on page </w:t>
            </w:r>
            <w:r w:rsidR="001264E1" w:rsidRPr="001264E1">
              <w:rPr>
                <w:rFonts w:cs="Helvetica"/>
              </w:rPr>
              <w:t>6</w:t>
            </w:r>
            <w:r w:rsidRPr="001264E1">
              <w:rPr>
                <w:rFonts w:cs="Helvetica"/>
              </w:rPr>
              <w:t xml:space="preserve"> of</w:t>
            </w:r>
            <w:r w:rsidRPr="00F80D9E">
              <w:rPr>
                <w:rFonts w:cs="Helvetica"/>
              </w:rPr>
              <w:t xml:space="preserve"> the Workbook).</w:t>
            </w:r>
          </w:p>
        </w:tc>
      </w:tr>
      <w:tr w:rsidR="00493C12" w14:paraId="3E6FDC8B" w14:textId="77777777" w:rsidTr="00B335E8">
        <w:tc>
          <w:tcPr>
            <w:tcW w:w="10456" w:type="dxa"/>
            <w:tcBorders>
              <w:top w:val="single" w:sz="4" w:space="0" w:color="auto"/>
              <w:bottom w:val="single" w:sz="4" w:space="0" w:color="auto"/>
            </w:tcBorders>
          </w:tcPr>
          <w:p w14:paraId="25555A85" w14:textId="77777777" w:rsidR="00493C12" w:rsidRDefault="00493C12" w:rsidP="00B335E8">
            <w:pPr>
              <w:ind w:right="-24"/>
              <w:jc w:val="center"/>
              <w:outlineLvl w:val="2"/>
              <w:rPr>
                <w:rFonts w:cs="Helvetica"/>
              </w:rPr>
            </w:pPr>
            <w:r>
              <w:rPr>
                <w:rFonts w:cs="Helvetica"/>
                <w:noProof/>
                <w:sz w:val="24"/>
                <w:lang w:eastAsia="en-GB"/>
              </w:rPr>
              <mc:AlternateContent>
                <mc:Choice Requires="wps">
                  <w:drawing>
                    <wp:anchor distT="0" distB="0" distL="114300" distR="114300" simplePos="0" relativeHeight="251658246" behindDoc="0" locked="0" layoutInCell="1" allowOverlap="1" wp14:anchorId="67E3637A" wp14:editId="196C3BA1">
                      <wp:simplePos x="0" y="0"/>
                      <wp:positionH relativeFrom="margin">
                        <wp:posOffset>3041650</wp:posOffset>
                      </wp:positionH>
                      <wp:positionV relativeFrom="paragraph">
                        <wp:posOffset>94615</wp:posOffset>
                      </wp:positionV>
                      <wp:extent cx="400050" cy="333375"/>
                      <wp:effectExtent l="19050" t="0" r="19050" b="47625"/>
                      <wp:wrapNone/>
                      <wp:docPr id="17" name="Arrow: Down 17"/>
                      <wp:cNvGraphicFramePr/>
                      <a:graphic xmlns:a="http://schemas.openxmlformats.org/drawingml/2006/main">
                        <a:graphicData uri="http://schemas.microsoft.com/office/word/2010/wordprocessingShape">
                          <wps:wsp>
                            <wps:cNvSpPr/>
                            <wps:spPr>
                              <a:xfrm>
                                <a:off x="0" y="0"/>
                                <a:ext cx="400050" cy="333375"/>
                              </a:xfrm>
                              <a:prstGeom prst="downArrow">
                                <a:avLst/>
                              </a:prstGeom>
                              <a:solidFill>
                                <a:srgbClr val="519680"/>
                              </a:solidFill>
                              <a:ln w="25400" cap="flat" cmpd="sng" algn="ctr">
                                <a:solidFill>
                                  <a:srgbClr val="51968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B8C568" id="Arrow: Down 17" o:spid="_x0000_s1026" type="#_x0000_t67" style="position:absolute;margin-left:239.5pt;margin-top:7.45pt;width:31.5pt;height:26.25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" adj="10800" fillcolor="#519680" strokecolor="#519680" strokeweight="2pt">
                      <w10:wrap anchorx="margin"/>
                    </v:shape>
                  </w:pict>
                </mc:Fallback>
              </mc:AlternateContent>
            </w:r>
          </w:p>
          <w:p w14:paraId="567E773B" w14:textId="77777777" w:rsidR="00493C12" w:rsidRDefault="00493C12" w:rsidP="00B335E8">
            <w:pPr>
              <w:ind w:right="-24"/>
              <w:jc w:val="center"/>
              <w:outlineLvl w:val="2"/>
              <w:rPr>
                <w:rFonts w:cs="Helvetica"/>
              </w:rPr>
            </w:pPr>
          </w:p>
          <w:p w14:paraId="4CB1073F" w14:textId="77777777" w:rsidR="00493C12" w:rsidRPr="00F80D9E" w:rsidRDefault="00493C12" w:rsidP="00B335E8">
            <w:pPr>
              <w:ind w:right="-24"/>
              <w:jc w:val="center"/>
              <w:outlineLvl w:val="2"/>
              <w:rPr>
                <w:rFonts w:cs="Helvetica"/>
              </w:rPr>
            </w:pPr>
          </w:p>
        </w:tc>
      </w:tr>
      <w:tr w:rsidR="00493C12" w14:paraId="373B51F7" w14:textId="77777777" w:rsidTr="00B335E8">
        <w:tc>
          <w:tcPr>
            <w:tcW w:w="10456" w:type="dxa"/>
            <w:tcBorders>
              <w:top w:val="single" w:sz="4" w:space="0" w:color="auto"/>
              <w:left w:val="single" w:sz="4" w:space="0" w:color="auto"/>
              <w:bottom w:val="single" w:sz="4" w:space="0" w:color="auto"/>
              <w:right w:val="single" w:sz="4" w:space="0" w:color="auto"/>
            </w:tcBorders>
          </w:tcPr>
          <w:p w14:paraId="646CA679" w14:textId="057405B2" w:rsidR="00493C12" w:rsidRPr="00F80D9E" w:rsidRDefault="00493C12" w:rsidP="008E0C8D">
            <w:pPr>
              <w:spacing w:before="120" w:after="120"/>
              <w:ind w:right="-24"/>
              <w:jc w:val="center"/>
              <w:outlineLvl w:val="2"/>
              <w:rPr>
                <w:rFonts w:cs="Helvetica"/>
              </w:rPr>
            </w:pPr>
            <w:r w:rsidRPr="00F80D9E">
              <w:rPr>
                <w:rFonts w:cs="Helvetica"/>
              </w:rPr>
              <w:t>When you have completed all the requirements for the Domains you intend to claim payment for and have the evidence to show that you meet these, you are ready to make your PQS declaration</w:t>
            </w:r>
            <w:r>
              <w:rPr>
                <w:rFonts w:cs="Helvetica"/>
              </w:rPr>
              <w:t xml:space="preserve"> on the NHSBSA MYS p</w:t>
            </w:r>
            <w:r w:rsidR="008E0C8D">
              <w:rPr>
                <w:rFonts w:cs="Helvetica"/>
              </w:rPr>
              <w:t>ortal</w:t>
            </w:r>
            <w:r>
              <w:rPr>
                <w:rFonts w:cs="Helvetica"/>
              </w:rPr>
              <w:t xml:space="preserve"> – this must be made </w:t>
            </w:r>
            <w:r w:rsidRPr="00E06027">
              <w:rPr>
                <w:rFonts w:cstheme="minorHAnsi"/>
                <w:b/>
                <w:bCs/>
              </w:rPr>
              <w:t>between 9am on 31st January 2022 and 11.59pm on 25th February 2022</w:t>
            </w:r>
            <w:r w:rsidRPr="00F80D9E">
              <w:rPr>
                <w:rFonts w:cs="Helvetica"/>
              </w:rPr>
              <w:t>.</w:t>
            </w:r>
          </w:p>
        </w:tc>
      </w:tr>
    </w:tbl>
    <w:p w14:paraId="79C43AAE" w14:textId="77777777" w:rsidR="00493C12" w:rsidRDefault="00493C12" w:rsidP="00493C12">
      <w:pPr>
        <w:spacing w:after="0" w:line="240" w:lineRule="auto"/>
        <w:ind w:right="-24"/>
        <w:outlineLvl w:val="2"/>
        <w:rPr>
          <w:rFonts w:cs="Helvetica"/>
          <w:sz w:val="20"/>
          <w:szCs w:val="24"/>
        </w:rPr>
      </w:pPr>
    </w:p>
    <w:p w14:paraId="780C3020" w14:textId="77777777" w:rsidR="00493C12" w:rsidRDefault="00493C12" w:rsidP="00493C12">
      <w:pPr>
        <w:spacing w:after="0" w:line="240" w:lineRule="auto"/>
        <w:ind w:right="-24"/>
        <w:outlineLvl w:val="2"/>
        <w:rPr>
          <w:rFonts w:cs="Helvetica"/>
          <w:sz w:val="20"/>
          <w:szCs w:val="24"/>
        </w:rPr>
      </w:pPr>
      <w:r w:rsidRPr="0099489E">
        <w:rPr>
          <w:rFonts w:cs="Helvetica"/>
          <w:sz w:val="20"/>
          <w:szCs w:val="24"/>
        </w:rPr>
        <w:t xml:space="preserve">*Use of the PSNC </w:t>
      </w:r>
      <w:r>
        <w:rPr>
          <w:rFonts w:cs="Helvetica"/>
          <w:sz w:val="20"/>
          <w:szCs w:val="24"/>
        </w:rPr>
        <w:t>Pharmacy Quality Scheme 2021/22</w:t>
      </w:r>
      <w:r w:rsidRPr="0099489E">
        <w:rPr>
          <w:rFonts w:cs="Helvetica"/>
          <w:sz w:val="20"/>
          <w:szCs w:val="24"/>
        </w:rPr>
        <w:t xml:space="preserve"> </w:t>
      </w:r>
      <w:r>
        <w:rPr>
          <w:rFonts w:cs="Helvetica"/>
          <w:sz w:val="20"/>
          <w:szCs w:val="24"/>
        </w:rPr>
        <w:t xml:space="preserve">Action and </w:t>
      </w:r>
      <w:r w:rsidRPr="0099489E">
        <w:rPr>
          <w:rFonts w:cs="Helvetica"/>
          <w:sz w:val="20"/>
          <w:szCs w:val="24"/>
        </w:rPr>
        <w:t xml:space="preserve">Evidence Portfolio Workbook is optional, contractors can choose another option to support them to meet the </w:t>
      </w:r>
      <w:r>
        <w:rPr>
          <w:rFonts w:cs="Helvetica"/>
          <w:sz w:val="20"/>
          <w:szCs w:val="24"/>
        </w:rPr>
        <w:t>requirements of the Scheme</w:t>
      </w:r>
      <w:r w:rsidRPr="0099489E">
        <w:rPr>
          <w:rFonts w:cs="Helvetica"/>
          <w:sz w:val="20"/>
          <w:szCs w:val="24"/>
        </w:rPr>
        <w:t>.</w:t>
      </w:r>
    </w:p>
    <w:p w14:paraId="794A9C45" w14:textId="72C2D59C" w:rsidR="0059452A" w:rsidRPr="00F3715C" w:rsidRDefault="0059452A" w:rsidP="00F3715C">
      <w:pPr>
        <w:spacing w:after="0" w:line="240" w:lineRule="auto"/>
        <w:ind w:right="-24"/>
        <w:outlineLvl w:val="2"/>
        <w:rPr>
          <w:rFonts w:cs="Helvetica"/>
          <w:sz w:val="20"/>
          <w:szCs w:val="20"/>
        </w:rPr>
      </w:pPr>
      <w:r>
        <w:rPr>
          <w:rFonts w:cs="Helvetica"/>
          <w:sz w:val="20"/>
          <w:szCs w:val="20"/>
        </w:rPr>
        <w:br w:type="page"/>
      </w:r>
    </w:p>
    <w:p w14:paraId="7405A378" w14:textId="77777777" w:rsidR="00F34045" w:rsidRDefault="00F34045" w:rsidP="00905176">
      <w:pPr>
        <w:rPr>
          <w:rFonts w:cstheme="minorHAnsi"/>
          <w:b/>
          <w:bCs/>
          <w:color w:val="519680"/>
        </w:rPr>
        <w:sectPr w:rsidR="00F34045" w:rsidSect="00493C12">
          <w:footerReference w:type="default" r:id="rId19"/>
          <w:pgSz w:w="11906" w:h="16838"/>
          <w:pgMar w:top="720" w:right="720" w:bottom="720" w:left="720" w:header="709" w:footer="709" w:gutter="0"/>
          <w:pgBorders w:display="firstPage" w:offsetFrom="page">
            <w:top w:val="single" w:sz="4" w:space="24" w:color="519680"/>
            <w:left w:val="single" w:sz="4" w:space="24" w:color="519680"/>
            <w:bottom w:val="single" w:sz="4" w:space="24" w:color="519680"/>
            <w:right w:val="single" w:sz="4" w:space="24" w:color="519680"/>
          </w:pgBorders>
          <w:cols w:space="708"/>
          <w:titlePg/>
          <w:docGrid w:linePitch="360"/>
        </w:sectPr>
      </w:pPr>
    </w:p>
    <w:p w14:paraId="509FF791" w14:textId="759F5744" w:rsidR="00621A10" w:rsidRDefault="00062F71" w:rsidP="002D33A3">
      <w:pPr>
        <w:shd w:val="clear" w:color="auto" w:fill="DAEBE6"/>
        <w:spacing w:after="0" w:line="240" w:lineRule="auto"/>
        <w:jc w:val="both"/>
        <w:rPr>
          <w:b/>
          <w:sz w:val="32"/>
          <w:szCs w:val="20"/>
        </w:rPr>
      </w:pPr>
      <w:bookmarkStart w:id="0" w:name="_Hlk82633070"/>
      <w:bookmarkStart w:id="1" w:name="_Hlk82633422"/>
      <w:r w:rsidRPr="00621A10">
        <w:rPr>
          <w:b/>
          <w:sz w:val="32"/>
          <w:szCs w:val="20"/>
        </w:rPr>
        <w:lastRenderedPageBreak/>
        <w:t>Pharmacy Quality Scheme 2021/22 checklist</w:t>
      </w:r>
    </w:p>
    <w:p w14:paraId="49857B71" w14:textId="77777777" w:rsidR="00621A10" w:rsidRPr="00E77735" w:rsidRDefault="00621A10" w:rsidP="00621A10">
      <w:pPr>
        <w:shd w:val="clear" w:color="auto" w:fill="FFFFFF" w:themeFill="background1"/>
        <w:spacing w:after="120" w:line="240" w:lineRule="auto"/>
        <w:jc w:val="both"/>
        <w:rPr>
          <w:b/>
          <w:szCs w:val="14"/>
        </w:rPr>
      </w:pPr>
    </w:p>
    <w:tbl>
      <w:tblPr>
        <w:tblStyle w:val="TableGrid1"/>
        <w:tblW w:w="5000" w:type="pct"/>
        <w:tblBorders>
          <w:top w:val="single" w:sz="8" w:space="0" w:color="519680"/>
          <w:left w:val="single" w:sz="8" w:space="0" w:color="519680"/>
          <w:bottom w:val="single" w:sz="8" w:space="0" w:color="519680"/>
          <w:right w:val="single" w:sz="8" w:space="0" w:color="519680"/>
          <w:insideH w:val="single" w:sz="8" w:space="0" w:color="519680"/>
          <w:insideV w:val="single" w:sz="8" w:space="0" w:color="519680"/>
        </w:tblBorders>
        <w:tblLook w:val="04A0" w:firstRow="1" w:lastRow="0" w:firstColumn="1" w:lastColumn="0" w:noHBand="0" w:noVBand="1"/>
      </w:tblPr>
      <w:tblGrid>
        <w:gridCol w:w="8998"/>
        <w:gridCol w:w="1448"/>
      </w:tblGrid>
      <w:tr w:rsidR="00062F71" w:rsidRPr="00494787" w14:paraId="76317F08" w14:textId="77777777" w:rsidTr="00D61836">
        <w:tc>
          <w:tcPr>
            <w:tcW w:w="4307" w:type="pct"/>
            <w:shd w:val="clear" w:color="auto" w:fill="DAEBE6"/>
          </w:tcPr>
          <w:p w14:paraId="53E4773A" w14:textId="77777777" w:rsidR="00062F71" w:rsidRPr="00062F71" w:rsidRDefault="00062F71" w:rsidP="00D61836">
            <w:pPr>
              <w:spacing w:before="60" w:after="60"/>
              <w:ind w:right="-24"/>
              <w:jc w:val="both"/>
              <w:rPr>
                <w:rFonts w:ascii="Calibri" w:eastAsia="Calibri" w:hAnsi="Calibri" w:cs="Arial"/>
                <w:b/>
                <w:color w:val="000000"/>
              </w:rPr>
            </w:pPr>
            <w:r w:rsidRPr="00062F71">
              <w:rPr>
                <w:rFonts w:ascii="Calibri" w:eastAsia="Calibri" w:hAnsi="Calibri" w:cs="Arial"/>
                <w:b/>
                <w:color w:val="000000"/>
              </w:rPr>
              <w:t>Gateway criteria</w:t>
            </w:r>
          </w:p>
        </w:tc>
        <w:tc>
          <w:tcPr>
            <w:tcW w:w="693" w:type="pct"/>
            <w:shd w:val="clear" w:color="auto" w:fill="DAEBE6"/>
          </w:tcPr>
          <w:p w14:paraId="7EBEBBA4" w14:textId="77777777" w:rsidR="00062F71" w:rsidRPr="00062F71" w:rsidRDefault="00062F71" w:rsidP="00D61836">
            <w:pPr>
              <w:spacing w:before="60" w:after="60"/>
              <w:ind w:right="-24"/>
              <w:jc w:val="both"/>
              <w:rPr>
                <w:rFonts w:ascii="Calibri" w:eastAsia="Calibri" w:hAnsi="Calibri" w:cs="Arial"/>
                <w:b/>
                <w:color w:val="000000"/>
              </w:rPr>
            </w:pPr>
            <w:r w:rsidRPr="00062F71">
              <w:rPr>
                <w:rFonts w:ascii="Calibri" w:eastAsia="Calibri" w:hAnsi="Calibri" w:cs="Arial"/>
                <w:b/>
                <w:color w:val="000000"/>
              </w:rPr>
              <w:t>Completed</w:t>
            </w:r>
          </w:p>
        </w:tc>
      </w:tr>
      <w:tr w:rsidR="00062F71" w:rsidRPr="00494787" w14:paraId="478AA921" w14:textId="77777777" w:rsidTr="00D61836">
        <w:tc>
          <w:tcPr>
            <w:tcW w:w="4307" w:type="pct"/>
            <w:shd w:val="clear" w:color="auto" w:fill="auto"/>
          </w:tcPr>
          <w:p w14:paraId="63E34ADE" w14:textId="77777777" w:rsidR="00062F71" w:rsidRPr="00AD58E0" w:rsidRDefault="00062F71" w:rsidP="00D61836">
            <w:pPr>
              <w:pStyle w:val="ListParagraph"/>
              <w:numPr>
                <w:ilvl w:val="0"/>
                <w:numId w:val="16"/>
              </w:numPr>
              <w:spacing w:before="120" w:after="120"/>
              <w:ind w:right="-24"/>
              <w:jc w:val="both"/>
              <w:rPr>
                <w:rFonts w:ascii="Calibri" w:eastAsia="Calibri" w:hAnsi="Calibri" w:cs="Arial"/>
                <w:bCs/>
              </w:rPr>
            </w:pPr>
            <w:bookmarkStart w:id="2" w:name="_Hlk55325644"/>
            <w:r w:rsidRPr="00AD58E0">
              <w:rPr>
                <w:rFonts w:ascii="Calibri" w:eastAsia="Calibri" w:hAnsi="Calibri" w:cs="Arial"/>
                <w:bCs/>
                <w:color w:val="000000"/>
              </w:rPr>
              <w:t>Advanced services</w:t>
            </w:r>
          </w:p>
        </w:tc>
        <w:tc>
          <w:tcPr>
            <w:tcW w:w="693" w:type="pct"/>
          </w:tcPr>
          <w:p w14:paraId="21BC1552" w14:textId="77777777" w:rsidR="00062F71" w:rsidRPr="00062F71" w:rsidRDefault="00062F71" w:rsidP="00062F71">
            <w:pPr>
              <w:spacing w:before="120" w:after="120"/>
              <w:ind w:right="-24"/>
              <w:jc w:val="center"/>
              <w:rPr>
                <w:rFonts w:ascii="Calibri" w:eastAsia="Calibri" w:hAnsi="Calibri" w:cs="Arial"/>
                <w:b/>
                <w:color w:val="519680"/>
              </w:rPr>
            </w:pPr>
            <w:r w:rsidRPr="00062F71">
              <w:rPr>
                <w:rFonts w:ascii="Calibri" w:eastAsia="Calibri" w:hAnsi="Calibri" w:cs="Arial"/>
                <w:b/>
                <w:color w:val="519680"/>
              </w:rPr>
              <w:fldChar w:fldCharType="begin">
                <w:ffData>
                  <w:name w:val="Check1"/>
                  <w:enabled/>
                  <w:calcOnExit w:val="0"/>
                  <w:checkBox>
                    <w:sizeAuto/>
                    <w:default w:val="0"/>
                  </w:checkBox>
                </w:ffData>
              </w:fldChar>
            </w:r>
            <w:bookmarkStart w:id="3" w:name="Check1"/>
            <w:r w:rsidRPr="00062F71">
              <w:rPr>
                <w:rFonts w:ascii="Calibri" w:eastAsia="Calibri" w:hAnsi="Calibri" w:cs="Arial"/>
                <w:b/>
                <w:color w:val="519680"/>
              </w:rPr>
              <w:instrText xml:space="preserve"> FORMCHECKBOX </w:instrText>
            </w:r>
            <w:r w:rsidR="00DD0F2B">
              <w:rPr>
                <w:rFonts w:ascii="Calibri" w:eastAsia="Calibri" w:hAnsi="Calibri" w:cs="Arial"/>
                <w:b/>
                <w:color w:val="519680"/>
              </w:rPr>
            </w:r>
            <w:r w:rsidR="00DD0F2B">
              <w:rPr>
                <w:rFonts w:ascii="Calibri" w:eastAsia="Calibri" w:hAnsi="Calibri" w:cs="Arial"/>
                <w:b/>
                <w:color w:val="519680"/>
              </w:rPr>
              <w:fldChar w:fldCharType="separate"/>
            </w:r>
            <w:r w:rsidRPr="00062F71">
              <w:rPr>
                <w:rFonts w:ascii="Calibri" w:eastAsia="Calibri" w:hAnsi="Calibri" w:cs="Arial"/>
                <w:b/>
                <w:color w:val="519680"/>
              </w:rPr>
              <w:fldChar w:fldCharType="end"/>
            </w:r>
            <w:bookmarkEnd w:id="3"/>
          </w:p>
        </w:tc>
      </w:tr>
      <w:bookmarkEnd w:id="2"/>
      <w:tr w:rsidR="00062F71" w:rsidRPr="00494787" w14:paraId="3720FE69" w14:textId="77777777" w:rsidTr="00D61836">
        <w:tc>
          <w:tcPr>
            <w:tcW w:w="5000" w:type="pct"/>
            <w:gridSpan w:val="2"/>
            <w:shd w:val="clear" w:color="auto" w:fill="auto"/>
          </w:tcPr>
          <w:p w14:paraId="2D8735A0" w14:textId="77777777" w:rsidR="00062F71" w:rsidRPr="00AD58E0" w:rsidRDefault="00062F71" w:rsidP="00D61836">
            <w:pPr>
              <w:pStyle w:val="ListParagraph"/>
              <w:numPr>
                <w:ilvl w:val="0"/>
                <w:numId w:val="16"/>
              </w:numPr>
              <w:spacing w:before="120" w:after="120"/>
              <w:ind w:right="-24"/>
              <w:jc w:val="both"/>
              <w:rPr>
                <w:rFonts w:ascii="Calibri" w:eastAsia="Calibri" w:hAnsi="Calibri" w:cs="Arial"/>
                <w:bCs/>
                <w:color w:val="519680"/>
              </w:rPr>
            </w:pPr>
            <w:r w:rsidRPr="00AD58E0">
              <w:rPr>
                <w:rFonts w:eastAsia="Times New Roman" w:cstheme="minorHAnsi"/>
                <w:bCs/>
                <w:lang w:eastAsia="en-GB"/>
              </w:rPr>
              <w:t>Safety report and demonstrable learnings from the CPPE LASA e-learning</w:t>
            </w:r>
          </w:p>
        </w:tc>
      </w:tr>
      <w:tr w:rsidR="00062F71" w:rsidRPr="00494787" w14:paraId="3D0E4F64" w14:textId="77777777" w:rsidTr="00D61836">
        <w:tc>
          <w:tcPr>
            <w:tcW w:w="4307" w:type="pct"/>
            <w:shd w:val="clear" w:color="auto" w:fill="auto"/>
          </w:tcPr>
          <w:p w14:paraId="07CCE055" w14:textId="77777777" w:rsidR="00062F71" w:rsidRPr="00AD58E0" w:rsidRDefault="00062F71" w:rsidP="00062F71">
            <w:pPr>
              <w:pStyle w:val="ListParagraph"/>
              <w:spacing w:before="120" w:after="120"/>
              <w:ind w:left="360" w:right="-24"/>
              <w:jc w:val="both"/>
              <w:rPr>
                <w:rFonts w:ascii="Calibri" w:eastAsia="Calibri" w:hAnsi="Calibri" w:cs="Arial"/>
                <w:b/>
                <w:color w:val="519680"/>
              </w:rPr>
            </w:pPr>
            <w:r w:rsidRPr="00AD58E0">
              <w:rPr>
                <w:rStyle w:val="Strong"/>
                <w:rFonts w:cstheme="minorHAnsi"/>
                <w:b w:val="0"/>
              </w:rPr>
              <w:t>Part a: CPPE LASA e-learning and assessment</w:t>
            </w:r>
          </w:p>
        </w:tc>
        <w:tc>
          <w:tcPr>
            <w:tcW w:w="693" w:type="pct"/>
            <w:shd w:val="clear" w:color="auto" w:fill="auto"/>
          </w:tcPr>
          <w:p w14:paraId="59C6DCB7" w14:textId="77777777" w:rsidR="00062F71" w:rsidRPr="00062F71" w:rsidRDefault="00062F71" w:rsidP="00062F71">
            <w:pPr>
              <w:spacing w:before="120" w:after="120"/>
              <w:ind w:right="-24"/>
              <w:jc w:val="center"/>
              <w:rPr>
                <w:rFonts w:ascii="Calibri" w:eastAsia="Calibri" w:hAnsi="Calibri" w:cs="Arial"/>
                <w:b/>
                <w:color w:val="519680"/>
              </w:rPr>
            </w:pPr>
            <w:r w:rsidRPr="00062F71">
              <w:rPr>
                <w:rFonts w:ascii="Calibri" w:eastAsia="Calibri" w:hAnsi="Calibri" w:cs="Arial"/>
                <w:b/>
                <w:color w:val="519680"/>
              </w:rPr>
              <w:fldChar w:fldCharType="begin">
                <w:ffData>
                  <w:name w:val="Check1"/>
                  <w:enabled/>
                  <w:calcOnExit w:val="0"/>
                  <w:checkBox>
                    <w:sizeAuto/>
                    <w:default w:val="0"/>
                  </w:checkBox>
                </w:ffData>
              </w:fldChar>
            </w:r>
            <w:r w:rsidRPr="00062F71">
              <w:rPr>
                <w:rFonts w:ascii="Calibri" w:eastAsia="Calibri" w:hAnsi="Calibri" w:cs="Arial"/>
                <w:b/>
                <w:color w:val="519680"/>
              </w:rPr>
              <w:instrText xml:space="preserve"> FORMCHECKBOX </w:instrText>
            </w:r>
            <w:r w:rsidR="00DD0F2B">
              <w:rPr>
                <w:rFonts w:ascii="Calibri" w:eastAsia="Calibri" w:hAnsi="Calibri" w:cs="Arial"/>
                <w:b/>
                <w:color w:val="519680"/>
              </w:rPr>
            </w:r>
            <w:r w:rsidR="00DD0F2B">
              <w:rPr>
                <w:rFonts w:ascii="Calibri" w:eastAsia="Calibri" w:hAnsi="Calibri" w:cs="Arial"/>
                <w:b/>
                <w:color w:val="519680"/>
              </w:rPr>
              <w:fldChar w:fldCharType="separate"/>
            </w:r>
            <w:r w:rsidRPr="00062F71">
              <w:rPr>
                <w:rFonts w:ascii="Calibri" w:eastAsia="Calibri" w:hAnsi="Calibri" w:cs="Arial"/>
                <w:b/>
                <w:color w:val="519680"/>
              </w:rPr>
              <w:fldChar w:fldCharType="end"/>
            </w:r>
          </w:p>
        </w:tc>
      </w:tr>
      <w:tr w:rsidR="00062F71" w:rsidRPr="00494787" w14:paraId="7003D5DF" w14:textId="77777777" w:rsidTr="00D61836">
        <w:tc>
          <w:tcPr>
            <w:tcW w:w="4307" w:type="pct"/>
            <w:shd w:val="clear" w:color="auto" w:fill="auto"/>
          </w:tcPr>
          <w:p w14:paraId="69089348" w14:textId="77777777" w:rsidR="00062F71" w:rsidRPr="00AD58E0" w:rsidRDefault="00062F71" w:rsidP="00062F71">
            <w:pPr>
              <w:pStyle w:val="ListParagraph"/>
              <w:spacing w:before="120" w:after="120"/>
              <w:ind w:left="360" w:right="-24"/>
              <w:jc w:val="both"/>
              <w:rPr>
                <w:rFonts w:ascii="Calibri" w:eastAsia="Calibri" w:hAnsi="Calibri" w:cs="Arial"/>
                <w:b/>
              </w:rPr>
            </w:pPr>
            <w:r w:rsidRPr="00AD58E0">
              <w:rPr>
                <w:rStyle w:val="Strong"/>
                <w:rFonts w:cstheme="minorHAnsi"/>
                <w:b w:val="0"/>
              </w:rPr>
              <w:t xml:space="preserve">Part b: New safety report </w:t>
            </w:r>
          </w:p>
        </w:tc>
        <w:tc>
          <w:tcPr>
            <w:tcW w:w="693" w:type="pct"/>
            <w:shd w:val="clear" w:color="auto" w:fill="auto"/>
          </w:tcPr>
          <w:p w14:paraId="090716D6" w14:textId="77777777" w:rsidR="00062F71" w:rsidRPr="00062F71" w:rsidRDefault="00062F71" w:rsidP="00062F71">
            <w:pPr>
              <w:spacing w:before="120" w:after="120"/>
              <w:ind w:right="-24"/>
              <w:jc w:val="center"/>
              <w:rPr>
                <w:rFonts w:ascii="Calibri" w:eastAsia="Calibri" w:hAnsi="Calibri" w:cs="Arial"/>
                <w:b/>
              </w:rPr>
            </w:pPr>
            <w:r w:rsidRPr="00062F71">
              <w:rPr>
                <w:rFonts w:ascii="Calibri" w:eastAsia="Calibri" w:hAnsi="Calibri" w:cs="Arial"/>
                <w:b/>
                <w:color w:val="519680"/>
              </w:rPr>
              <w:fldChar w:fldCharType="begin">
                <w:ffData>
                  <w:name w:val="Check1"/>
                  <w:enabled/>
                  <w:calcOnExit w:val="0"/>
                  <w:checkBox>
                    <w:sizeAuto/>
                    <w:default w:val="0"/>
                  </w:checkBox>
                </w:ffData>
              </w:fldChar>
            </w:r>
            <w:r w:rsidRPr="00062F71">
              <w:rPr>
                <w:rFonts w:ascii="Calibri" w:eastAsia="Calibri" w:hAnsi="Calibri" w:cs="Arial"/>
                <w:b/>
                <w:color w:val="519680"/>
              </w:rPr>
              <w:instrText xml:space="preserve"> FORMCHECKBOX </w:instrText>
            </w:r>
            <w:r w:rsidR="00DD0F2B">
              <w:rPr>
                <w:rFonts w:ascii="Calibri" w:eastAsia="Calibri" w:hAnsi="Calibri" w:cs="Arial"/>
                <w:b/>
                <w:color w:val="519680"/>
              </w:rPr>
            </w:r>
            <w:r w:rsidR="00DD0F2B">
              <w:rPr>
                <w:rFonts w:ascii="Calibri" w:eastAsia="Calibri" w:hAnsi="Calibri" w:cs="Arial"/>
                <w:b/>
                <w:color w:val="519680"/>
              </w:rPr>
              <w:fldChar w:fldCharType="separate"/>
            </w:r>
            <w:r w:rsidRPr="00062F71">
              <w:rPr>
                <w:rFonts w:ascii="Calibri" w:eastAsia="Calibri" w:hAnsi="Calibri" w:cs="Arial"/>
                <w:b/>
                <w:color w:val="519680"/>
              </w:rPr>
              <w:fldChar w:fldCharType="end"/>
            </w:r>
          </w:p>
        </w:tc>
      </w:tr>
      <w:tr w:rsidR="00062F71" w:rsidRPr="00494787" w14:paraId="112E2AB2" w14:textId="77777777" w:rsidTr="00D61836">
        <w:tc>
          <w:tcPr>
            <w:tcW w:w="5000" w:type="pct"/>
            <w:gridSpan w:val="2"/>
            <w:shd w:val="clear" w:color="auto" w:fill="auto"/>
          </w:tcPr>
          <w:p w14:paraId="5E30CCD0" w14:textId="77777777" w:rsidR="00062F71" w:rsidRPr="00AD58E0" w:rsidRDefault="00062F71" w:rsidP="00D61836">
            <w:pPr>
              <w:pStyle w:val="ListParagraph"/>
              <w:numPr>
                <w:ilvl w:val="0"/>
                <w:numId w:val="16"/>
              </w:numPr>
              <w:spacing w:before="120" w:after="120"/>
              <w:ind w:right="-24"/>
              <w:jc w:val="both"/>
              <w:rPr>
                <w:rFonts w:ascii="Calibri" w:eastAsia="Calibri" w:hAnsi="Calibri" w:cs="Arial"/>
                <w:bCs/>
              </w:rPr>
            </w:pPr>
            <w:r w:rsidRPr="00AD58E0">
              <w:rPr>
                <w:rFonts w:ascii="Calibri" w:eastAsia="Calibri" w:hAnsi="Calibri" w:cs="Arial"/>
                <w:bCs/>
              </w:rPr>
              <w:t>Risk review</w:t>
            </w:r>
          </w:p>
        </w:tc>
      </w:tr>
      <w:tr w:rsidR="00062F71" w:rsidRPr="00494787" w14:paraId="2B0833C2" w14:textId="77777777" w:rsidTr="00D61836">
        <w:tc>
          <w:tcPr>
            <w:tcW w:w="4307" w:type="pct"/>
            <w:shd w:val="clear" w:color="auto" w:fill="auto"/>
          </w:tcPr>
          <w:p w14:paraId="3328AE0E" w14:textId="77777777" w:rsidR="00062F71" w:rsidRPr="00AD58E0" w:rsidRDefault="00062F71" w:rsidP="00062F71">
            <w:pPr>
              <w:pStyle w:val="ListParagraph"/>
              <w:spacing w:before="120" w:after="120"/>
              <w:ind w:left="360" w:right="-24"/>
              <w:jc w:val="both"/>
              <w:rPr>
                <w:rFonts w:ascii="Calibri" w:eastAsia="Calibri" w:hAnsi="Calibri" w:cs="Arial"/>
                <w:b/>
              </w:rPr>
            </w:pPr>
            <w:r w:rsidRPr="00AD58E0">
              <w:rPr>
                <w:rStyle w:val="Strong"/>
                <w:rFonts w:cstheme="minorHAnsi"/>
                <w:b w:val="0"/>
              </w:rPr>
              <w:t>Part a: Risk management e-learning and assessment</w:t>
            </w:r>
          </w:p>
        </w:tc>
        <w:tc>
          <w:tcPr>
            <w:tcW w:w="693" w:type="pct"/>
            <w:shd w:val="clear" w:color="auto" w:fill="auto"/>
          </w:tcPr>
          <w:p w14:paraId="3AAA1C30" w14:textId="77777777" w:rsidR="00062F71" w:rsidRPr="00062F71" w:rsidRDefault="00062F71" w:rsidP="00062F71">
            <w:pPr>
              <w:spacing w:before="120" w:after="120"/>
              <w:ind w:right="-24"/>
              <w:jc w:val="center"/>
              <w:rPr>
                <w:rFonts w:ascii="Calibri" w:eastAsia="Calibri" w:hAnsi="Calibri" w:cs="Arial"/>
                <w:bCs/>
              </w:rPr>
            </w:pPr>
            <w:r w:rsidRPr="00062F71">
              <w:rPr>
                <w:rFonts w:ascii="Calibri" w:eastAsia="Calibri" w:hAnsi="Calibri" w:cs="Arial"/>
                <w:b/>
                <w:color w:val="519680"/>
              </w:rPr>
              <w:fldChar w:fldCharType="begin">
                <w:ffData>
                  <w:name w:val="Check1"/>
                  <w:enabled/>
                  <w:calcOnExit w:val="0"/>
                  <w:checkBox>
                    <w:sizeAuto/>
                    <w:default w:val="0"/>
                  </w:checkBox>
                </w:ffData>
              </w:fldChar>
            </w:r>
            <w:r w:rsidRPr="00062F71">
              <w:rPr>
                <w:rFonts w:ascii="Calibri" w:eastAsia="Calibri" w:hAnsi="Calibri" w:cs="Arial"/>
                <w:b/>
                <w:color w:val="519680"/>
              </w:rPr>
              <w:instrText xml:space="preserve"> FORMCHECKBOX </w:instrText>
            </w:r>
            <w:r w:rsidR="00DD0F2B">
              <w:rPr>
                <w:rFonts w:ascii="Calibri" w:eastAsia="Calibri" w:hAnsi="Calibri" w:cs="Arial"/>
                <w:b/>
                <w:color w:val="519680"/>
              </w:rPr>
            </w:r>
            <w:r w:rsidR="00DD0F2B">
              <w:rPr>
                <w:rFonts w:ascii="Calibri" w:eastAsia="Calibri" w:hAnsi="Calibri" w:cs="Arial"/>
                <w:b/>
                <w:color w:val="519680"/>
              </w:rPr>
              <w:fldChar w:fldCharType="separate"/>
            </w:r>
            <w:r w:rsidRPr="00062F71">
              <w:rPr>
                <w:rFonts w:ascii="Calibri" w:eastAsia="Calibri" w:hAnsi="Calibri" w:cs="Arial"/>
                <w:b/>
                <w:color w:val="519680"/>
              </w:rPr>
              <w:fldChar w:fldCharType="end"/>
            </w:r>
          </w:p>
        </w:tc>
      </w:tr>
      <w:tr w:rsidR="00062F71" w:rsidRPr="00494787" w14:paraId="61080E9B" w14:textId="77777777" w:rsidTr="00D61836">
        <w:tc>
          <w:tcPr>
            <w:tcW w:w="4307" w:type="pct"/>
            <w:shd w:val="clear" w:color="auto" w:fill="auto"/>
          </w:tcPr>
          <w:p w14:paraId="74B6568A" w14:textId="77777777" w:rsidR="00062F71" w:rsidRPr="00AD58E0" w:rsidRDefault="00062F71" w:rsidP="00062F71">
            <w:pPr>
              <w:pStyle w:val="ListParagraph"/>
              <w:spacing w:before="120" w:after="120"/>
              <w:ind w:left="360" w:right="-24"/>
              <w:jc w:val="both"/>
              <w:rPr>
                <w:rFonts w:ascii="Calibri" w:eastAsia="Calibri" w:hAnsi="Calibri" w:cs="Arial"/>
                <w:b/>
              </w:rPr>
            </w:pPr>
            <w:r w:rsidRPr="00AD58E0">
              <w:rPr>
                <w:rStyle w:val="Strong"/>
                <w:rFonts w:cstheme="minorHAnsi"/>
                <w:b w:val="0"/>
              </w:rPr>
              <w:t>Part b: Risk review</w:t>
            </w:r>
          </w:p>
        </w:tc>
        <w:tc>
          <w:tcPr>
            <w:tcW w:w="693" w:type="pct"/>
          </w:tcPr>
          <w:p w14:paraId="1222EDC3" w14:textId="77777777" w:rsidR="00062F71" w:rsidRPr="00062F71" w:rsidRDefault="00062F71" w:rsidP="00062F71">
            <w:pPr>
              <w:spacing w:before="120" w:after="120"/>
              <w:ind w:right="-24"/>
              <w:jc w:val="center"/>
              <w:rPr>
                <w:rFonts w:ascii="Calibri" w:eastAsia="Calibri" w:hAnsi="Calibri" w:cs="Arial"/>
                <w:b/>
                <w:color w:val="519680"/>
              </w:rPr>
            </w:pPr>
            <w:r w:rsidRPr="00062F71">
              <w:rPr>
                <w:rFonts w:ascii="Calibri" w:eastAsia="Calibri" w:hAnsi="Calibri" w:cs="Arial"/>
                <w:b/>
                <w:color w:val="519680"/>
              </w:rPr>
              <w:fldChar w:fldCharType="begin">
                <w:ffData>
                  <w:name w:val="Check1"/>
                  <w:enabled/>
                  <w:calcOnExit w:val="0"/>
                  <w:checkBox>
                    <w:sizeAuto/>
                    <w:default w:val="0"/>
                  </w:checkBox>
                </w:ffData>
              </w:fldChar>
            </w:r>
            <w:r w:rsidRPr="00062F71">
              <w:rPr>
                <w:rFonts w:ascii="Calibri" w:eastAsia="Calibri" w:hAnsi="Calibri" w:cs="Arial"/>
                <w:b/>
                <w:color w:val="519680"/>
              </w:rPr>
              <w:instrText xml:space="preserve"> FORMCHECKBOX </w:instrText>
            </w:r>
            <w:r w:rsidR="00DD0F2B">
              <w:rPr>
                <w:rFonts w:ascii="Calibri" w:eastAsia="Calibri" w:hAnsi="Calibri" w:cs="Arial"/>
                <w:b/>
                <w:color w:val="519680"/>
              </w:rPr>
            </w:r>
            <w:r w:rsidR="00DD0F2B">
              <w:rPr>
                <w:rFonts w:ascii="Calibri" w:eastAsia="Calibri" w:hAnsi="Calibri" w:cs="Arial"/>
                <w:b/>
                <w:color w:val="519680"/>
              </w:rPr>
              <w:fldChar w:fldCharType="separate"/>
            </w:r>
            <w:r w:rsidRPr="00062F71">
              <w:rPr>
                <w:rFonts w:ascii="Calibri" w:eastAsia="Calibri" w:hAnsi="Calibri" w:cs="Arial"/>
                <w:b/>
                <w:color w:val="519680"/>
              </w:rPr>
              <w:fldChar w:fldCharType="end"/>
            </w:r>
          </w:p>
        </w:tc>
      </w:tr>
      <w:tr w:rsidR="00062F71" w:rsidRPr="00494787" w14:paraId="6797D0E9" w14:textId="77777777" w:rsidTr="00D61836">
        <w:tc>
          <w:tcPr>
            <w:tcW w:w="5000" w:type="pct"/>
            <w:gridSpan w:val="2"/>
            <w:shd w:val="clear" w:color="auto" w:fill="DAEBE6"/>
          </w:tcPr>
          <w:p w14:paraId="0D253611" w14:textId="77777777" w:rsidR="00062F71" w:rsidRPr="00062F71" w:rsidRDefault="00062F71" w:rsidP="00062F71">
            <w:pPr>
              <w:spacing w:before="120" w:after="120"/>
              <w:ind w:right="-24"/>
              <w:jc w:val="both"/>
              <w:rPr>
                <w:rFonts w:ascii="Calibri" w:eastAsia="Calibri" w:hAnsi="Calibri" w:cs="Arial"/>
                <w:b/>
                <w:color w:val="000000"/>
              </w:rPr>
            </w:pPr>
            <w:r w:rsidRPr="00062F71">
              <w:rPr>
                <w:rFonts w:ascii="Calibri" w:eastAsia="Calibri" w:hAnsi="Calibri" w:cs="Arial"/>
                <w:b/>
                <w:color w:val="000000"/>
              </w:rPr>
              <w:t>Domains</w:t>
            </w:r>
          </w:p>
        </w:tc>
      </w:tr>
      <w:tr w:rsidR="00062F71" w:rsidRPr="00494787" w14:paraId="5546C564" w14:textId="77777777" w:rsidTr="00D61836">
        <w:tc>
          <w:tcPr>
            <w:tcW w:w="4307" w:type="pct"/>
            <w:shd w:val="clear" w:color="auto" w:fill="auto"/>
          </w:tcPr>
          <w:p w14:paraId="46367753" w14:textId="7CC3C99E" w:rsidR="00062F71" w:rsidRPr="00AD58E0" w:rsidRDefault="00062F71" w:rsidP="00062F71">
            <w:pPr>
              <w:spacing w:before="120" w:after="120"/>
              <w:ind w:right="-24"/>
              <w:jc w:val="both"/>
              <w:rPr>
                <w:rFonts w:ascii="Calibri" w:eastAsia="Calibri" w:hAnsi="Calibri" w:cs="Arial"/>
                <w:bCs/>
                <w:color w:val="000000"/>
              </w:rPr>
            </w:pPr>
            <w:r w:rsidRPr="00AD58E0">
              <w:rPr>
                <w:rFonts w:ascii="Calibri" w:eastAsia="Calibri" w:hAnsi="Calibri" w:cs="Arial"/>
                <w:bCs/>
                <w:color w:val="000000"/>
              </w:rPr>
              <w:t>1. Medicines safety and optimisation</w:t>
            </w:r>
            <w:r w:rsidR="00F91C07" w:rsidRPr="00AD58E0">
              <w:rPr>
                <w:rFonts w:ascii="Calibri" w:eastAsia="Calibri" w:hAnsi="Calibri" w:cs="Arial"/>
                <w:bCs/>
                <w:color w:val="000000"/>
              </w:rPr>
              <w:t xml:space="preserve"> (High risk medicines – anticoagulant audit)</w:t>
            </w:r>
          </w:p>
        </w:tc>
        <w:tc>
          <w:tcPr>
            <w:tcW w:w="693" w:type="pct"/>
            <w:shd w:val="clear" w:color="auto" w:fill="auto"/>
          </w:tcPr>
          <w:p w14:paraId="328C8E95" w14:textId="77777777" w:rsidR="00062F71" w:rsidRPr="00062F71" w:rsidRDefault="00062F71" w:rsidP="00062F71">
            <w:pPr>
              <w:spacing w:before="120" w:after="120"/>
              <w:ind w:right="-24"/>
              <w:jc w:val="center"/>
              <w:rPr>
                <w:rFonts w:ascii="Calibri" w:eastAsia="Calibri" w:hAnsi="Calibri" w:cs="Arial"/>
                <w:bCs/>
                <w:color w:val="000000"/>
              </w:rPr>
            </w:pPr>
            <w:r w:rsidRPr="00062F71">
              <w:rPr>
                <w:rFonts w:ascii="Calibri" w:eastAsia="Calibri" w:hAnsi="Calibri" w:cs="Arial"/>
                <w:bCs/>
                <w:color w:val="519680"/>
              </w:rPr>
              <w:fldChar w:fldCharType="begin">
                <w:ffData>
                  <w:name w:val="Check1"/>
                  <w:enabled/>
                  <w:calcOnExit w:val="0"/>
                  <w:checkBox>
                    <w:sizeAuto/>
                    <w:default w:val="0"/>
                  </w:checkBox>
                </w:ffData>
              </w:fldChar>
            </w:r>
            <w:r w:rsidRPr="00062F71">
              <w:rPr>
                <w:rFonts w:ascii="Calibri" w:eastAsia="Calibri" w:hAnsi="Calibri" w:cs="Arial"/>
                <w:bCs/>
                <w:color w:val="519680"/>
              </w:rPr>
              <w:instrText xml:space="preserve"> FORMCHECKBOX </w:instrText>
            </w:r>
            <w:r w:rsidR="00DD0F2B">
              <w:rPr>
                <w:rFonts w:ascii="Calibri" w:eastAsia="Calibri" w:hAnsi="Calibri" w:cs="Arial"/>
                <w:bCs/>
                <w:color w:val="519680"/>
              </w:rPr>
            </w:r>
            <w:r w:rsidR="00DD0F2B">
              <w:rPr>
                <w:rFonts w:ascii="Calibri" w:eastAsia="Calibri" w:hAnsi="Calibri" w:cs="Arial"/>
                <w:bCs/>
                <w:color w:val="519680"/>
              </w:rPr>
              <w:fldChar w:fldCharType="separate"/>
            </w:r>
            <w:r w:rsidRPr="00062F71">
              <w:rPr>
                <w:rFonts w:ascii="Calibri" w:eastAsia="Calibri" w:hAnsi="Calibri" w:cs="Arial"/>
                <w:bCs/>
                <w:color w:val="519680"/>
              </w:rPr>
              <w:fldChar w:fldCharType="end"/>
            </w:r>
          </w:p>
        </w:tc>
      </w:tr>
      <w:tr w:rsidR="00062F71" w:rsidRPr="00494787" w14:paraId="46545E84" w14:textId="77777777" w:rsidTr="00D61836">
        <w:tc>
          <w:tcPr>
            <w:tcW w:w="5000" w:type="pct"/>
            <w:gridSpan w:val="2"/>
            <w:shd w:val="clear" w:color="auto" w:fill="auto"/>
          </w:tcPr>
          <w:p w14:paraId="170F7050" w14:textId="16BECDA6" w:rsidR="00062F71" w:rsidRPr="00AD58E0" w:rsidRDefault="00062F71" w:rsidP="00062F71">
            <w:pPr>
              <w:spacing w:before="120" w:after="120"/>
              <w:ind w:right="-24"/>
              <w:jc w:val="both"/>
              <w:rPr>
                <w:rFonts w:ascii="Calibri" w:eastAsia="Calibri" w:hAnsi="Calibri" w:cs="Arial"/>
                <w:bCs/>
                <w:color w:val="519680"/>
              </w:rPr>
            </w:pPr>
            <w:r w:rsidRPr="00AD58E0">
              <w:rPr>
                <w:bCs/>
              </w:rPr>
              <w:t>2. Respiratory</w:t>
            </w:r>
            <w:r w:rsidR="00F91C07" w:rsidRPr="00AD58E0">
              <w:rPr>
                <w:bCs/>
              </w:rPr>
              <w:t xml:space="preserve"> (Asthma/COPD)</w:t>
            </w:r>
          </w:p>
        </w:tc>
      </w:tr>
      <w:tr w:rsidR="00062F71" w:rsidRPr="00494787" w14:paraId="51F078D2" w14:textId="77777777" w:rsidTr="00D61836">
        <w:tc>
          <w:tcPr>
            <w:tcW w:w="4307" w:type="pct"/>
            <w:shd w:val="clear" w:color="auto" w:fill="auto"/>
          </w:tcPr>
          <w:p w14:paraId="2DBAC34C" w14:textId="77777777" w:rsidR="00062F71" w:rsidRPr="00AD58E0" w:rsidRDefault="00062F71" w:rsidP="00062F71">
            <w:pPr>
              <w:pStyle w:val="ListParagraph"/>
              <w:spacing w:before="120" w:after="120"/>
              <w:ind w:left="360" w:right="-24"/>
              <w:jc w:val="both"/>
              <w:rPr>
                <w:rFonts w:ascii="Calibri" w:eastAsia="Calibri" w:hAnsi="Calibri" w:cs="Arial"/>
                <w:bCs/>
                <w:color w:val="519680"/>
              </w:rPr>
            </w:pPr>
            <w:r w:rsidRPr="00AD58E0">
              <w:rPr>
                <w:bCs/>
              </w:rPr>
              <w:t>Part a: Personalised asthma action plans and promoting spacer device use in children prescribed pressurised metered dose inhalers (pMDIs)</w:t>
            </w:r>
          </w:p>
        </w:tc>
        <w:tc>
          <w:tcPr>
            <w:tcW w:w="693" w:type="pct"/>
            <w:shd w:val="clear" w:color="auto" w:fill="auto"/>
          </w:tcPr>
          <w:p w14:paraId="70E3102D" w14:textId="77777777" w:rsidR="00062F71" w:rsidRPr="00062F71" w:rsidRDefault="00062F71" w:rsidP="00062F71">
            <w:pPr>
              <w:spacing w:before="120" w:after="120"/>
              <w:ind w:right="-24"/>
              <w:jc w:val="center"/>
              <w:rPr>
                <w:rFonts w:ascii="Calibri" w:eastAsia="Calibri" w:hAnsi="Calibri" w:cs="Arial"/>
                <w:b/>
                <w:bCs/>
                <w:color w:val="519680"/>
              </w:rPr>
            </w:pPr>
            <w:r w:rsidRPr="00062F71">
              <w:rPr>
                <w:rFonts w:ascii="Calibri" w:eastAsia="Calibri" w:hAnsi="Calibri" w:cs="Arial"/>
                <w:bCs/>
                <w:color w:val="519680"/>
              </w:rPr>
              <w:fldChar w:fldCharType="begin">
                <w:ffData>
                  <w:name w:val="Check1"/>
                  <w:enabled/>
                  <w:calcOnExit w:val="0"/>
                  <w:checkBox>
                    <w:sizeAuto/>
                    <w:default w:val="0"/>
                  </w:checkBox>
                </w:ffData>
              </w:fldChar>
            </w:r>
            <w:r w:rsidRPr="00062F71">
              <w:rPr>
                <w:rFonts w:ascii="Calibri" w:eastAsia="Calibri" w:hAnsi="Calibri" w:cs="Arial"/>
                <w:bCs/>
                <w:color w:val="519680"/>
              </w:rPr>
              <w:instrText xml:space="preserve"> FORMCHECKBOX </w:instrText>
            </w:r>
            <w:r w:rsidR="00DD0F2B">
              <w:rPr>
                <w:rFonts w:ascii="Calibri" w:eastAsia="Calibri" w:hAnsi="Calibri" w:cs="Arial"/>
                <w:bCs/>
                <w:color w:val="519680"/>
              </w:rPr>
            </w:r>
            <w:r w:rsidR="00DD0F2B">
              <w:rPr>
                <w:rFonts w:ascii="Calibri" w:eastAsia="Calibri" w:hAnsi="Calibri" w:cs="Arial"/>
                <w:bCs/>
                <w:color w:val="519680"/>
              </w:rPr>
              <w:fldChar w:fldCharType="separate"/>
            </w:r>
            <w:r w:rsidRPr="00062F71">
              <w:rPr>
                <w:rFonts w:ascii="Calibri" w:eastAsia="Calibri" w:hAnsi="Calibri" w:cs="Arial"/>
                <w:bCs/>
                <w:color w:val="519680"/>
              </w:rPr>
              <w:fldChar w:fldCharType="end"/>
            </w:r>
          </w:p>
        </w:tc>
      </w:tr>
      <w:tr w:rsidR="00062F71" w:rsidRPr="00494787" w14:paraId="2B48BB72" w14:textId="77777777" w:rsidTr="00D61836">
        <w:tc>
          <w:tcPr>
            <w:tcW w:w="4307" w:type="pct"/>
            <w:shd w:val="clear" w:color="auto" w:fill="auto"/>
          </w:tcPr>
          <w:p w14:paraId="1157EE7A" w14:textId="77777777" w:rsidR="00062F71" w:rsidRPr="00AD58E0" w:rsidRDefault="00062F71" w:rsidP="00062F71">
            <w:pPr>
              <w:pStyle w:val="ListParagraph"/>
              <w:spacing w:before="120" w:after="120"/>
              <w:ind w:left="360"/>
              <w:jc w:val="both"/>
              <w:rPr>
                <w:rFonts w:ascii="Calibri" w:eastAsia="Calibri" w:hAnsi="Calibri" w:cs="Arial"/>
                <w:bCs/>
              </w:rPr>
            </w:pPr>
            <w:r w:rsidRPr="00AD58E0">
              <w:rPr>
                <w:bCs/>
              </w:rPr>
              <w:t>Part b: Inhaler technique checks for patients prescribed a new inhaler with asthma or COPD during the COVID-19 pandemic</w:t>
            </w:r>
          </w:p>
        </w:tc>
        <w:tc>
          <w:tcPr>
            <w:tcW w:w="693" w:type="pct"/>
            <w:shd w:val="clear" w:color="auto" w:fill="auto"/>
          </w:tcPr>
          <w:p w14:paraId="75647E28" w14:textId="77777777" w:rsidR="00062F71" w:rsidRPr="00062F71" w:rsidRDefault="00062F71" w:rsidP="00062F71">
            <w:pPr>
              <w:spacing w:before="120" w:after="120"/>
              <w:jc w:val="center"/>
              <w:rPr>
                <w:rFonts w:ascii="Calibri" w:eastAsia="Calibri" w:hAnsi="Calibri" w:cs="Arial"/>
                <w:b/>
                <w:bCs/>
              </w:rPr>
            </w:pPr>
            <w:r w:rsidRPr="00062F71">
              <w:rPr>
                <w:rFonts w:ascii="Calibri" w:eastAsia="Calibri" w:hAnsi="Calibri" w:cs="Arial"/>
                <w:bCs/>
                <w:color w:val="519680"/>
              </w:rPr>
              <w:fldChar w:fldCharType="begin">
                <w:ffData>
                  <w:name w:val="Check1"/>
                  <w:enabled/>
                  <w:calcOnExit w:val="0"/>
                  <w:checkBox>
                    <w:sizeAuto/>
                    <w:default w:val="0"/>
                  </w:checkBox>
                </w:ffData>
              </w:fldChar>
            </w:r>
            <w:r w:rsidRPr="00062F71">
              <w:rPr>
                <w:rFonts w:ascii="Calibri" w:eastAsia="Calibri" w:hAnsi="Calibri" w:cs="Arial"/>
                <w:bCs/>
                <w:color w:val="519680"/>
              </w:rPr>
              <w:instrText xml:space="preserve"> FORMCHECKBOX </w:instrText>
            </w:r>
            <w:r w:rsidR="00DD0F2B">
              <w:rPr>
                <w:rFonts w:ascii="Calibri" w:eastAsia="Calibri" w:hAnsi="Calibri" w:cs="Arial"/>
                <w:bCs/>
                <w:color w:val="519680"/>
              </w:rPr>
            </w:r>
            <w:r w:rsidR="00DD0F2B">
              <w:rPr>
                <w:rFonts w:ascii="Calibri" w:eastAsia="Calibri" w:hAnsi="Calibri" w:cs="Arial"/>
                <w:bCs/>
                <w:color w:val="519680"/>
              </w:rPr>
              <w:fldChar w:fldCharType="separate"/>
            </w:r>
            <w:r w:rsidRPr="00062F71">
              <w:rPr>
                <w:rFonts w:ascii="Calibri" w:eastAsia="Calibri" w:hAnsi="Calibri" w:cs="Arial"/>
                <w:bCs/>
                <w:color w:val="519680"/>
              </w:rPr>
              <w:fldChar w:fldCharType="end"/>
            </w:r>
          </w:p>
        </w:tc>
      </w:tr>
      <w:tr w:rsidR="00062F71" w:rsidRPr="00494787" w14:paraId="548F8405" w14:textId="77777777" w:rsidTr="00D61836">
        <w:tc>
          <w:tcPr>
            <w:tcW w:w="4307" w:type="pct"/>
            <w:shd w:val="clear" w:color="auto" w:fill="auto"/>
          </w:tcPr>
          <w:p w14:paraId="204BC215" w14:textId="77777777" w:rsidR="00062F71" w:rsidRPr="00AD58E0" w:rsidRDefault="00062F71" w:rsidP="00062F71">
            <w:pPr>
              <w:pStyle w:val="ListParagraph"/>
              <w:spacing w:before="120" w:after="120"/>
              <w:ind w:left="360" w:right="-24"/>
              <w:jc w:val="both"/>
              <w:rPr>
                <w:rFonts w:ascii="Calibri" w:eastAsia="Calibri" w:hAnsi="Calibri" w:cs="Arial"/>
                <w:bCs/>
              </w:rPr>
            </w:pPr>
            <w:r w:rsidRPr="00AD58E0">
              <w:rPr>
                <w:bCs/>
              </w:rPr>
              <w:t>Part c: Return of unwanted and used inhalers</w:t>
            </w:r>
          </w:p>
        </w:tc>
        <w:tc>
          <w:tcPr>
            <w:tcW w:w="693" w:type="pct"/>
            <w:shd w:val="clear" w:color="auto" w:fill="auto"/>
          </w:tcPr>
          <w:p w14:paraId="156165EA" w14:textId="77777777" w:rsidR="00062F71" w:rsidRPr="00062F71" w:rsidRDefault="00062F71" w:rsidP="00062F71">
            <w:pPr>
              <w:spacing w:before="120" w:after="120"/>
              <w:ind w:right="-24"/>
              <w:jc w:val="center"/>
              <w:rPr>
                <w:rFonts w:ascii="Calibri" w:eastAsia="Calibri" w:hAnsi="Calibri" w:cs="Arial"/>
                <w:b/>
              </w:rPr>
            </w:pPr>
            <w:r w:rsidRPr="00062F71">
              <w:rPr>
                <w:rFonts w:ascii="Calibri" w:eastAsia="Calibri" w:hAnsi="Calibri" w:cs="Arial"/>
                <w:bCs/>
                <w:color w:val="519680"/>
              </w:rPr>
              <w:fldChar w:fldCharType="begin">
                <w:ffData>
                  <w:name w:val="Check1"/>
                  <w:enabled/>
                  <w:calcOnExit w:val="0"/>
                  <w:checkBox>
                    <w:sizeAuto/>
                    <w:default w:val="0"/>
                  </w:checkBox>
                </w:ffData>
              </w:fldChar>
            </w:r>
            <w:r w:rsidRPr="00062F71">
              <w:rPr>
                <w:rFonts w:ascii="Calibri" w:eastAsia="Calibri" w:hAnsi="Calibri" w:cs="Arial"/>
                <w:bCs/>
                <w:color w:val="519680"/>
              </w:rPr>
              <w:instrText xml:space="preserve"> FORMCHECKBOX </w:instrText>
            </w:r>
            <w:r w:rsidR="00DD0F2B">
              <w:rPr>
                <w:rFonts w:ascii="Calibri" w:eastAsia="Calibri" w:hAnsi="Calibri" w:cs="Arial"/>
                <w:bCs/>
                <w:color w:val="519680"/>
              </w:rPr>
            </w:r>
            <w:r w:rsidR="00DD0F2B">
              <w:rPr>
                <w:rFonts w:ascii="Calibri" w:eastAsia="Calibri" w:hAnsi="Calibri" w:cs="Arial"/>
                <w:bCs/>
                <w:color w:val="519680"/>
              </w:rPr>
              <w:fldChar w:fldCharType="separate"/>
            </w:r>
            <w:r w:rsidRPr="00062F71">
              <w:rPr>
                <w:rFonts w:ascii="Calibri" w:eastAsia="Calibri" w:hAnsi="Calibri" w:cs="Arial"/>
                <w:bCs/>
                <w:color w:val="519680"/>
              </w:rPr>
              <w:fldChar w:fldCharType="end"/>
            </w:r>
          </w:p>
        </w:tc>
      </w:tr>
      <w:tr w:rsidR="00062F71" w:rsidRPr="00494787" w14:paraId="35CC2E5C" w14:textId="77777777" w:rsidTr="00D61836">
        <w:tc>
          <w:tcPr>
            <w:tcW w:w="4307" w:type="pct"/>
            <w:shd w:val="clear" w:color="auto" w:fill="auto"/>
          </w:tcPr>
          <w:p w14:paraId="20C88EA2" w14:textId="340A852F" w:rsidR="00062F71" w:rsidRPr="00AD58E0" w:rsidRDefault="00062F71" w:rsidP="00062F71">
            <w:pPr>
              <w:spacing w:before="120" w:after="120"/>
              <w:ind w:right="-24"/>
              <w:jc w:val="both"/>
              <w:rPr>
                <w:rFonts w:ascii="Calibri" w:eastAsia="Calibri" w:hAnsi="Calibri" w:cs="Arial"/>
                <w:bCs/>
                <w:color w:val="519680"/>
              </w:rPr>
            </w:pPr>
            <w:r w:rsidRPr="00AD58E0">
              <w:rPr>
                <w:rFonts w:cstheme="minorHAnsi"/>
                <w:bCs/>
              </w:rPr>
              <w:t>3. Digital</w:t>
            </w:r>
            <w:r w:rsidR="00F91C07" w:rsidRPr="00AD58E0">
              <w:rPr>
                <w:rFonts w:cstheme="minorHAnsi"/>
                <w:bCs/>
              </w:rPr>
              <w:t xml:space="preserve"> (Remote consultation skills)</w:t>
            </w:r>
          </w:p>
        </w:tc>
        <w:tc>
          <w:tcPr>
            <w:tcW w:w="693" w:type="pct"/>
            <w:shd w:val="clear" w:color="auto" w:fill="auto"/>
          </w:tcPr>
          <w:p w14:paraId="49149606" w14:textId="77777777" w:rsidR="00062F71" w:rsidRPr="00062F71" w:rsidRDefault="00062F71" w:rsidP="00062F71">
            <w:pPr>
              <w:spacing w:before="120" w:after="120"/>
              <w:ind w:right="-24"/>
              <w:jc w:val="center"/>
              <w:rPr>
                <w:rFonts w:ascii="Calibri" w:eastAsia="Calibri" w:hAnsi="Calibri" w:cs="Arial"/>
                <w:bCs/>
                <w:color w:val="519680"/>
              </w:rPr>
            </w:pPr>
            <w:r w:rsidRPr="00062F71">
              <w:rPr>
                <w:rFonts w:ascii="Calibri" w:eastAsia="Calibri" w:hAnsi="Calibri" w:cs="Arial"/>
                <w:b/>
                <w:color w:val="519680"/>
              </w:rPr>
              <w:fldChar w:fldCharType="begin">
                <w:ffData>
                  <w:name w:val="Check1"/>
                  <w:enabled/>
                  <w:calcOnExit w:val="0"/>
                  <w:checkBox>
                    <w:sizeAuto/>
                    <w:default w:val="0"/>
                  </w:checkBox>
                </w:ffData>
              </w:fldChar>
            </w:r>
            <w:r w:rsidRPr="00062F71">
              <w:rPr>
                <w:rFonts w:ascii="Calibri" w:eastAsia="Calibri" w:hAnsi="Calibri" w:cs="Arial"/>
                <w:b/>
                <w:color w:val="519680"/>
              </w:rPr>
              <w:instrText xml:space="preserve"> FORMCHECKBOX </w:instrText>
            </w:r>
            <w:r w:rsidR="00DD0F2B">
              <w:rPr>
                <w:rFonts w:ascii="Calibri" w:eastAsia="Calibri" w:hAnsi="Calibri" w:cs="Arial"/>
                <w:b/>
                <w:color w:val="519680"/>
              </w:rPr>
            </w:r>
            <w:r w:rsidR="00DD0F2B">
              <w:rPr>
                <w:rFonts w:ascii="Calibri" w:eastAsia="Calibri" w:hAnsi="Calibri" w:cs="Arial"/>
                <w:b/>
                <w:color w:val="519680"/>
              </w:rPr>
              <w:fldChar w:fldCharType="separate"/>
            </w:r>
            <w:r w:rsidRPr="00062F71">
              <w:rPr>
                <w:rFonts w:ascii="Calibri" w:eastAsia="Calibri" w:hAnsi="Calibri" w:cs="Arial"/>
                <w:b/>
                <w:color w:val="519680"/>
              </w:rPr>
              <w:fldChar w:fldCharType="end"/>
            </w:r>
          </w:p>
        </w:tc>
      </w:tr>
      <w:tr w:rsidR="00062F71" w:rsidRPr="00494787" w14:paraId="1C6FDF52" w14:textId="77777777" w:rsidTr="00D61836">
        <w:tc>
          <w:tcPr>
            <w:tcW w:w="4307" w:type="pct"/>
            <w:shd w:val="clear" w:color="auto" w:fill="auto"/>
          </w:tcPr>
          <w:p w14:paraId="751B5284" w14:textId="77777777" w:rsidR="00062F71" w:rsidRPr="00AD58E0" w:rsidRDefault="00062F71" w:rsidP="00062F71">
            <w:pPr>
              <w:spacing w:before="120" w:after="120"/>
              <w:ind w:right="-24"/>
              <w:jc w:val="both"/>
              <w:rPr>
                <w:rFonts w:ascii="Calibri" w:eastAsia="Calibri" w:hAnsi="Calibri" w:cs="Arial"/>
                <w:bCs/>
                <w:color w:val="519680"/>
              </w:rPr>
            </w:pPr>
            <w:r w:rsidRPr="00AD58E0">
              <w:rPr>
                <w:rFonts w:cstheme="minorHAnsi"/>
                <w:bCs/>
              </w:rPr>
              <w:t>4. Primary Care Networks (Influenza vaccination programme)</w:t>
            </w:r>
          </w:p>
        </w:tc>
        <w:tc>
          <w:tcPr>
            <w:tcW w:w="693" w:type="pct"/>
            <w:shd w:val="clear" w:color="auto" w:fill="auto"/>
          </w:tcPr>
          <w:p w14:paraId="34397CA7" w14:textId="77777777" w:rsidR="00062F71" w:rsidRPr="00062F71" w:rsidRDefault="00062F71" w:rsidP="00062F71">
            <w:pPr>
              <w:spacing w:before="120" w:after="120"/>
              <w:ind w:right="-24"/>
              <w:jc w:val="center"/>
              <w:rPr>
                <w:rFonts w:ascii="Calibri" w:eastAsia="Calibri" w:hAnsi="Calibri" w:cs="Arial"/>
                <w:b/>
                <w:bCs/>
                <w:color w:val="519680"/>
              </w:rPr>
            </w:pPr>
            <w:r w:rsidRPr="00062F71">
              <w:rPr>
                <w:rFonts w:ascii="Calibri" w:eastAsia="Calibri" w:hAnsi="Calibri" w:cs="Arial"/>
                <w:b/>
                <w:color w:val="519680"/>
              </w:rPr>
              <w:fldChar w:fldCharType="begin">
                <w:ffData>
                  <w:name w:val="Check1"/>
                  <w:enabled/>
                  <w:calcOnExit w:val="0"/>
                  <w:checkBox>
                    <w:sizeAuto/>
                    <w:default w:val="0"/>
                  </w:checkBox>
                </w:ffData>
              </w:fldChar>
            </w:r>
            <w:r w:rsidRPr="00062F71">
              <w:rPr>
                <w:rFonts w:ascii="Calibri" w:eastAsia="Calibri" w:hAnsi="Calibri" w:cs="Arial"/>
                <w:b/>
                <w:color w:val="519680"/>
              </w:rPr>
              <w:instrText xml:space="preserve"> FORMCHECKBOX </w:instrText>
            </w:r>
            <w:r w:rsidR="00DD0F2B">
              <w:rPr>
                <w:rFonts w:ascii="Calibri" w:eastAsia="Calibri" w:hAnsi="Calibri" w:cs="Arial"/>
                <w:b/>
                <w:color w:val="519680"/>
              </w:rPr>
            </w:r>
            <w:r w:rsidR="00DD0F2B">
              <w:rPr>
                <w:rFonts w:ascii="Calibri" w:eastAsia="Calibri" w:hAnsi="Calibri" w:cs="Arial"/>
                <w:b/>
                <w:color w:val="519680"/>
              </w:rPr>
              <w:fldChar w:fldCharType="separate"/>
            </w:r>
            <w:r w:rsidRPr="00062F71">
              <w:rPr>
                <w:rFonts w:ascii="Calibri" w:eastAsia="Calibri" w:hAnsi="Calibri" w:cs="Arial"/>
                <w:b/>
                <w:color w:val="519680"/>
              </w:rPr>
              <w:fldChar w:fldCharType="end"/>
            </w:r>
          </w:p>
        </w:tc>
      </w:tr>
      <w:tr w:rsidR="00062F71" w:rsidRPr="00494787" w14:paraId="17D14675" w14:textId="77777777" w:rsidTr="00D61836">
        <w:trPr>
          <w:trHeight w:val="60"/>
        </w:trPr>
        <w:tc>
          <w:tcPr>
            <w:tcW w:w="4307" w:type="pct"/>
            <w:shd w:val="clear" w:color="auto" w:fill="auto"/>
          </w:tcPr>
          <w:p w14:paraId="0AD71FAA" w14:textId="77777777" w:rsidR="00062F71" w:rsidRPr="00AD58E0" w:rsidRDefault="00062F71" w:rsidP="00062F71">
            <w:pPr>
              <w:spacing w:before="120" w:after="120"/>
              <w:jc w:val="both"/>
              <w:rPr>
                <w:rFonts w:ascii="Calibri" w:eastAsia="Calibri" w:hAnsi="Calibri" w:cs="Arial"/>
                <w:bCs/>
              </w:rPr>
            </w:pPr>
            <w:r w:rsidRPr="00AD58E0">
              <w:rPr>
                <w:rFonts w:cstheme="minorHAnsi"/>
                <w:bCs/>
              </w:rPr>
              <w:t>5. Prevention (</w:t>
            </w:r>
            <w:r w:rsidRPr="00AD58E0">
              <w:rPr>
                <w:bCs/>
              </w:rPr>
              <w:t>Infection prevention and control and review of antimicrobial stewardship practice using the target antibiotic checklist)</w:t>
            </w:r>
          </w:p>
        </w:tc>
        <w:tc>
          <w:tcPr>
            <w:tcW w:w="693" w:type="pct"/>
            <w:shd w:val="clear" w:color="auto" w:fill="auto"/>
          </w:tcPr>
          <w:p w14:paraId="79E66C2F" w14:textId="77777777" w:rsidR="00062F71" w:rsidRPr="00062F71" w:rsidRDefault="00062F71" w:rsidP="00062F71">
            <w:pPr>
              <w:spacing w:before="120" w:after="120"/>
              <w:jc w:val="center"/>
              <w:rPr>
                <w:rFonts w:ascii="Calibri" w:eastAsia="Calibri" w:hAnsi="Calibri" w:cs="Arial"/>
                <w:b/>
                <w:bCs/>
              </w:rPr>
            </w:pPr>
            <w:r w:rsidRPr="00062F71">
              <w:rPr>
                <w:rFonts w:ascii="Calibri" w:eastAsia="Calibri" w:hAnsi="Calibri" w:cs="Arial"/>
                <w:b/>
                <w:color w:val="519680"/>
              </w:rPr>
              <w:fldChar w:fldCharType="begin">
                <w:ffData>
                  <w:name w:val="Check1"/>
                  <w:enabled/>
                  <w:calcOnExit w:val="0"/>
                  <w:checkBox>
                    <w:sizeAuto/>
                    <w:default w:val="0"/>
                  </w:checkBox>
                </w:ffData>
              </w:fldChar>
            </w:r>
            <w:r w:rsidRPr="00062F71">
              <w:rPr>
                <w:rFonts w:ascii="Calibri" w:eastAsia="Calibri" w:hAnsi="Calibri" w:cs="Arial"/>
                <w:b/>
                <w:color w:val="519680"/>
              </w:rPr>
              <w:instrText xml:space="preserve"> FORMCHECKBOX </w:instrText>
            </w:r>
            <w:r w:rsidR="00DD0F2B">
              <w:rPr>
                <w:rFonts w:ascii="Calibri" w:eastAsia="Calibri" w:hAnsi="Calibri" w:cs="Arial"/>
                <w:b/>
                <w:color w:val="519680"/>
              </w:rPr>
            </w:r>
            <w:r w:rsidR="00DD0F2B">
              <w:rPr>
                <w:rFonts w:ascii="Calibri" w:eastAsia="Calibri" w:hAnsi="Calibri" w:cs="Arial"/>
                <w:b/>
                <w:color w:val="519680"/>
              </w:rPr>
              <w:fldChar w:fldCharType="separate"/>
            </w:r>
            <w:r w:rsidRPr="00062F71">
              <w:rPr>
                <w:rFonts w:ascii="Calibri" w:eastAsia="Calibri" w:hAnsi="Calibri" w:cs="Arial"/>
                <w:b/>
                <w:color w:val="519680"/>
              </w:rPr>
              <w:fldChar w:fldCharType="end"/>
            </w:r>
          </w:p>
        </w:tc>
      </w:tr>
      <w:tr w:rsidR="00062F71" w:rsidRPr="00494787" w14:paraId="3C30A5C2" w14:textId="77777777" w:rsidTr="00D61836">
        <w:trPr>
          <w:trHeight w:val="60"/>
        </w:trPr>
        <w:tc>
          <w:tcPr>
            <w:tcW w:w="4307" w:type="pct"/>
            <w:shd w:val="clear" w:color="auto" w:fill="auto"/>
          </w:tcPr>
          <w:p w14:paraId="5288A1E3" w14:textId="77777777" w:rsidR="00062F71" w:rsidRPr="00AD58E0" w:rsidRDefault="00062F71" w:rsidP="00062F71">
            <w:pPr>
              <w:spacing w:before="120" w:after="120"/>
              <w:jc w:val="both"/>
              <w:rPr>
                <w:rFonts w:cstheme="minorHAnsi"/>
                <w:bCs/>
              </w:rPr>
            </w:pPr>
            <w:r w:rsidRPr="00AD58E0">
              <w:rPr>
                <w:rFonts w:cstheme="minorHAnsi"/>
                <w:bCs/>
              </w:rPr>
              <w:t xml:space="preserve">6. </w:t>
            </w:r>
            <w:r w:rsidRPr="00AD58E0">
              <w:rPr>
                <w:bCs/>
              </w:rPr>
              <w:t>Addressing unwarranted variation in care (Health inequalities)</w:t>
            </w:r>
          </w:p>
        </w:tc>
        <w:tc>
          <w:tcPr>
            <w:tcW w:w="693" w:type="pct"/>
            <w:shd w:val="clear" w:color="auto" w:fill="auto"/>
          </w:tcPr>
          <w:p w14:paraId="5EB761D2" w14:textId="77777777" w:rsidR="00062F71" w:rsidRPr="00062F71" w:rsidRDefault="00062F71" w:rsidP="00062F71">
            <w:pPr>
              <w:spacing w:before="120" w:after="120"/>
              <w:jc w:val="center"/>
              <w:rPr>
                <w:rFonts w:ascii="Calibri" w:eastAsia="Calibri" w:hAnsi="Calibri" w:cs="Arial"/>
                <w:b/>
                <w:color w:val="519680"/>
              </w:rPr>
            </w:pPr>
            <w:r w:rsidRPr="00062F71">
              <w:rPr>
                <w:rFonts w:ascii="Calibri" w:eastAsia="Calibri" w:hAnsi="Calibri" w:cs="Arial"/>
                <w:b/>
                <w:color w:val="519680"/>
              </w:rPr>
              <w:fldChar w:fldCharType="begin">
                <w:ffData>
                  <w:name w:val="Check1"/>
                  <w:enabled/>
                  <w:calcOnExit w:val="0"/>
                  <w:checkBox>
                    <w:sizeAuto/>
                    <w:default w:val="0"/>
                  </w:checkBox>
                </w:ffData>
              </w:fldChar>
            </w:r>
            <w:r w:rsidRPr="00062F71">
              <w:rPr>
                <w:rFonts w:ascii="Calibri" w:eastAsia="Calibri" w:hAnsi="Calibri" w:cs="Arial"/>
                <w:b/>
                <w:color w:val="519680"/>
              </w:rPr>
              <w:instrText xml:space="preserve"> FORMCHECKBOX </w:instrText>
            </w:r>
            <w:r w:rsidR="00DD0F2B">
              <w:rPr>
                <w:rFonts w:ascii="Calibri" w:eastAsia="Calibri" w:hAnsi="Calibri" w:cs="Arial"/>
                <w:b/>
                <w:color w:val="519680"/>
              </w:rPr>
            </w:r>
            <w:r w:rsidR="00DD0F2B">
              <w:rPr>
                <w:rFonts w:ascii="Calibri" w:eastAsia="Calibri" w:hAnsi="Calibri" w:cs="Arial"/>
                <w:b/>
                <w:color w:val="519680"/>
              </w:rPr>
              <w:fldChar w:fldCharType="separate"/>
            </w:r>
            <w:r w:rsidRPr="00062F71">
              <w:rPr>
                <w:rFonts w:ascii="Calibri" w:eastAsia="Calibri" w:hAnsi="Calibri" w:cs="Arial"/>
                <w:b/>
                <w:color w:val="519680"/>
              </w:rPr>
              <w:fldChar w:fldCharType="end"/>
            </w:r>
          </w:p>
        </w:tc>
      </w:tr>
      <w:tr w:rsidR="00062F71" w:rsidRPr="00494787" w14:paraId="5B2B6C7B" w14:textId="77777777" w:rsidTr="00D61836">
        <w:trPr>
          <w:trHeight w:val="60"/>
        </w:trPr>
        <w:tc>
          <w:tcPr>
            <w:tcW w:w="4307" w:type="pct"/>
            <w:shd w:val="clear" w:color="auto" w:fill="auto"/>
          </w:tcPr>
          <w:p w14:paraId="3153CF9B" w14:textId="769F3B49" w:rsidR="00062F71" w:rsidRPr="00AD58E0" w:rsidRDefault="00062F71" w:rsidP="00062F71">
            <w:pPr>
              <w:spacing w:before="120" w:after="120"/>
              <w:jc w:val="both"/>
              <w:rPr>
                <w:rFonts w:cstheme="minorHAnsi"/>
                <w:bCs/>
              </w:rPr>
            </w:pPr>
            <w:r w:rsidRPr="00AD58E0">
              <w:rPr>
                <w:bCs/>
              </w:rPr>
              <w:t>7. Healthy living support (Weight management)</w:t>
            </w:r>
          </w:p>
        </w:tc>
        <w:tc>
          <w:tcPr>
            <w:tcW w:w="693" w:type="pct"/>
            <w:shd w:val="clear" w:color="auto" w:fill="auto"/>
          </w:tcPr>
          <w:p w14:paraId="775035C3" w14:textId="77777777" w:rsidR="00062F71" w:rsidRPr="00062F71" w:rsidRDefault="00062F71" w:rsidP="00062F71">
            <w:pPr>
              <w:spacing w:before="120" w:after="120"/>
              <w:jc w:val="center"/>
              <w:rPr>
                <w:rFonts w:ascii="Calibri" w:eastAsia="Calibri" w:hAnsi="Calibri" w:cs="Arial"/>
                <w:b/>
                <w:color w:val="519680"/>
              </w:rPr>
            </w:pPr>
            <w:r w:rsidRPr="00062F71">
              <w:rPr>
                <w:rFonts w:ascii="Calibri" w:eastAsia="Calibri" w:hAnsi="Calibri" w:cs="Arial"/>
                <w:b/>
                <w:color w:val="519680"/>
              </w:rPr>
              <w:fldChar w:fldCharType="begin">
                <w:ffData>
                  <w:name w:val="Check1"/>
                  <w:enabled/>
                  <w:calcOnExit w:val="0"/>
                  <w:checkBox>
                    <w:sizeAuto/>
                    <w:default w:val="0"/>
                  </w:checkBox>
                </w:ffData>
              </w:fldChar>
            </w:r>
            <w:r w:rsidRPr="00062F71">
              <w:rPr>
                <w:rFonts w:ascii="Calibri" w:eastAsia="Calibri" w:hAnsi="Calibri" w:cs="Arial"/>
                <w:b/>
                <w:color w:val="519680"/>
              </w:rPr>
              <w:instrText xml:space="preserve"> FORMCHECKBOX </w:instrText>
            </w:r>
            <w:r w:rsidR="00DD0F2B">
              <w:rPr>
                <w:rFonts w:ascii="Calibri" w:eastAsia="Calibri" w:hAnsi="Calibri" w:cs="Arial"/>
                <w:b/>
                <w:color w:val="519680"/>
              </w:rPr>
            </w:r>
            <w:r w:rsidR="00DD0F2B">
              <w:rPr>
                <w:rFonts w:ascii="Calibri" w:eastAsia="Calibri" w:hAnsi="Calibri" w:cs="Arial"/>
                <w:b/>
                <w:color w:val="519680"/>
              </w:rPr>
              <w:fldChar w:fldCharType="separate"/>
            </w:r>
            <w:r w:rsidRPr="00062F71">
              <w:rPr>
                <w:rFonts w:ascii="Calibri" w:eastAsia="Calibri" w:hAnsi="Calibri" w:cs="Arial"/>
                <w:b/>
                <w:color w:val="519680"/>
              </w:rPr>
              <w:fldChar w:fldCharType="end"/>
            </w:r>
          </w:p>
        </w:tc>
      </w:tr>
    </w:tbl>
    <w:p w14:paraId="7DAFECEA" w14:textId="77777777" w:rsidR="00924A8A" w:rsidRDefault="00924A8A" w:rsidP="006C553E">
      <w:pPr>
        <w:spacing w:after="0" w:line="240" w:lineRule="auto"/>
        <w:jc w:val="both"/>
        <w:rPr>
          <w:rFonts w:cstheme="minorHAnsi"/>
          <w:b/>
          <w:bCs/>
          <w:color w:val="519680"/>
          <w:sz w:val="28"/>
          <w:szCs w:val="28"/>
        </w:rPr>
      </w:pPr>
    </w:p>
    <w:p w14:paraId="42A416E9" w14:textId="52FB6C74" w:rsidR="00062F71" w:rsidRDefault="00062F71">
      <w:pPr>
        <w:rPr>
          <w:rFonts w:cstheme="minorHAnsi"/>
          <w:b/>
          <w:bCs/>
          <w:color w:val="519680"/>
          <w:sz w:val="28"/>
          <w:szCs w:val="28"/>
        </w:rPr>
      </w:pPr>
      <w:r>
        <w:rPr>
          <w:rFonts w:cstheme="minorHAnsi"/>
          <w:b/>
          <w:bCs/>
          <w:color w:val="519680"/>
          <w:sz w:val="28"/>
          <w:szCs w:val="28"/>
        </w:rPr>
        <w:br w:type="page"/>
      </w:r>
    </w:p>
    <w:p w14:paraId="5D43CF2F" w14:textId="2C0FBE5D" w:rsidR="001440AF" w:rsidRPr="00621A10" w:rsidRDefault="00602B94" w:rsidP="00621A10">
      <w:pPr>
        <w:shd w:val="clear" w:color="auto" w:fill="DAEBE6"/>
        <w:spacing w:after="0" w:line="240" w:lineRule="auto"/>
        <w:jc w:val="both"/>
        <w:rPr>
          <w:rFonts w:cstheme="minorHAnsi"/>
          <w:b/>
          <w:bCs/>
          <w:sz w:val="28"/>
          <w:szCs w:val="28"/>
        </w:rPr>
      </w:pPr>
      <w:r w:rsidRPr="00621A10">
        <w:rPr>
          <w:rFonts w:cstheme="minorHAnsi"/>
          <w:b/>
          <w:bCs/>
          <w:sz w:val="28"/>
          <w:szCs w:val="28"/>
        </w:rPr>
        <w:lastRenderedPageBreak/>
        <w:t>Gateway criteria</w:t>
      </w:r>
    </w:p>
    <w:p w14:paraId="69D9F5DB" w14:textId="5031645A" w:rsidR="00612391" w:rsidRPr="004B77E5" w:rsidRDefault="00F329F5" w:rsidP="006C553E">
      <w:pPr>
        <w:spacing w:after="0"/>
        <w:jc w:val="both"/>
        <w:rPr>
          <w:rFonts w:cstheme="minorHAnsi"/>
        </w:rPr>
      </w:pPr>
      <w:r w:rsidRPr="004B77E5">
        <w:rPr>
          <w:rFonts w:cstheme="minorHAnsi"/>
        </w:rPr>
        <w:t>To qualify for a PQS payment, contractors will have to meet the following </w:t>
      </w:r>
      <w:r w:rsidRPr="004B77E5">
        <w:rPr>
          <w:rStyle w:val="Strong"/>
          <w:rFonts w:cstheme="minorHAnsi"/>
        </w:rPr>
        <w:t>THREE</w:t>
      </w:r>
      <w:r w:rsidRPr="004B77E5">
        <w:rPr>
          <w:rFonts w:cstheme="minorHAnsi"/>
        </w:rPr>
        <w:t> Gateway criteria on the day of their declaration:</w:t>
      </w:r>
    </w:p>
    <w:p w14:paraId="11E3B926" w14:textId="31D4B3AA" w:rsidR="00D23A18" w:rsidRPr="004B77E5" w:rsidRDefault="00D23A18" w:rsidP="00D61836">
      <w:pPr>
        <w:pStyle w:val="ListParagraph"/>
        <w:numPr>
          <w:ilvl w:val="0"/>
          <w:numId w:val="1"/>
        </w:numPr>
        <w:spacing w:after="0"/>
        <w:jc w:val="both"/>
        <w:rPr>
          <w:rFonts w:cstheme="minorHAnsi"/>
        </w:rPr>
      </w:pPr>
      <w:r w:rsidRPr="004B77E5">
        <w:rPr>
          <w:rFonts w:cstheme="minorHAnsi"/>
        </w:rPr>
        <w:t>Advanced services;</w:t>
      </w:r>
    </w:p>
    <w:p w14:paraId="1A381249" w14:textId="0CF25E3A" w:rsidR="00D23A18" w:rsidRPr="004B77E5" w:rsidRDefault="00D23A18" w:rsidP="00D61836">
      <w:pPr>
        <w:pStyle w:val="ListParagraph"/>
        <w:numPr>
          <w:ilvl w:val="0"/>
          <w:numId w:val="1"/>
        </w:numPr>
        <w:jc w:val="both"/>
        <w:rPr>
          <w:rFonts w:cstheme="minorHAnsi"/>
        </w:rPr>
      </w:pPr>
      <w:r w:rsidRPr="004B77E5">
        <w:rPr>
          <w:rFonts w:eastAsia="Times New Roman" w:cstheme="minorHAnsi"/>
          <w:lang w:eastAsia="en-GB"/>
        </w:rPr>
        <w:t xml:space="preserve">Safety report and demonstrable learnings from the </w:t>
      </w:r>
      <w:r w:rsidR="00400AF1">
        <w:rPr>
          <w:rFonts w:eastAsia="Times New Roman" w:cstheme="minorHAnsi"/>
          <w:lang w:eastAsia="en-GB"/>
        </w:rPr>
        <w:t>Centre for Pharmacy Postgraduate Education (</w:t>
      </w:r>
      <w:r w:rsidRPr="004B77E5">
        <w:rPr>
          <w:rFonts w:eastAsia="Times New Roman" w:cstheme="minorHAnsi"/>
          <w:lang w:eastAsia="en-GB"/>
        </w:rPr>
        <w:t>CPPE</w:t>
      </w:r>
      <w:r w:rsidR="00400AF1">
        <w:rPr>
          <w:rFonts w:eastAsia="Times New Roman" w:cstheme="minorHAnsi"/>
          <w:lang w:eastAsia="en-GB"/>
        </w:rPr>
        <w:t xml:space="preserve">) </w:t>
      </w:r>
      <w:r w:rsidR="00E569B7">
        <w:rPr>
          <w:rFonts w:eastAsia="Times New Roman" w:cstheme="minorHAnsi"/>
          <w:lang w:eastAsia="en-GB"/>
        </w:rPr>
        <w:t>look</w:t>
      </w:r>
      <w:r w:rsidR="00CF6300">
        <w:rPr>
          <w:rFonts w:eastAsia="Times New Roman" w:cstheme="minorHAnsi"/>
          <w:lang w:eastAsia="en-GB"/>
        </w:rPr>
        <w:t>-alike, sound-alike</w:t>
      </w:r>
      <w:r w:rsidRPr="004B77E5">
        <w:rPr>
          <w:rFonts w:eastAsia="Times New Roman" w:cstheme="minorHAnsi"/>
          <w:lang w:eastAsia="en-GB"/>
        </w:rPr>
        <w:t xml:space="preserve"> </w:t>
      </w:r>
      <w:r w:rsidR="00CF6300">
        <w:rPr>
          <w:rFonts w:eastAsia="Times New Roman" w:cstheme="minorHAnsi"/>
          <w:lang w:eastAsia="en-GB"/>
        </w:rPr>
        <w:t>(</w:t>
      </w:r>
      <w:r w:rsidRPr="004B77E5">
        <w:rPr>
          <w:rFonts w:eastAsia="Times New Roman" w:cstheme="minorHAnsi"/>
          <w:lang w:eastAsia="en-GB"/>
        </w:rPr>
        <w:t>LASA</w:t>
      </w:r>
      <w:r w:rsidR="00CF6300">
        <w:rPr>
          <w:rFonts w:eastAsia="Times New Roman" w:cstheme="minorHAnsi"/>
          <w:lang w:eastAsia="en-GB"/>
        </w:rPr>
        <w:t>) errors</w:t>
      </w:r>
      <w:r w:rsidRPr="004B77E5">
        <w:rPr>
          <w:rFonts w:eastAsia="Times New Roman" w:cstheme="minorHAnsi"/>
          <w:lang w:eastAsia="en-GB"/>
        </w:rPr>
        <w:t xml:space="preserve"> e-learning</w:t>
      </w:r>
      <w:r w:rsidR="004B77E5" w:rsidRPr="004B77E5">
        <w:rPr>
          <w:rFonts w:eastAsia="Times New Roman" w:cstheme="minorHAnsi"/>
          <w:lang w:eastAsia="en-GB"/>
        </w:rPr>
        <w:t xml:space="preserve"> (this gateway criterion has </w:t>
      </w:r>
      <w:r w:rsidR="004B77E5" w:rsidRPr="004B77E5">
        <w:rPr>
          <w:rFonts w:eastAsia="Times New Roman" w:cstheme="minorHAnsi"/>
          <w:b/>
          <w:bCs/>
          <w:lang w:eastAsia="en-GB"/>
        </w:rPr>
        <w:t>TWO</w:t>
      </w:r>
      <w:r w:rsidR="004B77E5" w:rsidRPr="004B77E5">
        <w:rPr>
          <w:rFonts w:eastAsia="Times New Roman" w:cstheme="minorHAnsi"/>
          <w:lang w:eastAsia="en-GB"/>
        </w:rPr>
        <w:t xml:space="preserve"> parts)</w:t>
      </w:r>
      <w:r w:rsidRPr="004B77E5">
        <w:rPr>
          <w:rFonts w:eastAsia="Times New Roman" w:cstheme="minorHAnsi"/>
          <w:lang w:eastAsia="en-GB"/>
        </w:rPr>
        <w:t xml:space="preserve">; and </w:t>
      </w:r>
    </w:p>
    <w:p w14:paraId="266C4614" w14:textId="636542F6" w:rsidR="00766B02" w:rsidRPr="00621A10" w:rsidRDefault="00D23A18" w:rsidP="00D61836">
      <w:pPr>
        <w:pStyle w:val="ListParagraph"/>
        <w:numPr>
          <w:ilvl w:val="0"/>
          <w:numId w:val="1"/>
        </w:numPr>
        <w:spacing w:before="120" w:after="0"/>
        <w:jc w:val="both"/>
        <w:rPr>
          <w:rFonts w:cstheme="minorHAnsi"/>
        </w:rPr>
      </w:pPr>
      <w:r w:rsidRPr="00621A10">
        <w:rPr>
          <w:rFonts w:eastAsia="Times New Roman" w:cstheme="minorHAnsi"/>
          <w:lang w:eastAsia="en-GB"/>
        </w:rPr>
        <w:t>Risk review</w:t>
      </w:r>
      <w:r w:rsidR="004B77E5" w:rsidRPr="00621A10">
        <w:rPr>
          <w:rFonts w:eastAsia="Times New Roman" w:cstheme="minorHAnsi"/>
          <w:lang w:eastAsia="en-GB"/>
        </w:rPr>
        <w:t xml:space="preserve"> (this gateway criterion has</w:t>
      </w:r>
      <w:r w:rsidR="004B77E5" w:rsidRPr="00621A10">
        <w:rPr>
          <w:rFonts w:eastAsia="Times New Roman" w:cstheme="minorHAnsi"/>
          <w:b/>
          <w:bCs/>
          <w:lang w:eastAsia="en-GB"/>
        </w:rPr>
        <w:t xml:space="preserve"> TWO</w:t>
      </w:r>
      <w:r w:rsidR="004B77E5" w:rsidRPr="00621A10">
        <w:rPr>
          <w:rFonts w:eastAsia="Times New Roman" w:cstheme="minorHAnsi"/>
          <w:lang w:eastAsia="en-GB"/>
        </w:rPr>
        <w:t xml:space="preserve"> parts)</w:t>
      </w:r>
      <w:r w:rsidRPr="00621A10">
        <w:rPr>
          <w:rFonts w:eastAsia="Times New Roman" w:cstheme="minorHAnsi"/>
          <w:lang w:eastAsia="en-GB"/>
        </w:rPr>
        <w:t>.</w:t>
      </w:r>
    </w:p>
    <w:p w14:paraId="7F0A5139" w14:textId="77777777" w:rsidR="00621A10" w:rsidRPr="00621A10" w:rsidRDefault="00621A10" w:rsidP="00621A10">
      <w:pPr>
        <w:pStyle w:val="ListParagraph"/>
        <w:spacing w:before="120" w:after="0"/>
        <w:jc w:val="both"/>
        <w:rPr>
          <w:rFonts w:cstheme="minorHAnsi"/>
        </w:rPr>
      </w:pPr>
    </w:p>
    <w:p w14:paraId="129FB8F5" w14:textId="1CF0DBCD" w:rsidR="00A271C5" w:rsidRPr="00621A10" w:rsidRDefault="00A271C5" w:rsidP="00D61836">
      <w:pPr>
        <w:pStyle w:val="ListParagraph"/>
        <w:numPr>
          <w:ilvl w:val="0"/>
          <w:numId w:val="6"/>
        </w:numPr>
        <w:shd w:val="clear" w:color="auto" w:fill="DAEBE6"/>
        <w:spacing w:before="120" w:after="120"/>
        <w:jc w:val="both"/>
        <w:rPr>
          <w:rFonts w:cstheme="minorHAnsi"/>
          <w:sz w:val="24"/>
          <w:szCs w:val="24"/>
        </w:rPr>
      </w:pPr>
      <w:r w:rsidRPr="00621A10">
        <w:rPr>
          <w:rFonts w:cstheme="minorHAnsi"/>
          <w:b/>
          <w:bCs/>
          <w:sz w:val="28"/>
          <w:szCs w:val="28"/>
        </w:rPr>
        <w:t>Advanced services</w:t>
      </w:r>
    </w:p>
    <w:tbl>
      <w:tblPr>
        <w:tblStyle w:val="TableGrid"/>
        <w:tblW w:w="5000" w:type="pct"/>
        <w:tblLook w:val="04A0" w:firstRow="1" w:lastRow="0" w:firstColumn="1" w:lastColumn="0" w:noHBand="0" w:noVBand="1"/>
      </w:tblPr>
      <w:tblGrid>
        <w:gridCol w:w="10456"/>
      </w:tblGrid>
      <w:tr w:rsidR="00644B2B" w14:paraId="04958E6C" w14:textId="77777777" w:rsidTr="00621A10">
        <w:tc>
          <w:tcPr>
            <w:tcW w:w="5000" w:type="pct"/>
            <w:shd w:val="clear" w:color="auto" w:fill="auto"/>
          </w:tcPr>
          <w:p w14:paraId="34FD163D" w14:textId="77777777" w:rsidR="00644B2B" w:rsidRPr="00DE7A04" w:rsidRDefault="00644B2B" w:rsidP="006C553E">
            <w:pPr>
              <w:jc w:val="both"/>
              <w:rPr>
                <w:rFonts w:cstheme="minorHAnsi"/>
                <w:b/>
                <w:bCs/>
              </w:rPr>
            </w:pPr>
            <w:r w:rsidRPr="00DE7A04">
              <w:rPr>
                <w:rFonts w:cstheme="minorHAnsi"/>
                <w:b/>
                <w:bCs/>
              </w:rPr>
              <w:t>Drug Tariff wording</w:t>
            </w:r>
          </w:p>
          <w:p w14:paraId="2D071AA2" w14:textId="11911338" w:rsidR="00C80244" w:rsidRPr="00644B2B" w:rsidRDefault="00644B2B" w:rsidP="006C553E">
            <w:pPr>
              <w:spacing w:after="120"/>
              <w:jc w:val="both"/>
              <w:rPr>
                <w:rFonts w:cstheme="minorHAnsi"/>
                <w:i/>
                <w:iCs/>
              </w:rPr>
            </w:pPr>
            <w:r w:rsidRPr="00644B2B">
              <w:rPr>
                <w:rFonts w:cstheme="minorHAnsi"/>
                <w:i/>
                <w:iCs/>
                <w:sz w:val="20"/>
                <w:szCs w:val="20"/>
              </w:rPr>
              <w:t>New Medicine Service (NMS) – The contractor must have claimed payments for the completion of a minimum of 20 NMS between 1st April 2021 and 5th January 2022.</w:t>
            </w:r>
          </w:p>
        </w:tc>
      </w:tr>
    </w:tbl>
    <w:p w14:paraId="003F32BF" w14:textId="77777777" w:rsidR="00AA218A" w:rsidRPr="00C80244" w:rsidRDefault="00AA218A" w:rsidP="006C553E">
      <w:pPr>
        <w:spacing w:before="120" w:after="0" w:line="240" w:lineRule="auto"/>
        <w:jc w:val="both"/>
        <w:rPr>
          <w:rStyle w:val="Hyperlink"/>
          <w:b/>
          <w:bCs/>
          <w:color w:val="519680"/>
          <w:sz w:val="26"/>
          <w:szCs w:val="26"/>
          <w:u w:val="none"/>
        </w:rPr>
      </w:pPr>
      <w:r w:rsidRPr="00C80244">
        <w:rPr>
          <w:rStyle w:val="Hyperlink"/>
          <w:b/>
          <w:bCs/>
          <w:color w:val="auto"/>
          <w:sz w:val="26"/>
          <w:szCs w:val="26"/>
          <w:u w:val="none"/>
        </w:rPr>
        <w:t>Additional information</w:t>
      </w:r>
    </w:p>
    <w:p w14:paraId="138A6AE2" w14:textId="5AF6BBAD" w:rsidR="00AA218A" w:rsidRDefault="00AA218A" w:rsidP="006C553E">
      <w:pPr>
        <w:spacing w:after="0" w:line="240" w:lineRule="auto"/>
        <w:jc w:val="both"/>
      </w:pPr>
      <w:r w:rsidRPr="009C4565">
        <w:t xml:space="preserve">Remember, a minimum of 20 NMS must be claimed </w:t>
      </w:r>
      <w:r w:rsidRPr="009C4565">
        <w:rPr>
          <w:b/>
          <w:bCs/>
        </w:rPr>
        <w:t>between 1st April 2021 and 5th January 2021</w:t>
      </w:r>
      <w:r w:rsidRPr="009C4565">
        <w:t>; any NMS claimed for after this date, will not count towards the requirement to have claimed payment for at least 20 NMS. Therefore, contractors may want to prioritise meeting this Gateway criterion, as if this is not met, contractors will not be entitled to a PQS payment, even if they have met</w:t>
      </w:r>
      <w:r w:rsidR="008F698C">
        <w:t xml:space="preserve"> the other Gateway criteria and </w:t>
      </w:r>
      <w:r w:rsidRPr="009C4565">
        <w:t>some or all of the Domains.</w:t>
      </w:r>
    </w:p>
    <w:p w14:paraId="29293D3A" w14:textId="2CA491C6" w:rsidR="00AE5416" w:rsidRPr="00A61283" w:rsidRDefault="00AE5416" w:rsidP="006C553E">
      <w:pPr>
        <w:spacing w:before="120" w:after="0" w:line="240" w:lineRule="auto"/>
        <w:jc w:val="both"/>
        <w:rPr>
          <w:b/>
          <w:bCs/>
          <w:color w:val="519680"/>
          <w:sz w:val="26"/>
          <w:szCs w:val="26"/>
        </w:rPr>
      </w:pPr>
      <w:r w:rsidRPr="005232DB">
        <w:rPr>
          <w:b/>
          <w:bCs/>
          <w:sz w:val="26"/>
          <w:szCs w:val="26"/>
        </w:rPr>
        <w:t>Resources</w:t>
      </w:r>
    </w:p>
    <w:p w14:paraId="39EF572A" w14:textId="2903A572" w:rsidR="00AE5416" w:rsidRPr="00D91145" w:rsidRDefault="00AE5416" w:rsidP="006C553E">
      <w:pPr>
        <w:spacing w:after="0" w:line="240" w:lineRule="auto"/>
        <w:jc w:val="both"/>
        <w:rPr>
          <w:rStyle w:val="Hyperlink"/>
          <w:color w:val="519680"/>
          <w:u w:val="none"/>
        </w:rPr>
      </w:pPr>
      <w:r>
        <w:t xml:space="preserve">Further information and resources on NMS can be found at </w:t>
      </w:r>
      <w:hyperlink r:id="rId20" w:history="1">
        <w:r w:rsidRPr="00DA75B8">
          <w:rPr>
            <w:rStyle w:val="Hyperlink"/>
            <w:b/>
            <w:bCs/>
            <w:color w:val="519680"/>
          </w:rPr>
          <w:t>ps</w:t>
        </w:r>
        <w:r w:rsidRPr="00B06FE3">
          <w:rPr>
            <w:rStyle w:val="Hyperlink"/>
            <w:b/>
            <w:bCs/>
            <w:color w:val="519680"/>
          </w:rPr>
          <w:t>nc.org.uk/</w:t>
        </w:r>
        <w:r w:rsidRPr="00DA75B8">
          <w:rPr>
            <w:rStyle w:val="Hyperlink"/>
            <w:b/>
            <w:bCs/>
            <w:color w:val="519680"/>
          </w:rPr>
          <w:t>nms</w:t>
        </w:r>
      </w:hyperlink>
      <w:r w:rsidR="00D91145" w:rsidRPr="00D91145">
        <w:rPr>
          <w:rStyle w:val="Hyperlink"/>
          <w:color w:val="auto"/>
          <w:u w:val="none"/>
        </w:rPr>
        <w:t>.</w:t>
      </w:r>
    </w:p>
    <w:p w14:paraId="42C76527" w14:textId="27E51035" w:rsidR="00BF6793" w:rsidRPr="00D83A6C" w:rsidRDefault="00BF6793" w:rsidP="005264EB">
      <w:pPr>
        <w:spacing w:before="120" w:after="0" w:line="240" w:lineRule="auto"/>
        <w:jc w:val="both"/>
        <w:rPr>
          <w:rStyle w:val="Hyperlink"/>
          <w:color w:val="auto"/>
          <w:u w:val="none"/>
        </w:rPr>
      </w:pPr>
      <w:r w:rsidRPr="00D83A6C">
        <w:rPr>
          <w:rStyle w:val="Hyperlink"/>
          <w:color w:val="auto"/>
          <w:u w:val="none"/>
        </w:rPr>
        <w:t>NHS</w:t>
      </w:r>
      <w:r w:rsidR="00C251D3" w:rsidRPr="00D83A6C">
        <w:rPr>
          <w:rStyle w:val="Hyperlink"/>
          <w:color w:val="auto"/>
          <w:u w:val="none"/>
        </w:rPr>
        <w:t>BSA has also</w:t>
      </w:r>
      <w:r w:rsidR="00C251D3" w:rsidRPr="00B06FE3">
        <w:rPr>
          <w:rStyle w:val="Hyperlink"/>
          <w:b/>
          <w:bCs/>
          <w:color w:val="auto"/>
          <w:u w:val="none"/>
        </w:rPr>
        <w:t xml:space="preserve"> </w:t>
      </w:r>
      <w:hyperlink r:id="rId21" w:history="1">
        <w:r w:rsidR="00C251D3" w:rsidRPr="00B06FE3">
          <w:rPr>
            <w:rStyle w:val="Hyperlink"/>
            <w:b/>
            <w:bCs/>
            <w:color w:val="519680"/>
          </w:rPr>
          <w:t>published a spreadsheet</w:t>
        </w:r>
      </w:hyperlink>
      <w:r w:rsidR="00087382" w:rsidRPr="00D83A6C">
        <w:rPr>
          <w:rStyle w:val="Hyperlink"/>
          <w:color w:val="auto"/>
          <w:u w:val="none"/>
        </w:rPr>
        <w:t xml:space="preserve"> showing which contractors have already met the Advanced services gateway criterion, and those that have not.</w:t>
      </w:r>
    </w:p>
    <w:p w14:paraId="331A1155" w14:textId="77777777" w:rsidR="00D83A6C" w:rsidRPr="00D83A6C" w:rsidRDefault="00D83A6C" w:rsidP="005264EB">
      <w:pPr>
        <w:spacing w:before="120" w:after="0"/>
        <w:jc w:val="both"/>
      </w:pPr>
      <w:r w:rsidRPr="00D83A6C">
        <w:t>NHSBSA has used the NMS payment claim data between the period of April 2021 and July 2021 to calculate which contractors have already met the gateway criterion and those that have not yet achieved this; this spreadsheet will be updated on a regular basis in the lead up to the PQS declaration period.</w:t>
      </w:r>
    </w:p>
    <w:p w14:paraId="0A17C346" w14:textId="4321156F" w:rsidR="00D83A6C" w:rsidRPr="00D83A6C" w:rsidRDefault="00D83A6C" w:rsidP="005264EB">
      <w:pPr>
        <w:spacing w:before="120" w:after="120"/>
        <w:jc w:val="both"/>
      </w:pPr>
      <w:r w:rsidRPr="00D83A6C">
        <w:t xml:space="preserve">If contractors are showing </w:t>
      </w:r>
      <w:r w:rsidR="006F070E">
        <w:t>on the NHSBSA spreadsheet as</w:t>
      </w:r>
      <w:r w:rsidRPr="00D83A6C">
        <w:t xml:space="preserve"> having claimed for 20 or more NMSs, no further action is required to meet the Advanced Services gateway criterion.</w:t>
      </w:r>
    </w:p>
    <w:tbl>
      <w:tblPr>
        <w:tblStyle w:val="TableGrid"/>
        <w:tblW w:w="0" w:type="auto"/>
        <w:tblLook w:val="04A0" w:firstRow="1" w:lastRow="0" w:firstColumn="1" w:lastColumn="0" w:noHBand="0" w:noVBand="1"/>
      </w:tblPr>
      <w:tblGrid>
        <w:gridCol w:w="8926"/>
        <w:gridCol w:w="1530"/>
      </w:tblGrid>
      <w:tr w:rsidR="00E7482B" w14:paraId="5C39F562" w14:textId="77777777" w:rsidTr="003B4F1D">
        <w:tc>
          <w:tcPr>
            <w:tcW w:w="8926" w:type="dxa"/>
            <w:shd w:val="clear" w:color="auto" w:fill="DAEBE6"/>
          </w:tcPr>
          <w:p w14:paraId="17CDBC2E" w14:textId="455588BC" w:rsidR="00E7482B" w:rsidRDefault="00E7482B" w:rsidP="003B4F1D">
            <w:pPr>
              <w:jc w:val="both"/>
            </w:pPr>
            <w:r w:rsidRPr="007B09FA">
              <w:rPr>
                <w:b/>
                <w:sz w:val="28"/>
                <w:szCs w:val="28"/>
              </w:rPr>
              <w:t xml:space="preserve">Q. Has your pharmacy claimed payments for 20 or more NMSs </w:t>
            </w:r>
            <w:r w:rsidR="005F215D">
              <w:rPr>
                <w:b/>
                <w:sz w:val="28"/>
                <w:szCs w:val="28"/>
              </w:rPr>
              <w:t>between</w:t>
            </w:r>
            <w:r w:rsidRPr="007B09FA">
              <w:rPr>
                <w:b/>
                <w:sz w:val="28"/>
                <w:szCs w:val="28"/>
              </w:rPr>
              <w:t xml:space="preserve"> 1st April 2021</w:t>
            </w:r>
            <w:r w:rsidR="005F215D">
              <w:rPr>
                <w:b/>
                <w:sz w:val="28"/>
                <w:szCs w:val="28"/>
              </w:rPr>
              <w:t xml:space="preserve"> and 5th January 2022</w:t>
            </w:r>
            <w:r w:rsidRPr="007B09FA">
              <w:rPr>
                <w:b/>
                <w:sz w:val="28"/>
                <w:szCs w:val="28"/>
              </w:rPr>
              <w:t>?</w:t>
            </w:r>
          </w:p>
        </w:tc>
        <w:tc>
          <w:tcPr>
            <w:tcW w:w="1530" w:type="dxa"/>
            <w:shd w:val="clear" w:color="auto" w:fill="DAEBE6"/>
          </w:tcPr>
          <w:p w14:paraId="4AB8E011" w14:textId="77777777" w:rsidR="00E7482B" w:rsidRDefault="00E7482B" w:rsidP="003B4F1D">
            <w:pPr>
              <w:jc w:val="center"/>
              <w:rPr>
                <w:b/>
                <w:bCs/>
              </w:rPr>
            </w:pPr>
          </w:p>
          <w:p w14:paraId="3178BE39" w14:textId="77777777" w:rsidR="00E7482B" w:rsidRDefault="00E7482B" w:rsidP="003B4F1D">
            <w:pPr>
              <w:jc w:val="center"/>
              <w:rPr>
                <w:b/>
                <w:bCs/>
              </w:rPr>
            </w:pPr>
            <w:r>
              <w:rPr>
                <w:b/>
                <w:bCs/>
              </w:rPr>
              <w:fldChar w:fldCharType="begin">
                <w:ffData>
                  <w:name w:val="Check2"/>
                  <w:enabled/>
                  <w:calcOnExit w:val="0"/>
                  <w:checkBox>
                    <w:sizeAuto/>
                    <w:default w:val="0"/>
                  </w:checkBox>
                </w:ffData>
              </w:fldChar>
            </w:r>
            <w:bookmarkStart w:id="4" w:name="Check2"/>
            <w:r>
              <w:rPr>
                <w:b/>
                <w:bCs/>
              </w:rPr>
              <w:instrText xml:space="preserve"> FORMCHECKBOX </w:instrText>
            </w:r>
            <w:r w:rsidR="00DD0F2B">
              <w:rPr>
                <w:b/>
                <w:bCs/>
              </w:rPr>
            </w:r>
            <w:r w:rsidR="00DD0F2B">
              <w:rPr>
                <w:b/>
                <w:bCs/>
              </w:rPr>
              <w:fldChar w:fldCharType="separate"/>
            </w:r>
            <w:r>
              <w:rPr>
                <w:b/>
                <w:bCs/>
              </w:rPr>
              <w:fldChar w:fldCharType="end"/>
            </w:r>
            <w:bookmarkEnd w:id="4"/>
          </w:p>
          <w:p w14:paraId="00266694" w14:textId="77777777" w:rsidR="00E7482B" w:rsidRDefault="00E7482B" w:rsidP="003B4F1D">
            <w:pPr>
              <w:jc w:val="both"/>
            </w:pPr>
          </w:p>
        </w:tc>
      </w:tr>
    </w:tbl>
    <w:p w14:paraId="0E6147D9" w14:textId="72EDA8A5" w:rsidR="00A271C5" w:rsidRPr="005232DB" w:rsidRDefault="00A271C5" w:rsidP="006C553E">
      <w:pPr>
        <w:spacing w:before="120" w:after="0" w:line="240" w:lineRule="auto"/>
        <w:jc w:val="both"/>
        <w:rPr>
          <w:rStyle w:val="Hyperlink"/>
          <w:b/>
          <w:bCs/>
          <w:color w:val="auto"/>
          <w:sz w:val="26"/>
          <w:szCs w:val="26"/>
          <w:u w:val="none"/>
        </w:rPr>
      </w:pPr>
      <w:r w:rsidRPr="005232DB">
        <w:rPr>
          <w:rStyle w:val="Hyperlink"/>
          <w:b/>
          <w:bCs/>
          <w:color w:val="auto"/>
          <w:sz w:val="26"/>
          <w:szCs w:val="26"/>
          <w:u w:val="none"/>
        </w:rPr>
        <w:t>Suggested evidence</w:t>
      </w:r>
    </w:p>
    <w:p w14:paraId="5DAF7391" w14:textId="52B89148" w:rsidR="00621A10" w:rsidRDefault="00A271C5" w:rsidP="00621A10">
      <w:pPr>
        <w:spacing w:after="0"/>
        <w:jc w:val="both"/>
        <w:rPr>
          <w:rFonts w:cstheme="minorHAnsi"/>
        </w:rPr>
      </w:pPr>
      <w:r w:rsidRPr="00DE7A04">
        <w:rPr>
          <w:rFonts w:cstheme="minorHAnsi"/>
        </w:rPr>
        <w:t xml:space="preserve">Contractors are not required to retain evidence for this </w:t>
      </w:r>
      <w:r w:rsidR="002459C6">
        <w:rPr>
          <w:rFonts w:cstheme="minorHAnsi"/>
        </w:rPr>
        <w:t>G</w:t>
      </w:r>
      <w:r w:rsidRPr="00DE7A04">
        <w:rPr>
          <w:rFonts w:cstheme="minorHAnsi"/>
        </w:rPr>
        <w:t xml:space="preserve">ateway criterion as an assessment of whether the contractor has met this </w:t>
      </w:r>
      <w:r w:rsidR="00D31556">
        <w:rPr>
          <w:rFonts w:cstheme="minorHAnsi"/>
        </w:rPr>
        <w:t>G</w:t>
      </w:r>
      <w:r w:rsidRPr="00DE7A04">
        <w:rPr>
          <w:rFonts w:cstheme="minorHAnsi"/>
        </w:rPr>
        <w:t>ateway criterion will be confirmed against the NHSBSA’s payment data for NMS.</w:t>
      </w:r>
      <w:bookmarkStart w:id="5" w:name="_Hlk82631383"/>
    </w:p>
    <w:p w14:paraId="06C0F51F" w14:textId="77777777" w:rsidR="00CF1940" w:rsidRDefault="00CF1940" w:rsidP="00621A10">
      <w:pPr>
        <w:spacing w:after="0"/>
        <w:jc w:val="both"/>
        <w:rPr>
          <w:rFonts w:cstheme="minorHAnsi"/>
        </w:rPr>
      </w:pPr>
    </w:p>
    <w:p w14:paraId="48432261" w14:textId="59C1F8F1" w:rsidR="00A271C5" w:rsidRPr="00CF1940" w:rsidRDefault="00A271C5" w:rsidP="00D61836">
      <w:pPr>
        <w:pStyle w:val="ListParagraph"/>
        <w:numPr>
          <w:ilvl w:val="0"/>
          <w:numId w:val="6"/>
        </w:numPr>
        <w:shd w:val="clear" w:color="auto" w:fill="DAEBE6"/>
        <w:spacing w:after="0"/>
        <w:jc w:val="both"/>
        <w:rPr>
          <w:rFonts w:cstheme="minorHAnsi"/>
          <w:b/>
          <w:bCs/>
          <w:sz w:val="28"/>
          <w:szCs w:val="28"/>
        </w:rPr>
      </w:pPr>
      <w:r w:rsidRPr="00CF1940">
        <w:rPr>
          <w:rFonts w:eastAsia="Times New Roman" w:cstheme="minorHAnsi"/>
          <w:b/>
          <w:bCs/>
          <w:sz w:val="28"/>
          <w:szCs w:val="28"/>
          <w:lang w:eastAsia="en-GB"/>
        </w:rPr>
        <w:t>Safety report and demonstrable learnings from the CPPE LASA e-learning</w:t>
      </w:r>
    </w:p>
    <w:p w14:paraId="35D5058F" w14:textId="42EB1DFF" w:rsidR="00A271C5" w:rsidRPr="00621A10" w:rsidRDefault="00A271C5" w:rsidP="00621A10">
      <w:pPr>
        <w:shd w:val="clear" w:color="auto" w:fill="DAEBE6"/>
        <w:spacing w:after="120"/>
        <w:jc w:val="both"/>
        <w:rPr>
          <w:rFonts w:cstheme="minorHAnsi"/>
          <w:sz w:val="24"/>
          <w:szCs w:val="24"/>
        </w:rPr>
      </w:pPr>
      <w:r w:rsidRPr="00621A10">
        <w:rPr>
          <w:rFonts w:eastAsia="Times New Roman" w:cstheme="minorHAnsi"/>
          <w:b/>
          <w:bCs/>
          <w:sz w:val="28"/>
          <w:szCs w:val="28"/>
          <w:lang w:eastAsia="en-GB"/>
        </w:rPr>
        <w:t xml:space="preserve">Part </w:t>
      </w:r>
      <w:r w:rsidR="009C4565" w:rsidRPr="00621A10">
        <w:rPr>
          <w:rFonts w:eastAsia="Times New Roman" w:cstheme="minorHAnsi"/>
          <w:b/>
          <w:bCs/>
          <w:sz w:val="28"/>
          <w:szCs w:val="28"/>
          <w:lang w:eastAsia="en-GB"/>
        </w:rPr>
        <w:t>a</w:t>
      </w:r>
      <w:r w:rsidR="009334E0" w:rsidRPr="00621A10">
        <w:rPr>
          <w:rFonts w:eastAsia="Times New Roman" w:cstheme="minorHAnsi"/>
          <w:b/>
          <w:bCs/>
          <w:sz w:val="28"/>
          <w:szCs w:val="28"/>
          <w:lang w:eastAsia="en-GB"/>
        </w:rPr>
        <w:t>:</w:t>
      </w:r>
      <w:r w:rsidRPr="00621A10">
        <w:rPr>
          <w:rFonts w:eastAsia="Times New Roman" w:cstheme="minorHAnsi"/>
          <w:b/>
          <w:bCs/>
          <w:sz w:val="28"/>
          <w:szCs w:val="28"/>
          <w:lang w:eastAsia="en-GB"/>
        </w:rPr>
        <w:t xml:space="preserve"> </w:t>
      </w:r>
      <w:r w:rsidRPr="00621A10">
        <w:rPr>
          <w:rStyle w:val="Strong"/>
          <w:rFonts w:cstheme="minorHAnsi"/>
          <w:sz w:val="28"/>
          <w:szCs w:val="28"/>
        </w:rPr>
        <w:t>CPPE LASA e-learning and assessment</w:t>
      </w:r>
    </w:p>
    <w:tbl>
      <w:tblPr>
        <w:tblStyle w:val="TableGrid"/>
        <w:tblW w:w="5000" w:type="pct"/>
        <w:tblLook w:val="04A0" w:firstRow="1" w:lastRow="0" w:firstColumn="1" w:lastColumn="0" w:noHBand="0" w:noVBand="1"/>
      </w:tblPr>
      <w:tblGrid>
        <w:gridCol w:w="10456"/>
      </w:tblGrid>
      <w:tr w:rsidR="00644B2B" w14:paraId="0BAB6080" w14:textId="77777777" w:rsidTr="00621A10">
        <w:tc>
          <w:tcPr>
            <w:tcW w:w="5000" w:type="pct"/>
            <w:shd w:val="clear" w:color="auto" w:fill="auto"/>
          </w:tcPr>
          <w:p w14:paraId="158F0DA7" w14:textId="77777777" w:rsidR="00644B2B" w:rsidRPr="00644B2B" w:rsidRDefault="00644B2B" w:rsidP="006C553E">
            <w:pPr>
              <w:jc w:val="both"/>
              <w:rPr>
                <w:rFonts w:cstheme="minorHAnsi"/>
                <w:b/>
                <w:bCs/>
              </w:rPr>
            </w:pPr>
            <w:r w:rsidRPr="00644B2B">
              <w:rPr>
                <w:rFonts w:cstheme="minorHAnsi"/>
                <w:b/>
                <w:bCs/>
              </w:rPr>
              <w:t>Drug Tariff wording</w:t>
            </w:r>
          </w:p>
          <w:p w14:paraId="0E025CB6" w14:textId="79A08528" w:rsidR="00C80244" w:rsidRPr="008F698C" w:rsidRDefault="00644B2B" w:rsidP="006C553E">
            <w:pPr>
              <w:spacing w:after="120"/>
              <w:jc w:val="both"/>
              <w:rPr>
                <w:rFonts w:cstheme="minorHAnsi"/>
                <w:i/>
                <w:iCs/>
                <w:sz w:val="20"/>
                <w:szCs w:val="20"/>
              </w:rPr>
            </w:pPr>
            <w:r w:rsidRPr="00644B2B">
              <w:rPr>
                <w:rFonts w:cstheme="minorHAnsi"/>
                <w:i/>
                <w:iCs/>
                <w:sz w:val="20"/>
                <w:szCs w:val="20"/>
              </w:rPr>
              <w:t>On the day of the declaration, all registered pharmacy professionals working at the pharmacy must have satisfactorily completed the</w:t>
            </w:r>
            <w:r w:rsidRPr="00644B2B">
              <w:rPr>
                <w:rFonts w:cstheme="minorHAnsi"/>
                <w:i/>
                <w:iCs/>
                <w:color w:val="519680"/>
                <w:sz w:val="20"/>
                <w:szCs w:val="20"/>
              </w:rPr>
              <w:t> </w:t>
            </w:r>
            <w:hyperlink r:id="rId22" w:tgtFrame="_blank" w:history="1">
              <w:r w:rsidRPr="00644B2B">
                <w:rPr>
                  <w:rStyle w:val="Hyperlink"/>
                  <w:rFonts w:cstheme="minorHAnsi"/>
                  <w:b/>
                  <w:bCs/>
                  <w:i/>
                  <w:iCs/>
                  <w:color w:val="519680"/>
                  <w:sz w:val="20"/>
                  <w:szCs w:val="20"/>
                </w:rPr>
                <w:t>CPPE reducing look-alike, sound-alike (LASA) errors e-learning</w:t>
              </w:r>
            </w:hyperlink>
            <w:r w:rsidRPr="00644B2B">
              <w:rPr>
                <w:rFonts w:cstheme="minorHAnsi"/>
                <w:i/>
                <w:iCs/>
                <w:sz w:val="20"/>
                <w:szCs w:val="20"/>
              </w:rPr>
              <w:t> and passed the </w:t>
            </w:r>
            <w:hyperlink r:id="rId23" w:tgtFrame="_blank" w:history="1">
              <w:r w:rsidRPr="00644B2B">
                <w:rPr>
                  <w:rStyle w:val="Hyperlink"/>
                  <w:rFonts w:cstheme="minorHAnsi"/>
                  <w:b/>
                  <w:bCs/>
                  <w:i/>
                  <w:iCs/>
                  <w:color w:val="519680"/>
                  <w:sz w:val="20"/>
                  <w:szCs w:val="20"/>
                </w:rPr>
                <w:t>e-assessment</w:t>
              </w:r>
            </w:hyperlink>
            <w:r w:rsidRPr="00644B2B">
              <w:rPr>
                <w:rFonts w:cstheme="minorHAnsi"/>
                <w:i/>
                <w:iCs/>
                <w:sz w:val="20"/>
                <w:szCs w:val="20"/>
              </w:rPr>
              <w:t>.</w:t>
            </w:r>
          </w:p>
        </w:tc>
      </w:tr>
    </w:tbl>
    <w:p w14:paraId="462FF210" w14:textId="1E213A28" w:rsidR="00AA218A" w:rsidRDefault="00AA218A" w:rsidP="006C553E">
      <w:pPr>
        <w:spacing w:before="120" w:after="0" w:line="240" w:lineRule="auto"/>
        <w:jc w:val="both"/>
        <w:rPr>
          <w:rStyle w:val="Hyperlink"/>
          <w:b/>
          <w:bCs/>
          <w:color w:val="auto"/>
          <w:sz w:val="26"/>
          <w:szCs w:val="26"/>
          <w:u w:val="none"/>
        </w:rPr>
      </w:pPr>
      <w:r w:rsidRPr="00C80244">
        <w:rPr>
          <w:rStyle w:val="Hyperlink"/>
          <w:b/>
          <w:bCs/>
          <w:color w:val="auto"/>
          <w:sz w:val="26"/>
          <w:szCs w:val="26"/>
          <w:u w:val="none"/>
        </w:rPr>
        <w:t>Additional information</w:t>
      </w:r>
    </w:p>
    <w:p w14:paraId="6D6FC6C4" w14:textId="5CE8482D" w:rsidR="008F698C" w:rsidRPr="008F698C" w:rsidRDefault="008F698C" w:rsidP="006C553E">
      <w:pPr>
        <w:spacing w:after="120" w:line="240" w:lineRule="auto"/>
        <w:jc w:val="both"/>
      </w:pPr>
      <w:r>
        <w:rPr>
          <w:rStyle w:val="Hyperlink"/>
          <w:color w:val="auto"/>
          <w:u w:val="none"/>
        </w:rPr>
        <w:t>The below table highlights who needs to complete the</w:t>
      </w:r>
      <w:r w:rsidRPr="00486D0B">
        <w:rPr>
          <w:rStyle w:val="Hyperlink"/>
          <w:color w:val="auto"/>
          <w:u w:val="none"/>
        </w:rPr>
        <w:t xml:space="preserve"> </w:t>
      </w:r>
      <w:hyperlink r:id="rId24" w:tgtFrame="_blank" w:history="1">
        <w:r w:rsidR="00486D0B" w:rsidRPr="00486D0B">
          <w:rPr>
            <w:rStyle w:val="Hyperlink"/>
            <w:rFonts w:cstheme="minorHAnsi"/>
            <w:color w:val="auto"/>
            <w:u w:val="none"/>
          </w:rPr>
          <w:t>CPPE LASA errors e-learning</w:t>
        </w:r>
      </w:hyperlink>
      <w:r w:rsidR="00486D0B">
        <w:rPr>
          <w:rStyle w:val="Hyperlink"/>
          <w:rFonts w:cstheme="minorHAnsi"/>
          <w:color w:val="auto"/>
          <w:u w:val="none"/>
        </w:rPr>
        <w:t xml:space="preserve"> an</w:t>
      </w:r>
      <w:r>
        <w:rPr>
          <w:rStyle w:val="Hyperlink"/>
          <w:color w:val="auto"/>
          <w:u w:val="none"/>
        </w:rPr>
        <w:t>d e-assessment.</w:t>
      </w:r>
    </w:p>
    <w:tbl>
      <w:tblPr>
        <w:tblStyle w:val="TableGrid"/>
        <w:tblW w:w="5000" w:type="pct"/>
        <w:tblLook w:val="04A0" w:firstRow="1" w:lastRow="0" w:firstColumn="1" w:lastColumn="0" w:noHBand="0" w:noVBand="1"/>
      </w:tblPr>
      <w:tblGrid>
        <w:gridCol w:w="2682"/>
        <w:gridCol w:w="1943"/>
        <w:gridCol w:w="1945"/>
        <w:gridCol w:w="1943"/>
        <w:gridCol w:w="1943"/>
      </w:tblGrid>
      <w:tr w:rsidR="00AA218A" w:rsidRPr="007F4D99" w14:paraId="1845BBF7" w14:textId="77777777" w:rsidTr="0088261A">
        <w:tc>
          <w:tcPr>
            <w:tcW w:w="1283" w:type="pct"/>
            <w:shd w:val="clear" w:color="auto" w:fill="DAEBE6"/>
          </w:tcPr>
          <w:p w14:paraId="3866230F" w14:textId="77777777" w:rsidR="00AA218A" w:rsidRPr="009C4565" w:rsidRDefault="00AA218A" w:rsidP="006C553E">
            <w:pPr>
              <w:jc w:val="both"/>
              <w:rPr>
                <w:rFonts w:cstheme="minorHAnsi"/>
                <w:b/>
                <w:bCs/>
              </w:rPr>
            </w:pPr>
            <w:r w:rsidRPr="009C4565">
              <w:rPr>
                <w:rFonts w:cstheme="minorHAnsi"/>
                <w:b/>
                <w:bCs/>
              </w:rPr>
              <w:t>Who needs to complete the e-learning and e-assessment?</w:t>
            </w:r>
          </w:p>
        </w:tc>
        <w:tc>
          <w:tcPr>
            <w:tcW w:w="929" w:type="pct"/>
            <w:shd w:val="clear" w:color="auto" w:fill="DAEBE6"/>
          </w:tcPr>
          <w:p w14:paraId="415BC8B9" w14:textId="77777777" w:rsidR="00AA218A" w:rsidRPr="009C4565" w:rsidRDefault="00AA218A" w:rsidP="001F243C">
            <w:pPr>
              <w:jc w:val="center"/>
              <w:rPr>
                <w:rFonts w:cstheme="minorHAnsi"/>
                <w:b/>
                <w:bCs/>
              </w:rPr>
            </w:pPr>
            <w:r w:rsidRPr="009C4565">
              <w:rPr>
                <w:rFonts w:cstheme="minorHAnsi"/>
                <w:b/>
                <w:bCs/>
              </w:rPr>
              <w:t>Pharmacists</w:t>
            </w:r>
          </w:p>
          <w:p w14:paraId="7930259D" w14:textId="77777777" w:rsidR="00AA218A" w:rsidRPr="009C4565" w:rsidRDefault="00AA218A" w:rsidP="001F243C">
            <w:pPr>
              <w:jc w:val="center"/>
              <w:rPr>
                <w:rFonts w:cstheme="minorHAnsi"/>
                <w:b/>
                <w:bCs/>
              </w:rPr>
            </w:pPr>
          </w:p>
        </w:tc>
        <w:tc>
          <w:tcPr>
            <w:tcW w:w="930" w:type="pct"/>
            <w:shd w:val="clear" w:color="auto" w:fill="DAEBE6"/>
          </w:tcPr>
          <w:p w14:paraId="471FF205" w14:textId="77777777" w:rsidR="00AA218A" w:rsidRPr="009C4565" w:rsidRDefault="00AA218A" w:rsidP="001F243C">
            <w:pPr>
              <w:jc w:val="center"/>
              <w:rPr>
                <w:rFonts w:cstheme="minorHAnsi"/>
                <w:b/>
                <w:bCs/>
              </w:rPr>
            </w:pPr>
            <w:r w:rsidRPr="009C4565">
              <w:rPr>
                <w:rFonts w:cstheme="minorHAnsi"/>
                <w:b/>
                <w:bCs/>
              </w:rPr>
              <w:t>Pharmacy technicians</w:t>
            </w:r>
          </w:p>
        </w:tc>
        <w:tc>
          <w:tcPr>
            <w:tcW w:w="929" w:type="pct"/>
            <w:shd w:val="clear" w:color="auto" w:fill="DAEBE6"/>
          </w:tcPr>
          <w:p w14:paraId="2F947891" w14:textId="77777777" w:rsidR="00AA218A" w:rsidRPr="009C4565" w:rsidRDefault="00AA218A" w:rsidP="001F243C">
            <w:pPr>
              <w:jc w:val="center"/>
              <w:rPr>
                <w:rFonts w:cstheme="minorHAnsi"/>
                <w:b/>
                <w:bCs/>
              </w:rPr>
            </w:pPr>
            <w:r w:rsidRPr="009C4565">
              <w:rPr>
                <w:rFonts w:cstheme="minorHAnsi"/>
                <w:b/>
                <w:bCs/>
              </w:rPr>
              <w:t>Trainee pharmacists</w:t>
            </w:r>
          </w:p>
        </w:tc>
        <w:tc>
          <w:tcPr>
            <w:tcW w:w="929" w:type="pct"/>
            <w:shd w:val="clear" w:color="auto" w:fill="DAEBE6"/>
          </w:tcPr>
          <w:p w14:paraId="6DE228D7" w14:textId="77777777" w:rsidR="00AA218A" w:rsidRPr="009C4565" w:rsidRDefault="00AA218A" w:rsidP="001F243C">
            <w:pPr>
              <w:jc w:val="center"/>
              <w:rPr>
                <w:rFonts w:cstheme="minorHAnsi"/>
                <w:b/>
                <w:bCs/>
              </w:rPr>
            </w:pPr>
            <w:r w:rsidRPr="009C4565">
              <w:rPr>
                <w:rFonts w:cstheme="minorHAnsi"/>
                <w:b/>
                <w:bCs/>
              </w:rPr>
              <w:t>Trainee pharmacy technicians</w:t>
            </w:r>
          </w:p>
        </w:tc>
      </w:tr>
      <w:tr w:rsidR="00AA218A" w:rsidRPr="007F4D99" w14:paraId="67E723CC" w14:textId="77777777" w:rsidTr="0088261A">
        <w:tc>
          <w:tcPr>
            <w:tcW w:w="1283" w:type="pct"/>
            <w:shd w:val="clear" w:color="auto" w:fill="FFFFFF" w:themeFill="background1"/>
          </w:tcPr>
          <w:p w14:paraId="4648AFF2" w14:textId="77777777" w:rsidR="00AA218A" w:rsidRPr="007F4D99" w:rsidRDefault="00AA218A" w:rsidP="006C553E">
            <w:pPr>
              <w:jc w:val="both"/>
              <w:rPr>
                <w:rFonts w:cstheme="minorHAnsi"/>
                <w:noProof/>
                <w:sz w:val="18"/>
                <w:szCs w:val="18"/>
              </w:rPr>
            </w:pPr>
            <w:r w:rsidRPr="009C4565">
              <w:rPr>
                <w:rFonts w:cstheme="minorHAnsi"/>
                <w:noProof/>
              </w:rPr>
              <w:t xml:space="preserve">Registered pharmacy professionals </w:t>
            </w:r>
          </w:p>
        </w:tc>
        <w:tc>
          <w:tcPr>
            <w:tcW w:w="929" w:type="pct"/>
            <w:shd w:val="clear" w:color="auto" w:fill="FFFFFF" w:themeFill="background1"/>
          </w:tcPr>
          <w:p w14:paraId="6D92C01C" w14:textId="77777777" w:rsidR="00AA218A" w:rsidRPr="007F4D99" w:rsidRDefault="00AA218A" w:rsidP="001F243C">
            <w:pPr>
              <w:jc w:val="center"/>
              <w:rPr>
                <w:rFonts w:cstheme="minorHAnsi"/>
                <w:color w:val="519680"/>
                <w:sz w:val="18"/>
                <w:szCs w:val="18"/>
              </w:rPr>
            </w:pPr>
            <w:r w:rsidRPr="007F4D99">
              <w:rPr>
                <w:rFonts w:cstheme="minorHAnsi"/>
                <w:noProof/>
                <w:color w:val="519680"/>
                <w:sz w:val="18"/>
                <w:szCs w:val="18"/>
              </w:rPr>
              <w:drawing>
                <wp:inline distT="0" distB="0" distL="0" distR="0" wp14:anchorId="4549B1FF" wp14:editId="373E6246">
                  <wp:extent cx="257175" cy="257175"/>
                  <wp:effectExtent l="0" t="0" r="9525" b="9525"/>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930" w:type="pct"/>
            <w:shd w:val="clear" w:color="auto" w:fill="FFFFFF" w:themeFill="background1"/>
          </w:tcPr>
          <w:p w14:paraId="31E0F346" w14:textId="77777777" w:rsidR="00AA218A" w:rsidRPr="007F4D99" w:rsidRDefault="00AA218A" w:rsidP="001F243C">
            <w:pPr>
              <w:jc w:val="center"/>
              <w:rPr>
                <w:rFonts w:cstheme="minorHAnsi"/>
                <w:color w:val="519680"/>
                <w:sz w:val="18"/>
                <w:szCs w:val="18"/>
              </w:rPr>
            </w:pPr>
            <w:r w:rsidRPr="007F4D99">
              <w:rPr>
                <w:rFonts w:cstheme="minorHAnsi"/>
                <w:noProof/>
                <w:color w:val="519680"/>
                <w:sz w:val="18"/>
                <w:szCs w:val="18"/>
              </w:rPr>
              <w:drawing>
                <wp:inline distT="0" distB="0" distL="0" distR="0" wp14:anchorId="6F4CDAB6" wp14:editId="726F7CAA">
                  <wp:extent cx="257175" cy="257175"/>
                  <wp:effectExtent l="0" t="0" r="9525" b="9525"/>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929" w:type="pct"/>
            <w:shd w:val="clear" w:color="auto" w:fill="FFFFFF" w:themeFill="background1"/>
          </w:tcPr>
          <w:p w14:paraId="1DE19D12" w14:textId="77777777" w:rsidR="00AA218A" w:rsidRPr="007F4D99" w:rsidRDefault="00AA218A" w:rsidP="001F243C">
            <w:pPr>
              <w:jc w:val="center"/>
              <w:rPr>
                <w:rFonts w:cstheme="minorHAnsi"/>
                <w:sz w:val="14"/>
                <w:szCs w:val="14"/>
              </w:rPr>
            </w:pPr>
            <w:r w:rsidRPr="009C4565">
              <w:rPr>
                <w:rFonts w:cstheme="minorHAnsi"/>
                <w:sz w:val="20"/>
                <w:szCs w:val="20"/>
              </w:rPr>
              <w:t>Recommended but not required</w:t>
            </w:r>
          </w:p>
        </w:tc>
        <w:tc>
          <w:tcPr>
            <w:tcW w:w="929" w:type="pct"/>
            <w:shd w:val="clear" w:color="auto" w:fill="FFFFFF" w:themeFill="background1"/>
          </w:tcPr>
          <w:p w14:paraId="735390CE" w14:textId="77777777" w:rsidR="00AA218A" w:rsidRPr="007F4D99" w:rsidRDefault="00AA218A" w:rsidP="001F243C">
            <w:pPr>
              <w:jc w:val="center"/>
              <w:rPr>
                <w:rFonts w:cstheme="minorHAnsi"/>
                <w:sz w:val="14"/>
                <w:szCs w:val="14"/>
              </w:rPr>
            </w:pPr>
            <w:r w:rsidRPr="009C4565">
              <w:rPr>
                <w:rFonts w:cstheme="minorHAnsi"/>
                <w:sz w:val="20"/>
                <w:szCs w:val="20"/>
              </w:rPr>
              <w:t>Recommended but not required</w:t>
            </w:r>
          </w:p>
        </w:tc>
      </w:tr>
    </w:tbl>
    <w:p w14:paraId="4001BDEC" w14:textId="77777777" w:rsidR="008C47BB" w:rsidRDefault="008C47BB" w:rsidP="006C553E">
      <w:pPr>
        <w:spacing w:before="120" w:after="0" w:line="240" w:lineRule="auto"/>
        <w:jc w:val="both"/>
        <w:rPr>
          <w:b/>
          <w:bCs/>
          <w:sz w:val="26"/>
          <w:szCs w:val="26"/>
        </w:rPr>
      </w:pPr>
    </w:p>
    <w:p w14:paraId="56D79BE9" w14:textId="247F3ADC" w:rsidR="00A61283" w:rsidRPr="005232DB" w:rsidRDefault="00A61283" w:rsidP="006C553E">
      <w:pPr>
        <w:spacing w:before="120" w:after="0" w:line="240" w:lineRule="auto"/>
        <w:jc w:val="both"/>
        <w:rPr>
          <w:b/>
          <w:bCs/>
          <w:sz w:val="26"/>
          <w:szCs w:val="26"/>
        </w:rPr>
      </w:pPr>
      <w:r w:rsidRPr="005232DB">
        <w:rPr>
          <w:b/>
          <w:bCs/>
          <w:sz w:val="26"/>
          <w:szCs w:val="26"/>
        </w:rPr>
        <w:lastRenderedPageBreak/>
        <w:t>Resource</w:t>
      </w:r>
      <w:r w:rsidR="00AA218A">
        <w:rPr>
          <w:b/>
          <w:bCs/>
          <w:sz w:val="26"/>
          <w:szCs w:val="26"/>
        </w:rPr>
        <w:t>s</w:t>
      </w:r>
    </w:p>
    <w:p w14:paraId="7F9D5B8E" w14:textId="3684A7EE" w:rsidR="001D58A0" w:rsidRPr="003A1C1C" w:rsidRDefault="001D58A0" w:rsidP="006C553E">
      <w:pPr>
        <w:spacing w:after="0" w:line="240" w:lineRule="auto"/>
        <w:jc w:val="both"/>
      </w:pPr>
      <w:r w:rsidRPr="003A1C1C">
        <w:t>The following resource</w:t>
      </w:r>
      <w:r>
        <w:t xml:space="preserve"> is</w:t>
      </w:r>
      <w:r w:rsidRPr="003A1C1C">
        <w:t xml:space="preserve"> available at </w:t>
      </w:r>
      <w:hyperlink r:id="rId27" w:history="1">
        <w:r w:rsidRPr="003A1C1C">
          <w:rPr>
            <w:rStyle w:val="Hyperlink"/>
            <w:b/>
            <w:bCs/>
            <w:color w:val="519680"/>
          </w:rPr>
          <w:t>psnc.org.uk/pqs</w:t>
        </w:r>
      </w:hyperlink>
      <w:r>
        <w:rPr>
          <w:b/>
          <w:bCs/>
          <w:color w:val="519680"/>
        </w:rPr>
        <w:t xml:space="preserve"> </w:t>
      </w:r>
      <w:r w:rsidRPr="003A1C1C">
        <w:t>to support contractors</w:t>
      </w:r>
      <w:r>
        <w:t xml:space="preserve"> </w:t>
      </w:r>
      <w:r w:rsidR="009F6276">
        <w:t xml:space="preserve">to </w:t>
      </w:r>
      <w:r>
        <w:t>meet this part of the Gateway criterion</w:t>
      </w:r>
      <w:r w:rsidRPr="003A1C1C">
        <w:t>:</w:t>
      </w:r>
    </w:p>
    <w:p w14:paraId="52CE4E8C" w14:textId="59836453" w:rsidR="001D58A0" w:rsidRPr="00E7482B" w:rsidRDefault="001D58A0" w:rsidP="00D61836">
      <w:pPr>
        <w:pStyle w:val="ListParagraph"/>
        <w:numPr>
          <w:ilvl w:val="0"/>
          <w:numId w:val="7"/>
        </w:numPr>
        <w:spacing w:after="120" w:line="240" w:lineRule="auto"/>
        <w:jc w:val="both"/>
        <w:rPr>
          <w:sz w:val="24"/>
          <w:szCs w:val="24"/>
        </w:rPr>
      </w:pPr>
      <w:r>
        <w:t>Training record sheet</w:t>
      </w:r>
      <w:r w:rsidR="00202DC5">
        <w:t>.</w:t>
      </w:r>
    </w:p>
    <w:tbl>
      <w:tblPr>
        <w:tblStyle w:val="TableGrid"/>
        <w:tblW w:w="0" w:type="auto"/>
        <w:tblLook w:val="04A0" w:firstRow="1" w:lastRow="0" w:firstColumn="1" w:lastColumn="0" w:noHBand="0" w:noVBand="1"/>
      </w:tblPr>
      <w:tblGrid>
        <w:gridCol w:w="8926"/>
        <w:gridCol w:w="1530"/>
      </w:tblGrid>
      <w:tr w:rsidR="00E7482B" w14:paraId="760466AC" w14:textId="77777777" w:rsidTr="003B4F1D">
        <w:tc>
          <w:tcPr>
            <w:tcW w:w="8926" w:type="dxa"/>
            <w:shd w:val="clear" w:color="auto" w:fill="DAEBE6"/>
          </w:tcPr>
          <w:p w14:paraId="7FA2A438" w14:textId="08C22A22" w:rsidR="00E7482B" w:rsidRDefault="00E7482B" w:rsidP="003B4F1D">
            <w:pPr>
              <w:jc w:val="both"/>
            </w:pPr>
            <w:r w:rsidRPr="004D1227">
              <w:rPr>
                <w:rFonts w:cstheme="minorHAnsi"/>
                <w:b/>
                <w:bCs/>
                <w:sz w:val="28"/>
                <w:szCs w:val="28"/>
              </w:rPr>
              <w:t xml:space="preserve">Q. Have all the registered pharmacy professionals who work at your pharmacy satisfactorily completed the </w:t>
            </w:r>
            <w:hyperlink r:id="rId28" w:tgtFrame="_blank" w:history="1">
              <w:r w:rsidRPr="004D1227">
                <w:rPr>
                  <w:rStyle w:val="Hyperlink"/>
                  <w:rFonts w:cstheme="minorHAnsi"/>
                  <w:b/>
                  <w:bCs/>
                  <w:color w:val="519680"/>
                  <w:sz w:val="28"/>
                  <w:szCs w:val="28"/>
                </w:rPr>
                <w:t>CPPE LASA errors e-learning</w:t>
              </w:r>
            </w:hyperlink>
            <w:r w:rsidRPr="004D1227">
              <w:rPr>
                <w:rFonts w:cstheme="minorHAnsi"/>
                <w:b/>
                <w:bCs/>
                <w:sz w:val="28"/>
                <w:szCs w:val="28"/>
              </w:rPr>
              <w:t> and passed the </w:t>
            </w:r>
            <w:hyperlink r:id="rId29" w:tgtFrame="_blank" w:history="1">
              <w:r w:rsidRPr="004D1227">
                <w:rPr>
                  <w:rStyle w:val="Hyperlink"/>
                  <w:rFonts w:cstheme="minorHAnsi"/>
                  <w:b/>
                  <w:bCs/>
                  <w:color w:val="519680"/>
                  <w:sz w:val="28"/>
                  <w:szCs w:val="28"/>
                </w:rPr>
                <w:t>e-assessment</w:t>
              </w:r>
            </w:hyperlink>
            <w:r w:rsidRPr="004D1227">
              <w:rPr>
                <w:rFonts w:cstheme="minorHAnsi"/>
                <w:b/>
                <w:bCs/>
                <w:sz w:val="28"/>
                <w:szCs w:val="28"/>
              </w:rPr>
              <w:t>?</w:t>
            </w:r>
          </w:p>
        </w:tc>
        <w:tc>
          <w:tcPr>
            <w:tcW w:w="1530" w:type="dxa"/>
            <w:shd w:val="clear" w:color="auto" w:fill="DAEBE6"/>
          </w:tcPr>
          <w:p w14:paraId="1D82EF1C" w14:textId="77777777" w:rsidR="00E7482B" w:rsidRDefault="00E7482B" w:rsidP="003B4F1D">
            <w:pPr>
              <w:jc w:val="center"/>
              <w:rPr>
                <w:b/>
                <w:bCs/>
              </w:rPr>
            </w:pPr>
          </w:p>
          <w:p w14:paraId="431BB4E7" w14:textId="77777777" w:rsidR="00E7482B" w:rsidRDefault="00E7482B" w:rsidP="003B4F1D">
            <w:pPr>
              <w:jc w:val="center"/>
              <w:rPr>
                <w:b/>
                <w:bCs/>
              </w:rPr>
            </w:pPr>
            <w:r>
              <w:rPr>
                <w:b/>
                <w:bCs/>
              </w:rPr>
              <w:fldChar w:fldCharType="begin">
                <w:ffData>
                  <w:name w:val="Check2"/>
                  <w:enabled/>
                  <w:calcOnExit w:val="0"/>
                  <w:checkBox>
                    <w:sizeAuto/>
                    <w:default w:val="0"/>
                  </w:checkBox>
                </w:ffData>
              </w:fldChar>
            </w:r>
            <w:r>
              <w:rPr>
                <w:b/>
                <w:bCs/>
              </w:rPr>
              <w:instrText xml:space="preserve"> FORMCHECKBOX </w:instrText>
            </w:r>
            <w:r w:rsidR="00DD0F2B">
              <w:rPr>
                <w:b/>
                <w:bCs/>
              </w:rPr>
            </w:r>
            <w:r w:rsidR="00DD0F2B">
              <w:rPr>
                <w:b/>
                <w:bCs/>
              </w:rPr>
              <w:fldChar w:fldCharType="separate"/>
            </w:r>
            <w:r>
              <w:rPr>
                <w:b/>
                <w:bCs/>
              </w:rPr>
              <w:fldChar w:fldCharType="end"/>
            </w:r>
          </w:p>
          <w:p w14:paraId="18F7D072" w14:textId="77777777" w:rsidR="00E7482B" w:rsidRDefault="00E7482B" w:rsidP="003B4F1D">
            <w:pPr>
              <w:jc w:val="both"/>
            </w:pPr>
          </w:p>
        </w:tc>
      </w:tr>
    </w:tbl>
    <w:p w14:paraId="3E6CFF1C" w14:textId="11AF6D0B" w:rsidR="00EA650F" w:rsidRPr="00AA218A" w:rsidRDefault="00EA650F" w:rsidP="00EA650F">
      <w:pPr>
        <w:spacing w:before="120" w:after="120" w:line="240" w:lineRule="auto"/>
        <w:jc w:val="both"/>
      </w:pPr>
      <w:r w:rsidRPr="00AA218A">
        <w:t>The below table can be used to record details of pharmacy professionals that have completed the CPPE LASA errors e-learning and e-assessment</w:t>
      </w:r>
      <w:r>
        <w:t xml:space="preserve"> (</w:t>
      </w:r>
      <w:r w:rsidR="00792427">
        <w:t xml:space="preserve">on the day of the </w:t>
      </w:r>
      <w:r w:rsidR="004076F3">
        <w:t xml:space="preserve">PQS </w:t>
      </w:r>
      <w:r w:rsidR="00792427">
        <w:t xml:space="preserve">declaration, </w:t>
      </w:r>
      <w:r>
        <w:t>contractors will be required to enter the total number of pharmacy professionals</w:t>
      </w:r>
      <w:r w:rsidR="00792427">
        <w:t xml:space="preserve"> working at the pharmacy</w:t>
      </w:r>
      <w:r>
        <w:t xml:space="preserve"> who have completed this e-learning and e-assessment). </w:t>
      </w:r>
    </w:p>
    <w:tbl>
      <w:tblPr>
        <w:tblStyle w:val="TableGrid"/>
        <w:tblW w:w="5000" w:type="pct"/>
        <w:tblLook w:val="04A0" w:firstRow="1" w:lastRow="0" w:firstColumn="1" w:lastColumn="0" w:noHBand="0" w:noVBand="1"/>
      </w:tblPr>
      <w:tblGrid>
        <w:gridCol w:w="5228"/>
        <w:gridCol w:w="5228"/>
      </w:tblGrid>
      <w:tr w:rsidR="00EA650F" w14:paraId="38E59373" w14:textId="77777777" w:rsidTr="00D61836">
        <w:trPr>
          <w:trHeight w:val="250"/>
        </w:trPr>
        <w:tc>
          <w:tcPr>
            <w:tcW w:w="2500" w:type="pct"/>
            <w:shd w:val="clear" w:color="auto" w:fill="FFFFFF" w:themeFill="background1"/>
            <w:hideMark/>
          </w:tcPr>
          <w:p w14:paraId="7683B56A" w14:textId="77777777" w:rsidR="00EA650F" w:rsidRPr="000E76AB" w:rsidRDefault="00EA650F" w:rsidP="00D61836">
            <w:pPr>
              <w:jc w:val="both"/>
              <w:rPr>
                <w:b/>
                <w:color w:val="519680"/>
              </w:rPr>
            </w:pPr>
            <w:r w:rsidRPr="000E76AB">
              <w:rPr>
                <w:b/>
                <w:color w:val="519680"/>
              </w:rPr>
              <w:t>Pharmacy professional’s name</w:t>
            </w:r>
          </w:p>
          <w:p w14:paraId="35D39CBE" w14:textId="77777777" w:rsidR="00EA650F" w:rsidRPr="000E76AB" w:rsidRDefault="00EA650F" w:rsidP="00D61836">
            <w:pPr>
              <w:jc w:val="both"/>
              <w:rPr>
                <w:b/>
                <w:color w:val="519680"/>
              </w:rPr>
            </w:pPr>
          </w:p>
        </w:tc>
        <w:tc>
          <w:tcPr>
            <w:tcW w:w="2500" w:type="pct"/>
            <w:shd w:val="clear" w:color="auto" w:fill="FFFFFF" w:themeFill="background1"/>
            <w:hideMark/>
          </w:tcPr>
          <w:p w14:paraId="1230FAF8" w14:textId="77777777" w:rsidR="00EA650F" w:rsidRPr="000E76AB" w:rsidRDefault="00EA650F" w:rsidP="00D61836">
            <w:pPr>
              <w:jc w:val="both"/>
              <w:rPr>
                <w:b/>
                <w:color w:val="519680"/>
              </w:rPr>
            </w:pPr>
            <w:r w:rsidRPr="000E76AB">
              <w:rPr>
                <w:b/>
                <w:color w:val="519680"/>
              </w:rPr>
              <w:t>Date completed</w:t>
            </w:r>
          </w:p>
          <w:p w14:paraId="7C18BCAE" w14:textId="77777777" w:rsidR="00EA650F" w:rsidRPr="000E76AB" w:rsidRDefault="00EA650F" w:rsidP="00D61836">
            <w:pPr>
              <w:jc w:val="both"/>
              <w:rPr>
                <w:b/>
                <w:color w:val="519680"/>
              </w:rPr>
            </w:pPr>
          </w:p>
          <w:p w14:paraId="5C0B4F14" w14:textId="77777777" w:rsidR="00EA650F" w:rsidRPr="000E76AB" w:rsidRDefault="00EA650F" w:rsidP="00D61836">
            <w:pPr>
              <w:jc w:val="both"/>
              <w:rPr>
                <w:b/>
                <w:color w:val="519680"/>
              </w:rPr>
            </w:pPr>
          </w:p>
        </w:tc>
      </w:tr>
      <w:tr w:rsidR="00EA650F" w14:paraId="118CFFE8" w14:textId="77777777" w:rsidTr="00D61836">
        <w:trPr>
          <w:trHeight w:val="250"/>
        </w:trPr>
        <w:tc>
          <w:tcPr>
            <w:tcW w:w="2500" w:type="pct"/>
          </w:tcPr>
          <w:p w14:paraId="5A566CCE" w14:textId="77777777" w:rsidR="00EA650F" w:rsidRDefault="00EA650F" w:rsidP="00D61836">
            <w:pPr>
              <w:jc w:val="both"/>
              <w:rPr>
                <w:b/>
                <w:color w:val="519680"/>
              </w:rPr>
            </w:pPr>
          </w:p>
          <w:p w14:paraId="4099065C" w14:textId="77777777" w:rsidR="00EA650F" w:rsidRPr="00405394" w:rsidRDefault="00EA650F" w:rsidP="00D61836">
            <w:pPr>
              <w:jc w:val="both"/>
              <w:rPr>
                <w:b/>
                <w:color w:val="519680"/>
              </w:rPr>
            </w:pPr>
          </w:p>
        </w:tc>
        <w:tc>
          <w:tcPr>
            <w:tcW w:w="2500" w:type="pct"/>
          </w:tcPr>
          <w:p w14:paraId="4995C400" w14:textId="77777777" w:rsidR="00EA650F" w:rsidRPr="00405394" w:rsidRDefault="00EA650F" w:rsidP="00D61836">
            <w:pPr>
              <w:jc w:val="both"/>
              <w:rPr>
                <w:b/>
                <w:color w:val="519680"/>
              </w:rPr>
            </w:pPr>
          </w:p>
        </w:tc>
      </w:tr>
      <w:tr w:rsidR="00EA650F" w14:paraId="3291A198" w14:textId="77777777" w:rsidTr="00D61836">
        <w:trPr>
          <w:trHeight w:val="250"/>
        </w:trPr>
        <w:tc>
          <w:tcPr>
            <w:tcW w:w="2500" w:type="pct"/>
          </w:tcPr>
          <w:p w14:paraId="69421AD4" w14:textId="77777777" w:rsidR="00EA650F" w:rsidRDefault="00EA650F" w:rsidP="00D61836">
            <w:pPr>
              <w:jc w:val="both"/>
              <w:rPr>
                <w:b/>
                <w:color w:val="519680"/>
              </w:rPr>
            </w:pPr>
          </w:p>
          <w:p w14:paraId="280C3605" w14:textId="77777777" w:rsidR="00EA650F" w:rsidRPr="00405394" w:rsidRDefault="00EA650F" w:rsidP="00D61836">
            <w:pPr>
              <w:jc w:val="both"/>
              <w:rPr>
                <w:b/>
                <w:color w:val="519680"/>
              </w:rPr>
            </w:pPr>
          </w:p>
        </w:tc>
        <w:tc>
          <w:tcPr>
            <w:tcW w:w="2500" w:type="pct"/>
          </w:tcPr>
          <w:p w14:paraId="77813315" w14:textId="77777777" w:rsidR="00EA650F" w:rsidRPr="00405394" w:rsidRDefault="00EA650F" w:rsidP="00D61836">
            <w:pPr>
              <w:jc w:val="both"/>
              <w:rPr>
                <w:b/>
                <w:color w:val="519680"/>
              </w:rPr>
            </w:pPr>
          </w:p>
        </w:tc>
      </w:tr>
      <w:tr w:rsidR="00EA650F" w14:paraId="23FA3A73" w14:textId="77777777" w:rsidTr="00D61836">
        <w:trPr>
          <w:trHeight w:val="250"/>
        </w:trPr>
        <w:tc>
          <w:tcPr>
            <w:tcW w:w="2500" w:type="pct"/>
          </w:tcPr>
          <w:p w14:paraId="17F10C87" w14:textId="77777777" w:rsidR="00EA650F" w:rsidRDefault="00EA650F" w:rsidP="00D61836">
            <w:pPr>
              <w:jc w:val="both"/>
              <w:rPr>
                <w:b/>
                <w:color w:val="519680"/>
              </w:rPr>
            </w:pPr>
          </w:p>
          <w:p w14:paraId="157A5563" w14:textId="77777777" w:rsidR="00EA650F" w:rsidRPr="00405394" w:rsidRDefault="00EA650F" w:rsidP="00D61836">
            <w:pPr>
              <w:jc w:val="both"/>
              <w:rPr>
                <w:b/>
                <w:color w:val="519680"/>
              </w:rPr>
            </w:pPr>
          </w:p>
        </w:tc>
        <w:tc>
          <w:tcPr>
            <w:tcW w:w="2500" w:type="pct"/>
          </w:tcPr>
          <w:p w14:paraId="112A6F3D" w14:textId="77777777" w:rsidR="00EA650F" w:rsidRPr="00405394" w:rsidRDefault="00EA650F" w:rsidP="00D61836">
            <w:pPr>
              <w:jc w:val="both"/>
              <w:rPr>
                <w:b/>
                <w:color w:val="519680"/>
              </w:rPr>
            </w:pPr>
          </w:p>
        </w:tc>
      </w:tr>
      <w:tr w:rsidR="00EA650F" w14:paraId="0B2A35A2" w14:textId="77777777" w:rsidTr="00D61836">
        <w:trPr>
          <w:trHeight w:val="250"/>
        </w:trPr>
        <w:tc>
          <w:tcPr>
            <w:tcW w:w="2500" w:type="pct"/>
          </w:tcPr>
          <w:p w14:paraId="51A10599" w14:textId="77777777" w:rsidR="00EA650F" w:rsidRDefault="00EA650F" w:rsidP="00D61836">
            <w:pPr>
              <w:jc w:val="both"/>
              <w:rPr>
                <w:b/>
                <w:color w:val="519680"/>
              </w:rPr>
            </w:pPr>
          </w:p>
          <w:p w14:paraId="2960A4C9" w14:textId="77777777" w:rsidR="00EA650F" w:rsidRPr="00405394" w:rsidRDefault="00EA650F" w:rsidP="00D61836">
            <w:pPr>
              <w:jc w:val="both"/>
              <w:rPr>
                <w:b/>
                <w:color w:val="519680"/>
              </w:rPr>
            </w:pPr>
          </w:p>
        </w:tc>
        <w:tc>
          <w:tcPr>
            <w:tcW w:w="2500" w:type="pct"/>
          </w:tcPr>
          <w:p w14:paraId="7B9E8390" w14:textId="77777777" w:rsidR="00EA650F" w:rsidRPr="00405394" w:rsidRDefault="00EA650F" w:rsidP="00D61836">
            <w:pPr>
              <w:jc w:val="both"/>
              <w:rPr>
                <w:b/>
                <w:color w:val="519680"/>
              </w:rPr>
            </w:pPr>
          </w:p>
        </w:tc>
      </w:tr>
      <w:tr w:rsidR="00EA650F" w14:paraId="4D33E480" w14:textId="77777777" w:rsidTr="00D61836">
        <w:trPr>
          <w:trHeight w:val="250"/>
        </w:trPr>
        <w:tc>
          <w:tcPr>
            <w:tcW w:w="2500" w:type="pct"/>
          </w:tcPr>
          <w:p w14:paraId="6D584750" w14:textId="77777777" w:rsidR="00EA650F" w:rsidRDefault="00EA650F" w:rsidP="00D61836">
            <w:pPr>
              <w:jc w:val="both"/>
              <w:rPr>
                <w:b/>
                <w:color w:val="519680"/>
              </w:rPr>
            </w:pPr>
          </w:p>
          <w:p w14:paraId="6EB4C27E" w14:textId="77777777" w:rsidR="00EA650F" w:rsidRPr="00405394" w:rsidRDefault="00EA650F" w:rsidP="00D61836">
            <w:pPr>
              <w:jc w:val="both"/>
              <w:rPr>
                <w:b/>
                <w:color w:val="519680"/>
              </w:rPr>
            </w:pPr>
          </w:p>
        </w:tc>
        <w:tc>
          <w:tcPr>
            <w:tcW w:w="2500" w:type="pct"/>
          </w:tcPr>
          <w:p w14:paraId="2796547C" w14:textId="77777777" w:rsidR="00EA650F" w:rsidRPr="00405394" w:rsidRDefault="00EA650F" w:rsidP="00D61836">
            <w:pPr>
              <w:jc w:val="both"/>
              <w:rPr>
                <w:b/>
                <w:color w:val="519680"/>
              </w:rPr>
            </w:pPr>
          </w:p>
        </w:tc>
      </w:tr>
      <w:tr w:rsidR="00EA650F" w14:paraId="2BB5682D" w14:textId="77777777" w:rsidTr="00D61836">
        <w:trPr>
          <w:trHeight w:val="250"/>
        </w:trPr>
        <w:tc>
          <w:tcPr>
            <w:tcW w:w="2500" w:type="pct"/>
          </w:tcPr>
          <w:p w14:paraId="5AD1D8F7" w14:textId="77777777" w:rsidR="00EA650F" w:rsidRDefault="00EA650F" w:rsidP="00D61836">
            <w:pPr>
              <w:jc w:val="both"/>
              <w:rPr>
                <w:b/>
                <w:color w:val="519680"/>
              </w:rPr>
            </w:pPr>
          </w:p>
          <w:p w14:paraId="3F7D6D19" w14:textId="77777777" w:rsidR="00EA650F" w:rsidRPr="00405394" w:rsidRDefault="00EA650F" w:rsidP="00D61836">
            <w:pPr>
              <w:jc w:val="both"/>
              <w:rPr>
                <w:b/>
                <w:color w:val="519680"/>
              </w:rPr>
            </w:pPr>
          </w:p>
        </w:tc>
        <w:tc>
          <w:tcPr>
            <w:tcW w:w="2500" w:type="pct"/>
          </w:tcPr>
          <w:p w14:paraId="49CF2B1A" w14:textId="77777777" w:rsidR="00EA650F" w:rsidRPr="00405394" w:rsidRDefault="00EA650F" w:rsidP="00D61836">
            <w:pPr>
              <w:jc w:val="both"/>
              <w:rPr>
                <w:b/>
                <w:color w:val="519680"/>
              </w:rPr>
            </w:pPr>
          </w:p>
        </w:tc>
      </w:tr>
      <w:tr w:rsidR="00EA650F" w14:paraId="78E4B400" w14:textId="77777777" w:rsidTr="00D61836">
        <w:trPr>
          <w:trHeight w:val="250"/>
        </w:trPr>
        <w:tc>
          <w:tcPr>
            <w:tcW w:w="2500" w:type="pct"/>
          </w:tcPr>
          <w:p w14:paraId="696A571E" w14:textId="77777777" w:rsidR="00EA650F" w:rsidRDefault="00EA650F" w:rsidP="00D61836">
            <w:pPr>
              <w:jc w:val="both"/>
              <w:rPr>
                <w:b/>
                <w:color w:val="519680"/>
              </w:rPr>
            </w:pPr>
          </w:p>
          <w:p w14:paraId="2F9D12C2" w14:textId="77777777" w:rsidR="00EA650F" w:rsidRPr="00405394" w:rsidRDefault="00EA650F" w:rsidP="00D61836">
            <w:pPr>
              <w:jc w:val="both"/>
              <w:rPr>
                <w:b/>
                <w:color w:val="519680"/>
              </w:rPr>
            </w:pPr>
          </w:p>
        </w:tc>
        <w:tc>
          <w:tcPr>
            <w:tcW w:w="2500" w:type="pct"/>
          </w:tcPr>
          <w:p w14:paraId="37E575CB" w14:textId="77777777" w:rsidR="00EA650F" w:rsidRPr="00405394" w:rsidRDefault="00EA650F" w:rsidP="00D61836">
            <w:pPr>
              <w:jc w:val="both"/>
              <w:rPr>
                <w:b/>
                <w:color w:val="519680"/>
              </w:rPr>
            </w:pPr>
          </w:p>
        </w:tc>
      </w:tr>
      <w:tr w:rsidR="00EA650F" w14:paraId="7D7FD95F" w14:textId="77777777" w:rsidTr="00D61836">
        <w:trPr>
          <w:trHeight w:val="250"/>
        </w:trPr>
        <w:tc>
          <w:tcPr>
            <w:tcW w:w="2500" w:type="pct"/>
          </w:tcPr>
          <w:p w14:paraId="78DA5A3C" w14:textId="77777777" w:rsidR="00EA650F" w:rsidRDefault="00EA650F" w:rsidP="00D61836">
            <w:pPr>
              <w:jc w:val="both"/>
              <w:rPr>
                <w:b/>
                <w:color w:val="519680"/>
              </w:rPr>
            </w:pPr>
          </w:p>
          <w:p w14:paraId="6BC4A1E9" w14:textId="77777777" w:rsidR="00EA650F" w:rsidRDefault="00EA650F" w:rsidP="00D61836">
            <w:pPr>
              <w:jc w:val="both"/>
              <w:rPr>
                <w:b/>
                <w:color w:val="519680"/>
              </w:rPr>
            </w:pPr>
          </w:p>
        </w:tc>
        <w:tc>
          <w:tcPr>
            <w:tcW w:w="2500" w:type="pct"/>
          </w:tcPr>
          <w:p w14:paraId="71845A0F" w14:textId="77777777" w:rsidR="00EA650F" w:rsidRPr="00405394" w:rsidRDefault="00EA650F" w:rsidP="00D61836">
            <w:pPr>
              <w:jc w:val="both"/>
              <w:rPr>
                <w:b/>
                <w:color w:val="519680"/>
              </w:rPr>
            </w:pPr>
          </w:p>
        </w:tc>
      </w:tr>
      <w:tr w:rsidR="00EA650F" w14:paraId="4E64EF93" w14:textId="77777777" w:rsidTr="00D61836">
        <w:trPr>
          <w:trHeight w:val="250"/>
        </w:trPr>
        <w:tc>
          <w:tcPr>
            <w:tcW w:w="2500" w:type="pct"/>
            <w:shd w:val="clear" w:color="auto" w:fill="DAEBE6"/>
          </w:tcPr>
          <w:p w14:paraId="2CC30F51" w14:textId="77777777" w:rsidR="00EA650F" w:rsidRPr="00FA45CE" w:rsidRDefault="00EA650F" w:rsidP="00D61836">
            <w:pPr>
              <w:jc w:val="both"/>
              <w:rPr>
                <w:b/>
              </w:rPr>
            </w:pPr>
            <w:r w:rsidRPr="00FA45CE">
              <w:rPr>
                <w:b/>
              </w:rPr>
              <w:t xml:space="preserve">Total </w:t>
            </w:r>
            <w:r>
              <w:rPr>
                <w:b/>
              </w:rPr>
              <w:t>number of pharmacy professionals who have satisfactorily completed the CPPE LASA errors e-learning and passed the e-assessment</w:t>
            </w:r>
          </w:p>
          <w:p w14:paraId="522F6F5D" w14:textId="77777777" w:rsidR="00EA650F" w:rsidRDefault="00EA650F" w:rsidP="00D61836">
            <w:pPr>
              <w:jc w:val="both"/>
              <w:rPr>
                <w:b/>
                <w:color w:val="519680"/>
              </w:rPr>
            </w:pPr>
          </w:p>
        </w:tc>
        <w:tc>
          <w:tcPr>
            <w:tcW w:w="2500" w:type="pct"/>
            <w:shd w:val="clear" w:color="auto" w:fill="FFFFFF" w:themeFill="background1"/>
          </w:tcPr>
          <w:p w14:paraId="00D033EE" w14:textId="77777777" w:rsidR="00EA650F" w:rsidRPr="00405394" w:rsidRDefault="00EA650F" w:rsidP="00D61836">
            <w:pPr>
              <w:jc w:val="both"/>
              <w:rPr>
                <w:b/>
                <w:color w:val="519680"/>
              </w:rPr>
            </w:pPr>
          </w:p>
        </w:tc>
      </w:tr>
    </w:tbl>
    <w:p w14:paraId="6AA45471" w14:textId="014A618B" w:rsidR="00B706E7" w:rsidRDefault="00A271C5" w:rsidP="007D73DB">
      <w:pPr>
        <w:spacing w:before="120" w:after="120" w:line="240" w:lineRule="auto"/>
        <w:jc w:val="both"/>
        <w:rPr>
          <w:b/>
          <w:bCs/>
          <w:sz w:val="26"/>
          <w:szCs w:val="26"/>
        </w:rPr>
      </w:pPr>
      <w:r w:rsidRPr="005232DB">
        <w:rPr>
          <w:b/>
          <w:bCs/>
          <w:sz w:val="26"/>
          <w:szCs w:val="26"/>
        </w:rPr>
        <w:t>Suggested evidence</w:t>
      </w:r>
    </w:p>
    <w:tbl>
      <w:tblPr>
        <w:tblStyle w:val="TableGrid"/>
        <w:tblW w:w="5000" w:type="pct"/>
        <w:tblLook w:val="04A0" w:firstRow="1" w:lastRow="0" w:firstColumn="1" w:lastColumn="0" w:noHBand="0" w:noVBand="1"/>
      </w:tblPr>
      <w:tblGrid>
        <w:gridCol w:w="5199"/>
        <w:gridCol w:w="5257"/>
      </w:tblGrid>
      <w:tr w:rsidR="00E304E3" w14:paraId="3362FE17" w14:textId="77777777" w:rsidTr="00E304E3">
        <w:tc>
          <w:tcPr>
            <w:tcW w:w="2486" w:type="pct"/>
          </w:tcPr>
          <w:p w14:paraId="39697BAA" w14:textId="77777777" w:rsidR="00E304E3" w:rsidRPr="00AE5416" w:rsidRDefault="00E304E3" w:rsidP="006C553E">
            <w:pPr>
              <w:jc w:val="both"/>
              <w:rPr>
                <w:b/>
                <w:bCs/>
                <w:color w:val="519680"/>
              </w:rPr>
            </w:pPr>
            <w:r w:rsidRPr="00AE5416">
              <w:rPr>
                <w:b/>
                <w:bCs/>
                <w:color w:val="519680"/>
              </w:rPr>
              <w:t>Suggested evidence</w:t>
            </w:r>
          </w:p>
        </w:tc>
        <w:tc>
          <w:tcPr>
            <w:tcW w:w="2514" w:type="pct"/>
          </w:tcPr>
          <w:p w14:paraId="1EB9F377" w14:textId="77777777" w:rsidR="00E304E3" w:rsidRPr="00503CE1" w:rsidRDefault="00E304E3" w:rsidP="006C553E">
            <w:pPr>
              <w:jc w:val="both"/>
              <w:rPr>
                <w:b/>
                <w:bCs/>
                <w:color w:val="519680"/>
              </w:rPr>
            </w:pPr>
            <w:r w:rsidRPr="00503CE1">
              <w:rPr>
                <w:b/>
                <w:bCs/>
                <w:color w:val="519680"/>
              </w:rPr>
              <w:t xml:space="preserve">Location of evidence in the pharmacy </w:t>
            </w:r>
            <w:r>
              <w:rPr>
                <w:b/>
                <w:bCs/>
                <w:color w:val="519680"/>
              </w:rPr>
              <w:t xml:space="preserve"> </w:t>
            </w:r>
          </w:p>
          <w:p w14:paraId="5EBDD360" w14:textId="77777777" w:rsidR="00E304E3" w:rsidRPr="00503CE1" w:rsidRDefault="00E304E3" w:rsidP="006C553E">
            <w:pPr>
              <w:jc w:val="both"/>
              <w:rPr>
                <w:b/>
                <w:bCs/>
                <w:color w:val="519680"/>
              </w:rPr>
            </w:pPr>
          </w:p>
        </w:tc>
      </w:tr>
      <w:tr w:rsidR="00E304E3" w14:paraId="7539D9DB" w14:textId="77777777" w:rsidTr="00E304E3">
        <w:tc>
          <w:tcPr>
            <w:tcW w:w="2486" w:type="pct"/>
          </w:tcPr>
          <w:p w14:paraId="77BA87A0" w14:textId="193CC297" w:rsidR="009F6276" w:rsidRPr="00E304E3" w:rsidRDefault="00E304E3" w:rsidP="00FA45CE">
            <w:pPr>
              <w:jc w:val="both"/>
            </w:pPr>
            <w:r>
              <w:t>Certificates from CPPE with the pharmacy professional’s name and the date on which the e-assessment was completed (</w:t>
            </w:r>
            <w:r w:rsidRPr="00405394">
              <w:rPr>
                <w:b/>
                <w:bCs/>
                <w:color w:val="519680"/>
              </w:rPr>
              <w:t>REQUIRED</w:t>
            </w:r>
            <w:r>
              <w:t>)</w:t>
            </w:r>
          </w:p>
        </w:tc>
        <w:tc>
          <w:tcPr>
            <w:tcW w:w="2514" w:type="pct"/>
          </w:tcPr>
          <w:p w14:paraId="49F20C12" w14:textId="77777777" w:rsidR="00E304E3" w:rsidRDefault="00E304E3" w:rsidP="006C553E">
            <w:pPr>
              <w:jc w:val="both"/>
              <w:rPr>
                <w:b/>
                <w:bCs/>
              </w:rPr>
            </w:pPr>
          </w:p>
          <w:p w14:paraId="65C5ED9F" w14:textId="77777777" w:rsidR="00E304E3" w:rsidRPr="00503CE1" w:rsidRDefault="00E304E3" w:rsidP="006C553E">
            <w:pPr>
              <w:jc w:val="both"/>
              <w:rPr>
                <w:b/>
                <w:bCs/>
              </w:rPr>
            </w:pPr>
          </w:p>
        </w:tc>
      </w:tr>
      <w:tr w:rsidR="00E304E3" w14:paraId="3966084C" w14:textId="77777777" w:rsidTr="00E304E3">
        <w:tc>
          <w:tcPr>
            <w:tcW w:w="2486" w:type="pct"/>
          </w:tcPr>
          <w:p w14:paraId="47679261" w14:textId="02996E63" w:rsidR="00E304E3" w:rsidRPr="00503CE1" w:rsidRDefault="00E304E3" w:rsidP="006C553E">
            <w:pPr>
              <w:jc w:val="both"/>
            </w:pPr>
            <w:r>
              <w:t xml:space="preserve">Training plan </w:t>
            </w:r>
            <w:r w:rsidR="006A4E7E">
              <w:t xml:space="preserve">– </w:t>
            </w:r>
            <w:r>
              <w:t xml:space="preserve">if </w:t>
            </w:r>
            <w:r w:rsidR="00286496">
              <w:t>applicable</w:t>
            </w:r>
            <w:r w:rsidR="008F75DE">
              <w:t xml:space="preserve">, see the Training section on </w:t>
            </w:r>
            <w:r w:rsidR="008F75DE" w:rsidRPr="00B01C9F">
              <w:t>page 3</w:t>
            </w:r>
            <w:r w:rsidR="009F6276">
              <w:t xml:space="preserve"> </w:t>
            </w:r>
            <w:r>
              <w:t>(</w:t>
            </w:r>
            <w:r w:rsidRPr="00405394">
              <w:rPr>
                <w:b/>
                <w:bCs/>
                <w:color w:val="519680"/>
              </w:rPr>
              <w:t>REQUIRED</w:t>
            </w:r>
            <w:r>
              <w:t>)</w:t>
            </w:r>
          </w:p>
        </w:tc>
        <w:tc>
          <w:tcPr>
            <w:tcW w:w="2514" w:type="pct"/>
          </w:tcPr>
          <w:p w14:paraId="6B677BC3" w14:textId="77777777" w:rsidR="00E304E3" w:rsidRDefault="00E304E3" w:rsidP="006C553E">
            <w:pPr>
              <w:jc w:val="both"/>
              <w:rPr>
                <w:b/>
                <w:bCs/>
              </w:rPr>
            </w:pPr>
          </w:p>
          <w:p w14:paraId="25684A5C" w14:textId="77777777" w:rsidR="00E304E3" w:rsidRDefault="00E304E3" w:rsidP="006C553E">
            <w:pPr>
              <w:jc w:val="both"/>
              <w:rPr>
                <w:b/>
                <w:bCs/>
              </w:rPr>
            </w:pPr>
          </w:p>
          <w:p w14:paraId="7C03D096" w14:textId="68BFE95C" w:rsidR="00FA45CE" w:rsidRPr="00503CE1" w:rsidRDefault="00FA45CE" w:rsidP="006C553E">
            <w:pPr>
              <w:jc w:val="both"/>
              <w:rPr>
                <w:b/>
                <w:bCs/>
              </w:rPr>
            </w:pPr>
          </w:p>
        </w:tc>
      </w:tr>
      <w:tr w:rsidR="00E304E3" w14:paraId="19620C6A" w14:textId="77777777" w:rsidTr="00E304E3">
        <w:tc>
          <w:tcPr>
            <w:tcW w:w="2486" w:type="pct"/>
          </w:tcPr>
          <w:p w14:paraId="1A59248D" w14:textId="2903C928" w:rsidR="00E304E3" w:rsidRPr="00503CE1" w:rsidRDefault="00E304E3" w:rsidP="006C553E">
            <w:pPr>
              <w:jc w:val="both"/>
            </w:pPr>
            <w:r>
              <w:t>Completed PSNC record sheet of pharmacy professionals that have undertaken the CPPE LASA errors e-learning and e-assessment (or complete</w:t>
            </w:r>
            <w:r w:rsidR="00574513">
              <w:t xml:space="preserve"> the</w:t>
            </w:r>
            <w:r>
              <w:t xml:space="preserve"> table </w:t>
            </w:r>
            <w:r w:rsidR="00630946">
              <w:t>above</w:t>
            </w:r>
            <w:r>
              <w:t>)</w:t>
            </w:r>
          </w:p>
        </w:tc>
        <w:tc>
          <w:tcPr>
            <w:tcW w:w="2514" w:type="pct"/>
          </w:tcPr>
          <w:p w14:paraId="68DC0000" w14:textId="77777777" w:rsidR="00E304E3" w:rsidRDefault="00E304E3" w:rsidP="006C553E">
            <w:pPr>
              <w:jc w:val="both"/>
              <w:rPr>
                <w:b/>
                <w:bCs/>
              </w:rPr>
            </w:pPr>
          </w:p>
          <w:p w14:paraId="5AF8E47A" w14:textId="77777777" w:rsidR="00E304E3" w:rsidRPr="00503CE1" w:rsidRDefault="00E304E3" w:rsidP="006C553E">
            <w:pPr>
              <w:jc w:val="both"/>
              <w:rPr>
                <w:b/>
                <w:bCs/>
              </w:rPr>
            </w:pPr>
          </w:p>
        </w:tc>
      </w:tr>
    </w:tbl>
    <w:p w14:paraId="4D2B4905" w14:textId="77777777" w:rsidR="00630946" w:rsidRPr="00A97EDD" w:rsidRDefault="00630946" w:rsidP="00630946">
      <w:pPr>
        <w:spacing w:after="120" w:line="240" w:lineRule="auto"/>
        <w:jc w:val="both"/>
        <w:rPr>
          <w:rFonts w:eastAsia="Times New Roman" w:cstheme="minorHAnsi"/>
          <w:b/>
          <w:bCs/>
          <w:lang w:eastAsia="en-GB"/>
        </w:rPr>
      </w:pPr>
      <w:bookmarkStart w:id="6" w:name="_Hlk82632061"/>
      <w:bookmarkEnd w:id="5"/>
    </w:p>
    <w:p w14:paraId="60F81332" w14:textId="209D49F7" w:rsidR="005232DB" w:rsidRPr="006C16BA" w:rsidRDefault="005232DB" w:rsidP="006C16BA">
      <w:pPr>
        <w:shd w:val="clear" w:color="auto" w:fill="DAEBE6"/>
        <w:spacing w:after="120" w:line="240" w:lineRule="auto"/>
        <w:jc w:val="both"/>
      </w:pPr>
      <w:r w:rsidRPr="006C16BA">
        <w:rPr>
          <w:rFonts w:eastAsia="Times New Roman" w:cstheme="minorHAnsi"/>
          <w:b/>
          <w:bCs/>
          <w:sz w:val="28"/>
          <w:szCs w:val="28"/>
          <w:lang w:eastAsia="en-GB"/>
        </w:rPr>
        <w:t xml:space="preserve">Part </w:t>
      </w:r>
      <w:r w:rsidR="009C4565" w:rsidRPr="006C16BA">
        <w:rPr>
          <w:rFonts w:eastAsia="Times New Roman" w:cstheme="minorHAnsi"/>
          <w:b/>
          <w:bCs/>
          <w:sz w:val="28"/>
          <w:szCs w:val="28"/>
          <w:lang w:eastAsia="en-GB"/>
        </w:rPr>
        <w:t>b</w:t>
      </w:r>
      <w:r w:rsidRPr="006C16BA">
        <w:rPr>
          <w:rFonts w:eastAsia="Times New Roman" w:cstheme="minorHAnsi"/>
          <w:b/>
          <w:bCs/>
          <w:sz w:val="28"/>
          <w:szCs w:val="28"/>
          <w:lang w:eastAsia="en-GB"/>
        </w:rPr>
        <w:t>:</w:t>
      </w:r>
      <w:r w:rsidRPr="006C16BA">
        <w:rPr>
          <w:rFonts w:eastAsia="Times New Roman" w:cstheme="minorHAnsi"/>
          <w:sz w:val="28"/>
          <w:szCs w:val="28"/>
          <w:lang w:eastAsia="en-GB"/>
        </w:rPr>
        <w:t xml:space="preserve"> </w:t>
      </w:r>
      <w:r w:rsidRPr="006C16BA">
        <w:rPr>
          <w:rStyle w:val="Strong"/>
          <w:rFonts w:cstheme="minorHAnsi"/>
          <w:sz w:val="28"/>
          <w:szCs w:val="28"/>
        </w:rPr>
        <w:t>New safety report</w:t>
      </w:r>
    </w:p>
    <w:tbl>
      <w:tblPr>
        <w:tblStyle w:val="TableGrid"/>
        <w:tblW w:w="5000" w:type="pct"/>
        <w:tblLook w:val="04A0" w:firstRow="1" w:lastRow="0" w:firstColumn="1" w:lastColumn="0" w:noHBand="0" w:noVBand="1"/>
      </w:tblPr>
      <w:tblGrid>
        <w:gridCol w:w="10456"/>
      </w:tblGrid>
      <w:tr w:rsidR="00644B2B" w:rsidRPr="00405394" w14:paraId="274DA5DE" w14:textId="77777777" w:rsidTr="006C16BA">
        <w:tc>
          <w:tcPr>
            <w:tcW w:w="5000" w:type="pct"/>
            <w:shd w:val="clear" w:color="auto" w:fill="auto"/>
          </w:tcPr>
          <w:p w14:paraId="0B636F73" w14:textId="77777777" w:rsidR="00644B2B" w:rsidRPr="00DE7A04" w:rsidRDefault="00644B2B" w:rsidP="00B706E7">
            <w:pPr>
              <w:jc w:val="both"/>
              <w:rPr>
                <w:rFonts w:cstheme="minorHAnsi"/>
                <w:b/>
                <w:bCs/>
              </w:rPr>
            </w:pPr>
            <w:r w:rsidRPr="00DE7A04">
              <w:rPr>
                <w:rFonts w:cstheme="minorHAnsi"/>
                <w:b/>
                <w:bCs/>
              </w:rPr>
              <w:t>Drug Tariff wording</w:t>
            </w:r>
          </w:p>
          <w:p w14:paraId="00A875D5" w14:textId="2A024EC1" w:rsidR="00644B2B" w:rsidRPr="00715097" w:rsidRDefault="00644B2B" w:rsidP="00B706E7">
            <w:pPr>
              <w:pStyle w:val="NormalWeb"/>
              <w:spacing w:before="0" w:beforeAutospacing="0" w:after="0" w:afterAutospacing="0"/>
              <w:jc w:val="both"/>
              <w:rPr>
                <w:rFonts w:asciiTheme="minorHAnsi" w:hAnsiTheme="minorHAnsi" w:cstheme="minorHAnsi"/>
                <w:i/>
                <w:iCs/>
                <w:sz w:val="20"/>
                <w:szCs w:val="20"/>
              </w:rPr>
            </w:pPr>
            <w:r w:rsidRPr="00715097">
              <w:rPr>
                <w:rFonts w:asciiTheme="minorHAnsi" w:hAnsiTheme="minorHAnsi" w:cstheme="minorHAnsi"/>
                <w:i/>
                <w:iCs/>
                <w:sz w:val="20"/>
                <w:szCs w:val="20"/>
              </w:rPr>
              <w:t xml:space="preserve">On the day of the declaration, pharmacies must have a new written safety report (new since February 2020 when this criterion was last included in PQS or covering the last two years if not previously claimed), at premises level, available for inspection from </w:t>
            </w:r>
            <w:r w:rsidRPr="00715097">
              <w:rPr>
                <w:rFonts w:asciiTheme="minorHAnsi" w:hAnsiTheme="minorHAnsi" w:cstheme="minorHAnsi"/>
                <w:i/>
                <w:iCs/>
                <w:sz w:val="20"/>
                <w:szCs w:val="20"/>
              </w:rPr>
              <w:lastRenderedPageBreak/>
              <w:t>the day of the declaration covering analysis of incidents and incident patterns (taken from an ongoing log), evidence of sharing learning locally and nationally, and actions taken in response to national patient safety alerts.</w:t>
            </w:r>
          </w:p>
          <w:p w14:paraId="465C732A" w14:textId="77777777" w:rsidR="00644B2B" w:rsidRPr="00715097" w:rsidRDefault="00644B2B" w:rsidP="00B706E7">
            <w:pPr>
              <w:pStyle w:val="NormalWeb"/>
              <w:spacing w:before="120" w:beforeAutospacing="0" w:after="0" w:afterAutospacing="0"/>
              <w:jc w:val="both"/>
              <w:rPr>
                <w:rFonts w:asciiTheme="minorHAnsi" w:hAnsiTheme="minorHAnsi" w:cstheme="minorHAnsi"/>
                <w:i/>
                <w:iCs/>
                <w:sz w:val="20"/>
                <w:szCs w:val="20"/>
              </w:rPr>
            </w:pPr>
            <w:r w:rsidRPr="00715097">
              <w:rPr>
                <w:rFonts w:asciiTheme="minorHAnsi" w:hAnsiTheme="minorHAnsi" w:cstheme="minorHAnsi"/>
                <w:i/>
                <w:iCs/>
                <w:sz w:val="20"/>
                <w:szCs w:val="20"/>
              </w:rPr>
              <w:t>Demonstrable learnings from the CPPE LASA e-learning must be incorporated into the safety report. This must include a review of, and subsequent actions, where mitigation taken has failed to prevent a LASA incident or LASA near miss from occurring.</w:t>
            </w:r>
          </w:p>
          <w:p w14:paraId="3DAD95DD" w14:textId="39E4F3B1" w:rsidR="00644B2B" w:rsidRPr="00715097" w:rsidRDefault="00644B2B" w:rsidP="00B706E7">
            <w:pPr>
              <w:pStyle w:val="NormalWeb"/>
              <w:spacing w:before="120" w:beforeAutospacing="0" w:after="120" w:afterAutospacing="0"/>
              <w:jc w:val="both"/>
              <w:rPr>
                <w:rFonts w:asciiTheme="minorHAnsi" w:hAnsiTheme="minorHAnsi" w:cstheme="minorHAnsi"/>
                <w:i/>
                <w:iCs/>
                <w:sz w:val="20"/>
                <w:szCs w:val="20"/>
              </w:rPr>
            </w:pPr>
            <w:r w:rsidRPr="00715097">
              <w:rPr>
                <w:rFonts w:asciiTheme="minorHAnsi" w:hAnsiTheme="minorHAnsi" w:cstheme="minorHAnsi"/>
                <w:i/>
                <w:iCs/>
                <w:sz w:val="20"/>
                <w:szCs w:val="20"/>
              </w:rPr>
              <w:t>Demonstrably, the pharmacy contractor actively identifies and manages the risks at premises level associated with the following LASA medicines combinations identified from the National Reporting and Learning System (NRLS) propranolol and prednisolone, amlodipine and amitriptyline, carbamazepine and carbimazole, rivaroxaban and rosuvastatin, atenolol and allopurinol.</w:t>
            </w:r>
          </w:p>
          <w:p w14:paraId="475B1321" w14:textId="77777777" w:rsidR="00644B2B" w:rsidRPr="00715097" w:rsidRDefault="00644B2B" w:rsidP="00B706E7">
            <w:pPr>
              <w:pStyle w:val="NormalWeb"/>
              <w:spacing w:before="0" w:beforeAutospacing="0" w:after="0" w:afterAutospacing="0"/>
              <w:jc w:val="both"/>
              <w:rPr>
                <w:rFonts w:asciiTheme="minorHAnsi" w:hAnsiTheme="minorHAnsi" w:cstheme="minorHAnsi"/>
                <w:i/>
                <w:iCs/>
                <w:sz w:val="20"/>
                <w:szCs w:val="20"/>
              </w:rPr>
            </w:pPr>
            <w:r w:rsidRPr="00715097">
              <w:rPr>
                <w:rFonts w:asciiTheme="minorHAnsi" w:hAnsiTheme="minorHAnsi" w:cstheme="minorHAnsi"/>
                <w:i/>
                <w:iCs/>
                <w:sz w:val="20"/>
                <w:szCs w:val="20"/>
              </w:rPr>
              <w:t>Demonstrably, the pharmacy contractor has put in place actions to prevent these risks, for example, physical separation, staff awareness raising, visual warnings, tags or labels on shelving, fatigue reduction strategies or enhanced checking procedures for these.</w:t>
            </w:r>
          </w:p>
          <w:p w14:paraId="06C6CFC0" w14:textId="77777777" w:rsidR="00644B2B" w:rsidRPr="00715097" w:rsidRDefault="00644B2B" w:rsidP="00B706E7">
            <w:pPr>
              <w:pStyle w:val="NormalWeb"/>
              <w:spacing w:before="120" w:beforeAutospacing="0" w:after="0" w:afterAutospacing="0"/>
              <w:jc w:val="both"/>
              <w:rPr>
                <w:rFonts w:asciiTheme="minorHAnsi" w:hAnsiTheme="minorHAnsi" w:cstheme="minorHAnsi"/>
                <w:i/>
                <w:iCs/>
                <w:sz w:val="20"/>
                <w:szCs w:val="20"/>
              </w:rPr>
            </w:pPr>
            <w:r w:rsidRPr="00715097">
              <w:rPr>
                <w:rFonts w:asciiTheme="minorHAnsi" w:hAnsiTheme="minorHAnsi" w:cstheme="minorHAnsi"/>
                <w:i/>
                <w:iCs/>
                <w:sz w:val="20"/>
                <w:szCs w:val="20"/>
              </w:rPr>
              <w:t>There must be demonstrable evidence of all actions identified in the patient safety report having been implemented.</w:t>
            </w:r>
          </w:p>
          <w:p w14:paraId="0BF73F8C" w14:textId="5B0D2F9E" w:rsidR="00644B2B" w:rsidRPr="00644B2B" w:rsidRDefault="00644B2B" w:rsidP="00B706E7">
            <w:pPr>
              <w:pStyle w:val="NormalWeb"/>
              <w:spacing w:before="120" w:beforeAutospacing="0" w:after="120" w:afterAutospacing="0"/>
              <w:jc w:val="both"/>
              <w:rPr>
                <w:rFonts w:cstheme="minorHAnsi"/>
                <w:b/>
                <w:bCs/>
              </w:rPr>
            </w:pPr>
            <w:r w:rsidRPr="00715097">
              <w:rPr>
                <w:rFonts w:asciiTheme="minorHAnsi" w:hAnsiTheme="minorHAnsi" w:cstheme="minorHAnsi"/>
                <w:i/>
                <w:iCs/>
                <w:sz w:val="20"/>
                <w:szCs w:val="20"/>
              </w:rPr>
              <w:t>Demonstrably, the pharmacy contractor uploads any LASA incident reports to the NRLS or to the Learn from patient safety events (LFPSE) system and keeps a record for confirmation of this activity at the pharmacy premises or within any electronic reporting system used by the contractor. In the description of what happened in the NRLS or the LFPSE report, the contractor must include the text ‘LASA’ as an identifier to facilitate future national learning.</w:t>
            </w:r>
          </w:p>
        </w:tc>
      </w:tr>
    </w:tbl>
    <w:p w14:paraId="0BF9E969" w14:textId="042C4651" w:rsidR="003A1C1C" w:rsidRPr="003A1C1C" w:rsidRDefault="00AE5416" w:rsidP="009204D1">
      <w:pPr>
        <w:spacing w:before="120" w:after="0" w:line="240" w:lineRule="auto"/>
        <w:jc w:val="both"/>
      </w:pPr>
      <w:r w:rsidRPr="005232DB">
        <w:rPr>
          <w:b/>
          <w:bCs/>
          <w:sz w:val="26"/>
          <w:szCs w:val="26"/>
        </w:rPr>
        <w:lastRenderedPageBreak/>
        <w:t>Resources</w:t>
      </w:r>
      <w:r w:rsidR="00911F9C">
        <w:rPr>
          <w:b/>
          <w:bCs/>
          <w:sz w:val="26"/>
          <w:szCs w:val="26"/>
        </w:rPr>
        <w:br/>
      </w:r>
      <w:r w:rsidR="003A1C1C" w:rsidRPr="003A1C1C">
        <w:t xml:space="preserve">The following resources are available at </w:t>
      </w:r>
      <w:hyperlink r:id="rId30" w:history="1">
        <w:r w:rsidR="003A1C1C" w:rsidRPr="003A1C1C">
          <w:rPr>
            <w:rStyle w:val="Hyperlink"/>
            <w:b/>
            <w:bCs/>
            <w:color w:val="519680"/>
          </w:rPr>
          <w:t>psnc.org.uk/pqs</w:t>
        </w:r>
      </w:hyperlink>
      <w:r w:rsidR="003A1C1C">
        <w:rPr>
          <w:b/>
          <w:bCs/>
          <w:color w:val="519680"/>
        </w:rPr>
        <w:t xml:space="preserve"> </w:t>
      </w:r>
      <w:r w:rsidR="001D58A0" w:rsidRPr="003A1C1C">
        <w:t>to support contractors</w:t>
      </w:r>
      <w:r w:rsidR="001D58A0">
        <w:t xml:space="preserve"> </w:t>
      </w:r>
      <w:r w:rsidR="00917459">
        <w:t xml:space="preserve">to </w:t>
      </w:r>
      <w:r w:rsidR="001D58A0">
        <w:t>meet this part of the Gateway criterion:</w:t>
      </w:r>
    </w:p>
    <w:p w14:paraId="252E9FCD" w14:textId="0DF19900" w:rsidR="003A1C1C" w:rsidRPr="003A1C1C" w:rsidRDefault="003A1C1C" w:rsidP="00D61836">
      <w:pPr>
        <w:pStyle w:val="ListParagraph"/>
        <w:numPr>
          <w:ilvl w:val="0"/>
          <w:numId w:val="7"/>
        </w:numPr>
        <w:spacing w:after="0" w:line="240" w:lineRule="auto"/>
        <w:jc w:val="both"/>
        <w:rPr>
          <w:sz w:val="24"/>
          <w:szCs w:val="24"/>
        </w:rPr>
      </w:pPr>
      <w:r>
        <w:t>M</w:t>
      </w:r>
      <w:r w:rsidR="00AE5416" w:rsidRPr="00AE5416">
        <w:t>onthly patient safety report</w:t>
      </w:r>
      <w:r w:rsidR="0045585C">
        <w:t>;</w:t>
      </w:r>
    </w:p>
    <w:p w14:paraId="42F6F5CA" w14:textId="1CCCEA48" w:rsidR="003A1C1C" w:rsidRPr="003A1C1C" w:rsidRDefault="003A1C1C" w:rsidP="00D61836">
      <w:pPr>
        <w:pStyle w:val="ListParagraph"/>
        <w:numPr>
          <w:ilvl w:val="0"/>
          <w:numId w:val="7"/>
        </w:numPr>
        <w:spacing w:after="0" w:line="240" w:lineRule="auto"/>
        <w:jc w:val="both"/>
        <w:rPr>
          <w:sz w:val="24"/>
          <w:szCs w:val="24"/>
        </w:rPr>
      </w:pPr>
      <w:r>
        <w:t>P</w:t>
      </w:r>
      <w:r w:rsidR="00AE5416" w:rsidRPr="00AE5416">
        <w:t>atient safety report (to collate all the monthly data in</w:t>
      </w:r>
      <w:r w:rsidR="001D58A0">
        <w:t>)</w:t>
      </w:r>
      <w:r w:rsidR="0045585C">
        <w:t>; and</w:t>
      </w:r>
    </w:p>
    <w:p w14:paraId="1444886D" w14:textId="6E62132C" w:rsidR="001D58A0" w:rsidRPr="0045585C" w:rsidRDefault="001D58A0" w:rsidP="00D61836">
      <w:pPr>
        <w:pStyle w:val="ListParagraph"/>
        <w:numPr>
          <w:ilvl w:val="0"/>
          <w:numId w:val="7"/>
        </w:numPr>
        <w:spacing w:before="120" w:after="120" w:line="240" w:lineRule="auto"/>
        <w:jc w:val="both"/>
        <w:rPr>
          <w:sz w:val="24"/>
          <w:szCs w:val="24"/>
        </w:rPr>
      </w:pPr>
      <w:r>
        <w:t>Guidance on completing the patient safety report developed by the</w:t>
      </w:r>
      <w:r w:rsidR="00AE5416" w:rsidRPr="00AE5416">
        <w:t xml:space="preserve"> </w:t>
      </w:r>
      <w:r w:rsidR="00CF54EA" w:rsidRPr="00CF54EA">
        <w:t>Community Pharmacy Patient Safety Group</w:t>
      </w:r>
      <w:r w:rsidR="0045585C">
        <w:t>.</w:t>
      </w:r>
    </w:p>
    <w:tbl>
      <w:tblPr>
        <w:tblStyle w:val="TableGrid"/>
        <w:tblW w:w="0" w:type="auto"/>
        <w:tblLook w:val="04A0" w:firstRow="1" w:lastRow="0" w:firstColumn="1" w:lastColumn="0" w:noHBand="0" w:noVBand="1"/>
      </w:tblPr>
      <w:tblGrid>
        <w:gridCol w:w="8926"/>
        <w:gridCol w:w="1530"/>
      </w:tblGrid>
      <w:tr w:rsidR="00132C19" w14:paraId="5782C5A6" w14:textId="77777777" w:rsidTr="00D61836">
        <w:tc>
          <w:tcPr>
            <w:tcW w:w="8926" w:type="dxa"/>
            <w:shd w:val="clear" w:color="auto" w:fill="DAEBE6"/>
          </w:tcPr>
          <w:p w14:paraId="009B7E35" w14:textId="4C2DFFAB" w:rsidR="00132C19" w:rsidRDefault="00132C19" w:rsidP="00506913">
            <w:pPr>
              <w:spacing w:after="120"/>
              <w:jc w:val="both"/>
            </w:pPr>
            <w:r w:rsidRPr="00132C19">
              <w:rPr>
                <w:b/>
                <w:bCs/>
                <w:sz w:val="28"/>
                <w:szCs w:val="28"/>
              </w:rPr>
              <w:t>Q. Have you completed the patient safety report as detailed in the Drug Tariff requirements above?</w:t>
            </w:r>
          </w:p>
        </w:tc>
        <w:tc>
          <w:tcPr>
            <w:tcW w:w="1530" w:type="dxa"/>
            <w:shd w:val="clear" w:color="auto" w:fill="DAEBE6"/>
          </w:tcPr>
          <w:p w14:paraId="493C23B2" w14:textId="77777777" w:rsidR="00132C19" w:rsidRPr="00506913" w:rsidRDefault="00132C19" w:rsidP="00506913">
            <w:pPr>
              <w:spacing w:before="120"/>
              <w:jc w:val="center"/>
              <w:rPr>
                <w:b/>
                <w:bCs/>
                <w:sz w:val="28"/>
                <w:szCs w:val="28"/>
              </w:rPr>
            </w:pPr>
            <w:r w:rsidRPr="00506913">
              <w:rPr>
                <w:b/>
                <w:bCs/>
                <w:sz w:val="28"/>
                <w:szCs w:val="28"/>
              </w:rPr>
              <w:fldChar w:fldCharType="begin">
                <w:ffData>
                  <w:name w:val="Check2"/>
                  <w:enabled/>
                  <w:calcOnExit w:val="0"/>
                  <w:checkBox>
                    <w:sizeAuto/>
                    <w:default w:val="0"/>
                  </w:checkBox>
                </w:ffData>
              </w:fldChar>
            </w:r>
            <w:r w:rsidRPr="00506913">
              <w:rPr>
                <w:b/>
                <w:bCs/>
                <w:sz w:val="28"/>
                <w:szCs w:val="28"/>
              </w:rPr>
              <w:instrText xml:space="preserve"> FORMCHECKBOX </w:instrText>
            </w:r>
            <w:r w:rsidR="00DD0F2B">
              <w:rPr>
                <w:b/>
                <w:bCs/>
                <w:sz w:val="28"/>
                <w:szCs w:val="28"/>
              </w:rPr>
            </w:r>
            <w:r w:rsidR="00DD0F2B">
              <w:rPr>
                <w:b/>
                <w:bCs/>
                <w:sz w:val="28"/>
                <w:szCs w:val="28"/>
              </w:rPr>
              <w:fldChar w:fldCharType="separate"/>
            </w:r>
            <w:r w:rsidRPr="00506913">
              <w:rPr>
                <w:b/>
                <w:bCs/>
                <w:sz w:val="28"/>
                <w:szCs w:val="28"/>
              </w:rPr>
              <w:fldChar w:fldCharType="end"/>
            </w:r>
          </w:p>
          <w:p w14:paraId="233230B1" w14:textId="77777777" w:rsidR="00132C19" w:rsidRPr="00506913" w:rsidRDefault="00132C19" w:rsidP="00D61836">
            <w:pPr>
              <w:jc w:val="both"/>
              <w:rPr>
                <w:sz w:val="28"/>
                <w:szCs w:val="28"/>
              </w:rPr>
            </w:pPr>
          </w:p>
        </w:tc>
      </w:tr>
      <w:tr w:rsidR="00132C19" w14:paraId="34DC432C" w14:textId="77777777" w:rsidTr="00D61836">
        <w:tc>
          <w:tcPr>
            <w:tcW w:w="8926" w:type="dxa"/>
            <w:shd w:val="clear" w:color="auto" w:fill="DAEBE6"/>
          </w:tcPr>
          <w:p w14:paraId="5FDD9AA0" w14:textId="4EC0C93E" w:rsidR="00132C19" w:rsidRPr="00132C19" w:rsidRDefault="00132C19" w:rsidP="00506913">
            <w:pPr>
              <w:spacing w:after="120"/>
              <w:jc w:val="both"/>
              <w:rPr>
                <w:b/>
                <w:bCs/>
                <w:sz w:val="28"/>
                <w:szCs w:val="28"/>
              </w:rPr>
            </w:pPr>
            <w:r w:rsidRPr="00132C19">
              <w:rPr>
                <w:b/>
                <w:bCs/>
                <w:sz w:val="28"/>
                <w:szCs w:val="28"/>
              </w:rPr>
              <w:t xml:space="preserve">Q. Have you incorporated </w:t>
            </w:r>
            <w:r w:rsidRPr="00132C19">
              <w:rPr>
                <w:rFonts w:cstheme="minorHAnsi"/>
                <w:b/>
                <w:bCs/>
                <w:sz w:val="28"/>
                <w:szCs w:val="28"/>
              </w:rPr>
              <w:t>demonstrable learnings from the CPPE LASA e-learning into the safety report?</w:t>
            </w:r>
          </w:p>
        </w:tc>
        <w:tc>
          <w:tcPr>
            <w:tcW w:w="1530" w:type="dxa"/>
            <w:shd w:val="clear" w:color="auto" w:fill="DAEBE6"/>
          </w:tcPr>
          <w:p w14:paraId="0A8A5D04" w14:textId="791F0CEF" w:rsidR="00132C19" w:rsidRPr="00506913" w:rsidRDefault="00132C19" w:rsidP="00506913">
            <w:pPr>
              <w:spacing w:before="120"/>
              <w:jc w:val="center"/>
              <w:rPr>
                <w:b/>
                <w:bCs/>
                <w:sz w:val="28"/>
                <w:szCs w:val="28"/>
              </w:rPr>
            </w:pPr>
            <w:r w:rsidRPr="00506913">
              <w:rPr>
                <w:b/>
                <w:bCs/>
                <w:sz w:val="28"/>
                <w:szCs w:val="28"/>
              </w:rPr>
              <w:fldChar w:fldCharType="begin">
                <w:ffData>
                  <w:name w:val="Check2"/>
                  <w:enabled/>
                  <w:calcOnExit w:val="0"/>
                  <w:checkBox>
                    <w:sizeAuto/>
                    <w:default w:val="0"/>
                  </w:checkBox>
                </w:ffData>
              </w:fldChar>
            </w:r>
            <w:r w:rsidRPr="00506913">
              <w:rPr>
                <w:b/>
                <w:bCs/>
                <w:sz w:val="28"/>
                <w:szCs w:val="28"/>
              </w:rPr>
              <w:instrText xml:space="preserve"> FORMCHECKBOX </w:instrText>
            </w:r>
            <w:r w:rsidR="00DD0F2B">
              <w:rPr>
                <w:b/>
                <w:bCs/>
                <w:sz w:val="28"/>
                <w:szCs w:val="28"/>
              </w:rPr>
            </w:r>
            <w:r w:rsidR="00DD0F2B">
              <w:rPr>
                <w:b/>
                <w:bCs/>
                <w:sz w:val="28"/>
                <w:szCs w:val="28"/>
              </w:rPr>
              <w:fldChar w:fldCharType="separate"/>
            </w:r>
            <w:r w:rsidRPr="00506913">
              <w:rPr>
                <w:b/>
                <w:bCs/>
                <w:sz w:val="28"/>
                <w:szCs w:val="28"/>
              </w:rPr>
              <w:fldChar w:fldCharType="end"/>
            </w:r>
          </w:p>
          <w:p w14:paraId="5381C7D6" w14:textId="77777777" w:rsidR="00132C19" w:rsidRPr="00506913" w:rsidRDefault="00132C19" w:rsidP="00D61836">
            <w:pPr>
              <w:jc w:val="center"/>
              <w:rPr>
                <w:b/>
                <w:bCs/>
                <w:sz w:val="28"/>
                <w:szCs w:val="28"/>
              </w:rPr>
            </w:pPr>
          </w:p>
        </w:tc>
      </w:tr>
    </w:tbl>
    <w:p w14:paraId="2852EA0E" w14:textId="3DE0E5AA" w:rsidR="00A271C5" w:rsidRPr="005232DB" w:rsidRDefault="00132C19" w:rsidP="000E76AB">
      <w:pPr>
        <w:spacing w:before="120" w:after="120"/>
        <w:jc w:val="both"/>
        <w:rPr>
          <w:rFonts w:cstheme="minorHAnsi"/>
          <w:b/>
          <w:bCs/>
          <w:sz w:val="26"/>
          <w:szCs w:val="26"/>
        </w:rPr>
      </w:pPr>
      <w:r>
        <w:rPr>
          <w:rFonts w:cstheme="minorHAnsi"/>
          <w:b/>
          <w:bCs/>
          <w:sz w:val="26"/>
          <w:szCs w:val="26"/>
        </w:rPr>
        <w:t>S</w:t>
      </w:r>
      <w:r w:rsidR="00A271C5" w:rsidRPr="005232DB">
        <w:rPr>
          <w:rFonts w:cstheme="minorHAnsi"/>
          <w:b/>
          <w:bCs/>
          <w:sz w:val="26"/>
          <w:szCs w:val="26"/>
        </w:rPr>
        <w:t>uggested evidence</w:t>
      </w:r>
    </w:p>
    <w:tbl>
      <w:tblPr>
        <w:tblStyle w:val="TableGrid"/>
        <w:tblW w:w="5000" w:type="pct"/>
        <w:tblLook w:val="04A0" w:firstRow="1" w:lastRow="0" w:firstColumn="1" w:lastColumn="0" w:noHBand="0" w:noVBand="1"/>
      </w:tblPr>
      <w:tblGrid>
        <w:gridCol w:w="5228"/>
        <w:gridCol w:w="5228"/>
      </w:tblGrid>
      <w:tr w:rsidR="00503CE1" w14:paraId="3D3F59CF" w14:textId="77777777" w:rsidTr="00E304E3">
        <w:tc>
          <w:tcPr>
            <w:tcW w:w="2500" w:type="pct"/>
          </w:tcPr>
          <w:p w14:paraId="1C9C188D" w14:textId="0944166D" w:rsidR="00503CE1" w:rsidRPr="00AE5416" w:rsidRDefault="00503CE1" w:rsidP="00AE5416">
            <w:pPr>
              <w:rPr>
                <w:b/>
                <w:bCs/>
                <w:color w:val="519680"/>
              </w:rPr>
            </w:pPr>
            <w:r w:rsidRPr="00AE5416">
              <w:rPr>
                <w:b/>
                <w:bCs/>
                <w:color w:val="519680"/>
              </w:rPr>
              <w:t>Suggested evidence</w:t>
            </w:r>
          </w:p>
        </w:tc>
        <w:tc>
          <w:tcPr>
            <w:tcW w:w="2500" w:type="pct"/>
          </w:tcPr>
          <w:p w14:paraId="2571C5B1" w14:textId="0FFE1842" w:rsidR="00503CE1" w:rsidRPr="00503CE1" w:rsidRDefault="00503CE1" w:rsidP="00AE5416">
            <w:pPr>
              <w:rPr>
                <w:b/>
                <w:bCs/>
                <w:color w:val="519680"/>
              </w:rPr>
            </w:pPr>
            <w:r w:rsidRPr="00503CE1">
              <w:rPr>
                <w:b/>
                <w:bCs/>
                <w:color w:val="519680"/>
              </w:rPr>
              <w:t xml:space="preserve">Location of evidence in the pharmacy </w:t>
            </w:r>
            <w:r w:rsidR="00A271C5">
              <w:rPr>
                <w:b/>
                <w:bCs/>
                <w:color w:val="519680"/>
              </w:rPr>
              <w:t xml:space="preserve"> </w:t>
            </w:r>
          </w:p>
          <w:p w14:paraId="17D764B6" w14:textId="4D0DCCAC" w:rsidR="00503CE1" w:rsidRPr="00503CE1" w:rsidRDefault="00503CE1" w:rsidP="00AE5416">
            <w:pPr>
              <w:rPr>
                <w:b/>
                <w:bCs/>
                <w:color w:val="519680"/>
              </w:rPr>
            </w:pPr>
          </w:p>
        </w:tc>
      </w:tr>
      <w:tr w:rsidR="00503CE1" w14:paraId="0690B069" w14:textId="77777777" w:rsidTr="00E304E3">
        <w:tc>
          <w:tcPr>
            <w:tcW w:w="2500" w:type="pct"/>
          </w:tcPr>
          <w:p w14:paraId="7B8DB010" w14:textId="5EFE6BF9" w:rsidR="00503CE1" w:rsidRPr="00503CE1" w:rsidRDefault="00503CE1" w:rsidP="00AE5416">
            <w:r w:rsidRPr="00503CE1">
              <w:t xml:space="preserve">Completed patient safety report </w:t>
            </w:r>
            <w:r w:rsidRPr="00AE5416">
              <w:rPr>
                <w:b/>
                <w:bCs/>
                <w:color w:val="519680"/>
              </w:rPr>
              <w:t>(REQUIRED)</w:t>
            </w:r>
          </w:p>
        </w:tc>
        <w:tc>
          <w:tcPr>
            <w:tcW w:w="2500" w:type="pct"/>
          </w:tcPr>
          <w:p w14:paraId="19B874A6" w14:textId="77777777" w:rsidR="00503CE1" w:rsidRDefault="00503CE1" w:rsidP="00AE5416">
            <w:pPr>
              <w:rPr>
                <w:b/>
                <w:bCs/>
              </w:rPr>
            </w:pPr>
          </w:p>
          <w:p w14:paraId="265784DC" w14:textId="6E6E54CF" w:rsidR="00503CE1" w:rsidRPr="00503CE1" w:rsidRDefault="00503CE1" w:rsidP="00AE5416">
            <w:pPr>
              <w:rPr>
                <w:b/>
                <w:bCs/>
              </w:rPr>
            </w:pPr>
          </w:p>
        </w:tc>
      </w:tr>
      <w:tr w:rsidR="00503CE1" w14:paraId="3CE773CF" w14:textId="77777777" w:rsidTr="00E304E3">
        <w:tc>
          <w:tcPr>
            <w:tcW w:w="2500" w:type="pct"/>
          </w:tcPr>
          <w:p w14:paraId="77CC605E" w14:textId="7FA3705B" w:rsidR="00503CE1" w:rsidRPr="00503CE1" w:rsidRDefault="00503CE1" w:rsidP="00AE5416">
            <w:r w:rsidRPr="00503CE1">
              <w:t>Monthly patient safety report</w:t>
            </w:r>
          </w:p>
        </w:tc>
        <w:tc>
          <w:tcPr>
            <w:tcW w:w="2500" w:type="pct"/>
          </w:tcPr>
          <w:p w14:paraId="79D7A5C5" w14:textId="77777777" w:rsidR="00503CE1" w:rsidRDefault="00503CE1" w:rsidP="00AE5416">
            <w:pPr>
              <w:rPr>
                <w:b/>
                <w:bCs/>
              </w:rPr>
            </w:pPr>
          </w:p>
          <w:p w14:paraId="094526A0" w14:textId="545FCA10" w:rsidR="00503CE1" w:rsidRPr="00503CE1" w:rsidRDefault="00503CE1" w:rsidP="00AE5416">
            <w:pPr>
              <w:rPr>
                <w:b/>
                <w:bCs/>
              </w:rPr>
            </w:pPr>
          </w:p>
        </w:tc>
      </w:tr>
      <w:tr w:rsidR="00503CE1" w14:paraId="7AF3AF0C" w14:textId="77777777" w:rsidTr="00E304E3">
        <w:tc>
          <w:tcPr>
            <w:tcW w:w="2500" w:type="pct"/>
          </w:tcPr>
          <w:p w14:paraId="1652A212" w14:textId="1D565146" w:rsidR="00503CE1" w:rsidRPr="00503CE1" w:rsidRDefault="00503CE1" w:rsidP="00AE5416">
            <w:r w:rsidRPr="00503CE1">
              <w:t>Anonymised copies of NRLS/LFPSE reports</w:t>
            </w:r>
          </w:p>
        </w:tc>
        <w:tc>
          <w:tcPr>
            <w:tcW w:w="2500" w:type="pct"/>
          </w:tcPr>
          <w:p w14:paraId="4234840E" w14:textId="77777777" w:rsidR="00503CE1" w:rsidRDefault="00503CE1" w:rsidP="00AE5416">
            <w:pPr>
              <w:rPr>
                <w:b/>
                <w:bCs/>
              </w:rPr>
            </w:pPr>
          </w:p>
          <w:p w14:paraId="20306086" w14:textId="60FF6E3A" w:rsidR="00503CE1" w:rsidRPr="00503CE1" w:rsidRDefault="00503CE1" w:rsidP="00AE5416">
            <w:pPr>
              <w:rPr>
                <w:b/>
                <w:bCs/>
              </w:rPr>
            </w:pPr>
          </w:p>
        </w:tc>
      </w:tr>
      <w:tr w:rsidR="00503CE1" w14:paraId="2145C8F5" w14:textId="77777777" w:rsidTr="00E304E3">
        <w:tc>
          <w:tcPr>
            <w:tcW w:w="2500" w:type="pct"/>
          </w:tcPr>
          <w:p w14:paraId="718F4C4D" w14:textId="5C8326F7" w:rsidR="00503CE1" w:rsidRPr="00503CE1" w:rsidRDefault="00503CE1" w:rsidP="00AE5416">
            <w:r w:rsidRPr="00503CE1">
              <w:t>Review of errors and near misses</w:t>
            </w:r>
          </w:p>
        </w:tc>
        <w:tc>
          <w:tcPr>
            <w:tcW w:w="2500" w:type="pct"/>
          </w:tcPr>
          <w:p w14:paraId="669E2839" w14:textId="77777777" w:rsidR="00503CE1" w:rsidRDefault="00503CE1" w:rsidP="00AE5416">
            <w:pPr>
              <w:rPr>
                <w:b/>
                <w:bCs/>
              </w:rPr>
            </w:pPr>
          </w:p>
          <w:p w14:paraId="40B956DA" w14:textId="73BAF6E2" w:rsidR="00503CE1" w:rsidRPr="00503CE1" w:rsidRDefault="00503CE1" w:rsidP="00AE5416">
            <w:pPr>
              <w:rPr>
                <w:b/>
                <w:bCs/>
              </w:rPr>
            </w:pPr>
          </w:p>
        </w:tc>
      </w:tr>
      <w:tr w:rsidR="00503CE1" w14:paraId="25039E33" w14:textId="77777777" w:rsidTr="00E304E3">
        <w:tc>
          <w:tcPr>
            <w:tcW w:w="2500" w:type="pct"/>
          </w:tcPr>
          <w:p w14:paraId="42EAD2B2" w14:textId="77777777" w:rsidR="00503CE1" w:rsidRDefault="00503CE1" w:rsidP="00AE5416">
            <w:r w:rsidRPr="00503CE1">
              <w:t>Minutes of staff meetings raising awareness of patient safety</w:t>
            </w:r>
          </w:p>
          <w:p w14:paraId="0D3B17BA" w14:textId="30A8484F" w:rsidR="00E304E3" w:rsidRPr="00503CE1" w:rsidRDefault="00E304E3" w:rsidP="00AE5416">
            <w:pPr>
              <w:rPr>
                <w:b/>
                <w:bCs/>
              </w:rPr>
            </w:pPr>
          </w:p>
        </w:tc>
        <w:tc>
          <w:tcPr>
            <w:tcW w:w="2500" w:type="pct"/>
          </w:tcPr>
          <w:p w14:paraId="2DE0D2CC" w14:textId="77777777" w:rsidR="00503CE1" w:rsidRPr="00503CE1" w:rsidRDefault="00503CE1" w:rsidP="00AE5416">
            <w:pPr>
              <w:rPr>
                <w:b/>
                <w:bCs/>
              </w:rPr>
            </w:pPr>
          </w:p>
        </w:tc>
      </w:tr>
      <w:tr w:rsidR="00503CE1" w14:paraId="096132E6" w14:textId="77777777" w:rsidTr="00E304E3">
        <w:tc>
          <w:tcPr>
            <w:tcW w:w="2500" w:type="pct"/>
          </w:tcPr>
          <w:p w14:paraId="5B706205" w14:textId="29769854" w:rsidR="00503CE1" w:rsidRPr="00503CE1" w:rsidRDefault="00503CE1" w:rsidP="00AE5416">
            <w:r w:rsidRPr="00503CE1">
              <w:t>Copies of national safety alerts and actions taken</w:t>
            </w:r>
          </w:p>
        </w:tc>
        <w:tc>
          <w:tcPr>
            <w:tcW w:w="2500" w:type="pct"/>
          </w:tcPr>
          <w:p w14:paraId="4D15814A" w14:textId="77777777" w:rsidR="00503CE1" w:rsidRDefault="00503CE1" w:rsidP="00AE5416">
            <w:pPr>
              <w:rPr>
                <w:b/>
                <w:bCs/>
              </w:rPr>
            </w:pPr>
          </w:p>
          <w:p w14:paraId="56189D8E" w14:textId="5C79F0BE" w:rsidR="00503CE1" w:rsidRPr="00503CE1" w:rsidRDefault="00503CE1" w:rsidP="00AE5416">
            <w:pPr>
              <w:rPr>
                <w:b/>
                <w:bCs/>
              </w:rPr>
            </w:pPr>
          </w:p>
        </w:tc>
      </w:tr>
    </w:tbl>
    <w:p w14:paraId="01EBCB31" w14:textId="69B472C0" w:rsidR="00AA218A" w:rsidRPr="00AA218A" w:rsidRDefault="00AA218A" w:rsidP="00FB0D88">
      <w:pPr>
        <w:spacing w:before="120" w:after="120" w:line="240" w:lineRule="auto"/>
        <w:jc w:val="both"/>
      </w:pPr>
      <w:r w:rsidRPr="00AA218A">
        <w:t xml:space="preserve">The below box can be used to record details of any additional evidence that the contractor has to demonstrate that they meet the </w:t>
      </w:r>
      <w:r w:rsidR="009D22D6">
        <w:t>above</w:t>
      </w:r>
      <w:r w:rsidRPr="00AA218A">
        <w:t xml:space="preserve"> requirements and where this evidence is located within the pharmacy</w:t>
      </w:r>
      <w:r>
        <w:t>.</w:t>
      </w:r>
    </w:p>
    <w:tbl>
      <w:tblPr>
        <w:tblStyle w:val="TableGrid"/>
        <w:tblW w:w="5000" w:type="pct"/>
        <w:tblLook w:val="04A0" w:firstRow="1" w:lastRow="0" w:firstColumn="1" w:lastColumn="0" w:noHBand="0" w:noVBand="1"/>
      </w:tblPr>
      <w:tblGrid>
        <w:gridCol w:w="10456"/>
      </w:tblGrid>
      <w:tr w:rsidR="00AA218A" w14:paraId="4D100455" w14:textId="77777777" w:rsidTr="00B335E8">
        <w:tc>
          <w:tcPr>
            <w:tcW w:w="5000" w:type="pct"/>
          </w:tcPr>
          <w:p w14:paraId="4DDECD93" w14:textId="77777777" w:rsidR="00AA218A" w:rsidRDefault="00AA218A" w:rsidP="00B335E8">
            <w:pPr>
              <w:rPr>
                <w:b/>
                <w:bCs/>
                <w:sz w:val="24"/>
                <w:szCs w:val="24"/>
              </w:rPr>
            </w:pPr>
          </w:p>
          <w:p w14:paraId="778151C6" w14:textId="77777777" w:rsidR="00AA218A" w:rsidRDefault="00AA218A" w:rsidP="00B335E8">
            <w:pPr>
              <w:rPr>
                <w:b/>
                <w:bCs/>
                <w:sz w:val="24"/>
                <w:szCs w:val="24"/>
              </w:rPr>
            </w:pPr>
          </w:p>
          <w:p w14:paraId="372B13D0" w14:textId="4C471EAA" w:rsidR="00AA218A" w:rsidRDefault="00AA218A" w:rsidP="00B335E8">
            <w:pPr>
              <w:rPr>
                <w:b/>
                <w:bCs/>
                <w:sz w:val="24"/>
                <w:szCs w:val="24"/>
              </w:rPr>
            </w:pPr>
          </w:p>
          <w:p w14:paraId="0AA3E836" w14:textId="1F65A665" w:rsidR="00911F9C" w:rsidRDefault="00911F9C" w:rsidP="00B335E8">
            <w:pPr>
              <w:rPr>
                <w:b/>
                <w:bCs/>
                <w:sz w:val="24"/>
                <w:szCs w:val="24"/>
              </w:rPr>
            </w:pPr>
          </w:p>
        </w:tc>
      </w:tr>
    </w:tbl>
    <w:bookmarkEnd w:id="0"/>
    <w:p w14:paraId="5493EFB1" w14:textId="1F3F3856" w:rsidR="00E304E3" w:rsidRPr="00CF1940" w:rsidRDefault="00E304E3" w:rsidP="00D61836">
      <w:pPr>
        <w:pStyle w:val="ListParagraph"/>
        <w:numPr>
          <w:ilvl w:val="0"/>
          <w:numId w:val="6"/>
        </w:numPr>
        <w:shd w:val="clear" w:color="auto" w:fill="DAEBE6"/>
        <w:spacing w:after="0" w:line="240" w:lineRule="auto"/>
        <w:jc w:val="both"/>
        <w:rPr>
          <w:rFonts w:cstheme="minorHAnsi"/>
          <w:b/>
          <w:bCs/>
          <w:sz w:val="28"/>
          <w:szCs w:val="28"/>
        </w:rPr>
      </w:pPr>
      <w:r w:rsidRPr="00CF1940">
        <w:rPr>
          <w:rFonts w:eastAsia="Times New Roman" w:cstheme="minorHAnsi"/>
          <w:b/>
          <w:bCs/>
          <w:sz w:val="28"/>
          <w:szCs w:val="28"/>
          <w:lang w:eastAsia="en-GB"/>
        </w:rPr>
        <w:lastRenderedPageBreak/>
        <w:t>Risk review</w:t>
      </w:r>
    </w:p>
    <w:p w14:paraId="35425C8F" w14:textId="51654222" w:rsidR="00322D5D" w:rsidRPr="000152C8" w:rsidRDefault="00E304E3" w:rsidP="000152C8">
      <w:pPr>
        <w:shd w:val="clear" w:color="auto" w:fill="DAEBE6"/>
        <w:spacing w:after="120" w:line="240" w:lineRule="auto"/>
        <w:jc w:val="both"/>
        <w:rPr>
          <w:b/>
          <w:bCs/>
          <w:sz w:val="28"/>
          <w:szCs w:val="28"/>
        </w:rPr>
      </w:pPr>
      <w:r w:rsidRPr="000152C8">
        <w:rPr>
          <w:rFonts w:eastAsia="Times New Roman" w:cstheme="minorHAnsi"/>
          <w:b/>
          <w:bCs/>
          <w:sz w:val="28"/>
          <w:szCs w:val="28"/>
          <w:lang w:eastAsia="en-GB"/>
        </w:rPr>
        <w:t>Part a</w:t>
      </w:r>
      <w:r w:rsidR="009334E0" w:rsidRPr="000152C8">
        <w:rPr>
          <w:rFonts w:eastAsia="Times New Roman" w:cstheme="minorHAnsi"/>
          <w:b/>
          <w:bCs/>
          <w:sz w:val="28"/>
          <w:szCs w:val="28"/>
          <w:lang w:eastAsia="en-GB"/>
        </w:rPr>
        <w:t>:</w:t>
      </w:r>
      <w:r w:rsidRPr="000152C8">
        <w:rPr>
          <w:rFonts w:eastAsia="Times New Roman" w:cstheme="minorHAnsi"/>
          <w:b/>
          <w:bCs/>
          <w:sz w:val="28"/>
          <w:szCs w:val="28"/>
          <w:lang w:eastAsia="en-GB"/>
        </w:rPr>
        <w:t xml:space="preserve"> R</w:t>
      </w:r>
      <w:r w:rsidRPr="000152C8">
        <w:rPr>
          <w:rStyle w:val="Strong"/>
          <w:rFonts w:cstheme="minorHAnsi"/>
          <w:sz w:val="28"/>
          <w:szCs w:val="28"/>
        </w:rPr>
        <w:t>isk management e-learning and assessment</w:t>
      </w:r>
    </w:p>
    <w:tbl>
      <w:tblPr>
        <w:tblStyle w:val="TableGrid"/>
        <w:tblW w:w="5000" w:type="pct"/>
        <w:tblLook w:val="04A0" w:firstRow="1" w:lastRow="0" w:firstColumn="1" w:lastColumn="0" w:noHBand="0" w:noVBand="1"/>
      </w:tblPr>
      <w:tblGrid>
        <w:gridCol w:w="10456"/>
      </w:tblGrid>
      <w:tr w:rsidR="00644B2B" w:rsidRPr="000152C8" w14:paraId="7C8018F7" w14:textId="77777777" w:rsidTr="000152C8">
        <w:tc>
          <w:tcPr>
            <w:tcW w:w="5000" w:type="pct"/>
            <w:shd w:val="clear" w:color="auto" w:fill="auto"/>
          </w:tcPr>
          <w:bookmarkEnd w:id="6"/>
          <w:p w14:paraId="217BA69F" w14:textId="77777777" w:rsidR="00644B2B" w:rsidRDefault="00644B2B" w:rsidP="00B706E7">
            <w:pPr>
              <w:jc w:val="both"/>
              <w:rPr>
                <w:rFonts w:cstheme="minorHAnsi"/>
                <w:b/>
                <w:bCs/>
              </w:rPr>
            </w:pPr>
            <w:r w:rsidRPr="000152C8">
              <w:rPr>
                <w:rFonts w:cstheme="minorHAnsi"/>
                <w:b/>
                <w:bCs/>
              </w:rPr>
              <w:t>Drug Tariff wording</w:t>
            </w:r>
          </w:p>
          <w:p w14:paraId="2ABBAA46" w14:textId="5BE20144" w:rsidR="00644B2B" w:rsidRPr="00755253" w:rsidRDefault="000152C8" w:rsidP="005A350D">
            <w:pPr>
              <w:spacing w:after="120"/>
              <w:jc w:val="both"/>
              <w:rPr>
                <w:i/>
                <w:iCs/>
              </w:rPr>
            </w:pPr>
            <w:r w:rsidRPr="00755253">
              <w:rPr>
                <w:rFonts w:cstheme="minorHAnsi"/>
                <w:i/>
                <w:iCs/>
                <w:sz w:val="20"/>
                <w:szCs w:val="20"/>
              </w:rPr>
              <w:t>On the day of the declara</w:t>
            </w:r>
            <w:r w:rsidR="009543C1" w:rsidRPr="00755253">
              <w:rPr>
                <w:rFonts w:cstheme="minorHAnsi"/>
                <w:i/>
                <w:iCs/>
                <w:sz w:val="20"/>
                <w:szCs w:val="20"/>
              </w:rPr>
              <w:t xml:space="preserve">tion all registered pharmacy </w:t>
            </w:r>
            <w:r w:rsidR="00C90969" w:rsidRPr="00755253">
              <w:rPr>
                <w:rFonts w:cstheme="minorHAnsi"/>
                <w:i/>
                <w:iCs/>
                <w:sz w:val="20"/>
                <w:szCs w:val="20"/>
              </w:rPr>
              <w:t>professionals working at the pharmacy must have satisfactorily</w:t>
            </w:r>
            <w:r w:rsidR="002F038E" w:rsidRPr="00755253">
              <w:rPr>
                <w:rFonts w:cstheme="minorHAnsi"/>
                <w:i/>
                <w:iCs/>
                <w:sz w:val="20"/>
                <w:szCs w:val="20"/>
              </w:rPr>
              <w:t xml:space="preserve"> completed the </w:t>
            </w:r>
            <w:hyperlink r:id="rId31" w:history="1">
              <w:r w:rsidR="002F038E" w:rsidRPr="00755253">
                <w:rPr>
                  <w:rStyle w:val="Hyperlink"/>
                  <w:rFonts w:cstheme="minorHAnsi"/>
                  <w:b/>
                  <w:bCs/>
                  <w:i/>
                  <w:iCs/>
                  <w:color w:val="519680"/>
                  <w:sz w:val="20"/>
                  <w:szCs w:val="20"/>
                </w:rPr>
                <w:t>CPPE risk management e-learning</w:t>
              </w:r>
            </w:hyperlink>
            <w:r w:rsidR="002F038E" w:rsidRPr="00755253">
              <w:rPr>
                <w:rFonts w:cstheme="minorHAnsi"/>
                <w:i/>
                <w:iCs/>
                <w:sz w:val="20"/>
                <w:szCs w:val="20"/>
              </w:rPr>
              <w:t xml:space="preserve"> and passed the </w:t>
            </w:r>
            <w:hyperlink r:id="rId32" w:history="1">
              <w:r w:rsidR="00720B7E" w:rsidRPr="00755253">
                <w:rPr>
                  <w:rStyle w:val="Hyperlink"/>
                  <w:rFonts w:cstheme="minorHAnsi"/>
                  <w:i/>
                  <w:iCs/>
                  <w:color w:val="519680"/>
                  <w:sz w:val="20"/>
                  <w:szCs w:val="20"/>
                </w:rPr>
                <w:t>e-assessment</w:t>
              </w:r>
            </w:hyperlink>
            <w:r w:rsidR="00720B7E" w:rsidRPr="00755253">
              <w:rPr>
                <w:rFonts w:cstheme="minorHAnsi"/>
                <w:i/>
                <w:iCs/>
                <w:sz w:val="20"/>
                <w:szCs w:val="20"/>
              </w:rPr>
              <w:t>.</w:t>
            </w:r>
          </w:p>
        </w:tc>
      </w:tr>
    </w:tbl>
    <w:p w14:paraId="115CE081" w14:textId="75E527F4" w:rsidR="00AA218A" w:rsidRDefault="00AA218A" w:rsidP="00AC2740">
      <w:pPr>
        <w:spacing w:before="120" w:after="0" w:line="240" w:lineRule="auto"/>
        <w:jc w:val="both"/>
        <w:rPr>
          <w:b/>
          <w:bCs/>
          <w:sz w:val="26"/>
          <w:szCs w:val="26"/>
        </w:rPr>
      </w:pPr>
      <w:r w:rsidRPr="000152C8">
        <w:rPr>
          <w:b/>
          <w:bCs/>
          <w:sz w:val="26"/>
          <w:szCs w:val="26"/>
        </w:rPr>
        <w:t>Additional information</w:t>
      </w:r>
    </w:p>
    <w:p w14:paraId="733ABE63" w14:textId="018F88E6" w:rsidR="00911F9C" w:rsidRPr="00911F9C" w:rsidRDefault="00911F9C" w:rsidP="00B706E7">
      <w:pPr>
        <w:spacing w:after="120" w:line="240" w:lineRule="auto"/>
        <w:jc w:val="both"/>
      </w:pPr>
      <w:r>
        <w:rPr>
          <w:rStyle w:val="Hyperlink"/>
          <w:color w:val="auto"/>
          <w:u w:val="none"/>
        </w:rPr>
        <w:t xml:space="preserve">The below table highlights who needs to complete the </w:t>
      </w:r>
      <w:r w:rsidR="00486D0B" w:rsidRPr="00486D0B">
        <w:rPr>
          <w:rStyle w:val="Hyperlink"/>
          <w:color w:val="auto"/>
          <w:u w:val="none"/>
        </w:rPr>
        <w:t xml:space="preserve">CPPE risk management </w:t>
      </w:r>
      <w:r>
        <w:rPr>
          <w:rStyle w:val="Hyperlink"/>
          <w:color w:val="auto"/>
          <w:u w:val="none"/>
        </w:rPr>
        <w:t>e-learning and e-assessment.</w:t>
      </w:r>
    </w:p>
    <w:tbl>
      <w:tblPr>
        <w:tblStyle w:val="TableGrid"/>
        <w:tblW w:w="5000" w:type="pct"/>
        <w:tblLook w:val="04A0" w:firstRow="1" w:lastRow="0" w:firstColumn="1" w:lastColumn="0" w:noHBand="0" w:noVBand="1"/>
      </w:tblPr>
      <w:tblGrid>
        <w:gridCol w:w="2682"/>
        <w:gridCol w:w="1943"/>
        <w:gridCol w:w="1945"/>
        <w:gridCol w:w="1943"/>
        <w:gridCol w:w="1943"/>
      </w:tblGrid>
      <w:tr w:rsidR="00AA218A" w:rsidRPr="007F4D99" w14:paraId="126E1CDA" w14:textId="77777777" w:rsidTr="00F201AF">
        <w:tc>
          <w:tcPr>
            <w:tcW w:w="1283" w:type="pct"/>
            <w:shd w:val="clear" w:color="auto" w:fill="DAEBE6"/>
          </w:tcPr>
          <w:p w14:paraId="331D6292" w14:textId="77777777" w:rsidR="00AA218A" w:rsidRPr="009C4565" w:rsidRDefault="00AA218A" w:rsidP="00B706E7">
            <w:pPr>
              <w:jc w:val="both"/>
              <w:rPr>
                <w:rFonts w:cstheme="minorHAnsi"/>
                <w:b/>
                <w:bCs/>
              </w:rPr>
            </w:pPr>
            <w:r w:rsidRPr="009C4565">
              <w:rPr>
                <w:rFonts w:cstheme="minorHAnsi"/>
                <w:b/>
                <w:bCs/>
              </w:rPr>
              <w:t>Who needs to complete the e-learning and e-assessment?</w:t>
            </w:r>
          </w:p>
        </w:tc>
        <w:tc>
          <w:tcPr>
            <w:tcW w:w="929" w:type="pct"/>
            <w:shd w:val="clear" w:color="auto" w:fill="DAEBE6"/>
          </w:tcPr>
          <w:p w14:paraId="095B4D3D" w14:textId="77777777" w:rsidR="00AA218A" w:rsidRPr="009C4565" w:rsidRDefault="00AA218A" w:rsidP="00406E94">
            <w:pPr>
              <w:jc w:val="center"/>
              <w:rPr>
                <w:rFonts w:cstheme="minorHAnsi"/>
                <w:b/>
                <w:bCs/>
              </w:rPr>
            </w:pPr>
            <w:r w:rsidRPr="009C4565">
              <w:rPr>
                <w:rFonts w:cstheme="minorHAnsi"/>
                <w:b/>
                <w:bCs/>
              </w:rPr>
              <w:t>Pharmacists</w:t>
            </w:r>
          </w:p>
          <w:p w14:paraId="0EAEDA9B" w14:textId="77777777" w:rsidR="00AA218A" w:rsidRPr="009C4565" w:rsidRDefault="00AA218A" w:rsidP="00406E94">
            <w:pPr>
              <w:jc w:val="center"/>
              <w:rPr>
                <w:rFonts w:cstheme="minorHAnsi"/>
                <w:b/>
                <w:bCs/>
              </w:rPr>
            </w:pPr>
          </w:p>
        </w:tc>
        <w:tc>
          <w:tcPr>
            <w:tcW w:w="930" w:type="pct"/>
            <w:shd w:val="clear" w:color="auto" w:fill="DAEBE6"/>
          </w:tcPr>
          <w:p w14:paraId="65051DAF" w14:textId="77777777" w:rsidR="00AA218A" w:rsidRPr="009C4565" w:rsidRDefault="00AA218A" w:rsidP="00406E94">
            <w:pPr>
              <w:jc w:val="center"/>
              <w:rPr>
                <w:rFonts w:cstheme="minorHAnsi"/>
                <w:b/>
                <w:bCs/>
              </w:rPr>
            </w:pPr>
            <w:r w:rsidRPr="009C4565">
              <w:rPr>
                <w:rFonts w:cstheme="minorHAnsi"/>
                <w:b/>
                <w:bCs/>
              </w:rPr>
              <w:t>Pharmacy technicians</w:t>
            </w:r>
          </w:p>
        </w:tc>
        <w:tc>
          <w:tcPr>
            <w:tcW w:w="929" w:type="pct"/>
            <w:shd w:val="clear" w:color="auto" w:fill="DAEBE6"/>
          </w:tcPr>
          <w:p w14:paraId="1050B751" w14:textId="77777777" w:rsidR="00AA218A" w:rsidRPr="009C4565" w:rsidRDefault="00AA218A" w:rsidP="00406E94">
            <w:pPr>
              <w:jc w:val="center"/>
              <w:rPr>
                <w:rFonts w:cstheme="minorHAnsi"/>
                <w:b/>
                <w:bCs/>
              </w:rPr>
            </w:pPr>
            <w:r w:rsidRPr="009C4565">
              <w:rPr>
                <w:rFonts w:cstheme="minorHAnsi"/>
                <w:b/>
                <w:bCs/>
              </w:rPr>
              <w:t>Trainee pharmacists</w:t>
            </w:r>
          </w:p>
        </w:tc>
        <w:tc>
          <w:tcPr>
            <w:tcW w:w="929" w:type="pct"/>
            <w:shd w:val="clear" w:color="auto" w:fill="DAEBE6"/>
          </w:tcPr>
          <w:p w14:paraId="039551C1" w14:textId="77777777" w:rsidR="00AA218A" w:rsidRPr="009C4565" w:rsidRDefault="00AA218A" w:rsidP="00406E94">
            <w:pPr>
              <w:jc w:val="center"/>
              <w:rPr>
                <w:rFonts w:cstheme="minorHAnsi"/>
                <w:b/>
                <w:bCs/>
              </w:rPr>
            </w:pPr>
            <w:r w:rsidRPr="009C4565">
              <w:rPr>
                <w:rFonts w:cstheme="minorHAnsi"/>
                <w:b/>
                <w:bCs/>
              </w:rPr>
              <w:t>Trainee pharmacy technicians</w:t>
            </w:r>
          </w:p>
        </w:tc>
      </w:tr>
      <w:tr w:rsidR="00AA218A" w:rsidRPr="007F4D99" w14:paraId="15D6D483" w14:textId="77777777" w:rsidTr="00F201AF">
        <w:tc>
          <w:tcPr>
            <w:tcW w:w="1283" w:type="pct"/>
            <w:shd w:val="clear" w:color="auto" w:fill="FFFFFF" w:themeFill="background1"/>
          </w:tcPr>
          <w:p w14:paraId="25559277" w14:textId="77777777" w:rsidR="00AA218A" w:rsidRPr="007F4D99" w:rsidRDefault="00AA218A" w:rsidP="00B706E7">
            <w:pPr>
              <w:jc w:val="both"/>
              <w:rPr>
                <w:rFonts w:cstheme="minorHAnsi"/>
                <w:noProof/>
                <w:sz w:val="18"/>
                <w:szCs w:val="18"/>
              </w:rPr>
            </w:pPr>
            <w:r w:rsidRPr="009C4565">
              <w:rPr>
                <w:rFonts w:cstheme="minorHAnsi"/>
                <w:noProof/>
              </w:rPr>
              <w:t xml:space="preserve">Registered pharmacy professionals </w:t>
            </w:r>
          </w:p>
        </w:tc>
        <w:tc>
          <w:tcPr>
            <w:tcW w:w="929" w:type="pct"/>
            <w:shd w:val="clear" w:color="auto" w:fill="FFFFFF" w:themeFill="background1"/>
          </w:tcPr>
          <w:p w14:paraId="5EE0ACB4" w14:textId="77777777" w:rsidR="00AA218A" w:rsidRPr="007F4D99" w:rsidRDefault="00AA218A" w:rsidP="00406E94">
            <w:pPr>
              <w:jc w:val="center"/>
              <w:rPr>
                <w:rFonts w:cstheme="minorHAnsi"/>
                <w:color w:val="519680"/>
                <w:sz w:val="18"/>
                <w:szCs w:val="18"/>
              </w:rPr>
            </w:pPr>
            <w:r w:rsidRPr="007F4D99">
              <w:rPr>
                <w:rFonts w:cstheme="minorHAnsi"/>
                <w:noProof/>
                <w:color w:val="519680"/>
                <w:sz w:val="18"/>
                <w:szCs w:val="18"/>
              </w:rPr>
              <w:drawing>
                <wp:inline distT="0" distB="0" distL="0" distR="0" wp14:anchorId="6DA3631B" wp14:editId="301DF886">
                  <wp:extent cx="257175" cy="257175"/>
                  <wp:effectExtent l="0" t="0" r="9525" b="9525"/>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930" w:type="pct"/>
            <w:shd w:val="clear" w:color="auto" w:fill="FFFFFF" w:themeFill="background1"/>
          </w:tcPr>
          <w:p w14:paraId="6C4E6E8C" w14:textId="77777777" w:rsidR="00AA218A" w:rsidRPr="007F4D99" w:rsidRDefault="00AA218A" w:rsidP="00406E94">
            <w:pPr>
              <w:jc w:val="center"/>
              <w:rPr>
                <w:rFonts w:cstheme="minorHAnsi"/>
                <w:color w:val="519680"/>
                <w:sz w:val="18"/>
                <w:szCs w:val="18"/>
              </w:rPr>
            </w:pPr>
            <w:r w:rsidRPr="007F4D99">
              <w:rPr>
                <w:rFonts w:cstheme="minorHAnsi"/>
                <w:noProof/>
                <w:color w:val="519680"/>
                <w:sz w:val="18"/>
                <w:szCs w:val="18"/>
              </w:rPr>
              <w:drawing>
                <wp:inline distT="0" distB="0" distL="0" distR="0" wp14:anchorId="08D3EDF2" wp14:editId="455C1868">
                  <wp:extent cx="257175" cy="257175"/>
                  <wp:effectExtent l="0" t="0" r="9525" b="952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929" w:type="pct"/>
            <w:shd w:val="clear" w:color="auto" w:fill="FFFFFF" w:themeFill="background1"/>
          </w:tcPr>
          <w:p w14:paraId="17F3E60D" w14:textId="77777777" w:rsidR="00AA218A" w:rsidRPr="007F4D99" w:rsidRDefault="00AA218A" w:rsidP="00406E94">
            <w:pPr>
              <w:jc w:val="center"/>
              <w:rPr>
                <w:rFonts w:cstheme="minorHAnsi"/>
                <w:sz w:val="14"/>
                <w:szCs w:val="14"/>
              </w:rPr>
            </w:pPr>
            <w:r w:rsidRPr="009C4565">
              <w:rPr>
                <w:rFonts w:cstheme="minorHAnsi"/>
                <w:sz w:val="20"/>
                <w:szCs w:val="20"/>
              </w:rPr>
              <w:t>Recommended but not required</w:t>
            </w:r>
          </w:p>
        </w:tc>
        <w:tc>
          <w:tcPr>
            <w:tcW w:w="929" w:type="pct"/>
            <w:shd w:val="clear" w:color="auto" w:fill="FFFFFF" w:themeFill="background1"/>
          </w:tcPr>
          <w:p w14:paraId="02CD3780" w14:textId="77777777" w:rsidR="00AA218A" w:rsidRPr="007F4D99" w:rsidRDefault="00AA218A" w:rsidP="00406E94">
            <w:pPr>
              <w:jc w:val="center"/>
              <w:rPr>
                <w:rFonts w:cstheme="minorHAnsi"/>
                <w:sz w:val="14"/>
                <w:szCs w:val="14"/>
              </w:rPr>
            </w:pPr>
            <w:r w:rsidRPr="009C4565">
              <w:rPr>
                <w:rFonts w:cstheme="minorHAnsi"/>
                <w:sz w:val="20"/>
                <w:szCs w:val="20"/>
              </w:rPr>
              <w:t>Recommended but not required</w:t>
            </w:r>
          </w:p>
        </w:tc>
      </w:tr>
    </w:tbl>
    <w:p w14:paraId="61B35325" w14:textId="59D215E6" w:rsidR="00EA650F" w:rsidRPr="005232DB" w:rsidRDefault="00EA650F" w:rsidP="00EA650F">
      <w:pPr>
        <w:spacing w:before="120" w:after="0" w:line="240" w:lineRule="auto"/>
        <w:jc w:val="both"/>
        <w:rPr>
          <w:b/>
          <w:bCs/>
          <w:sz w:val="26"/>
          <w:szCs w:val="26"/>
        </w:rPr>
      </w:pPr>
      <w:r>
        <w:rPr>
          <w:b/>
          <w:bCs/>
          <w:sz w:val="26"/>
          <w:szCs w:val="26"/>
        </w:rPr>
        <w:t>R</w:t>
      </w:r>
      <w:r w:rsidRPr="005232DB">
        <w:rPr>
          <w:b/>
          <w:bCs/>
          <w:sz w:val="26"/>
          <w:szCs w:val="26"/>
        </w:rPr>
        <w:t>esourc</w:t>
      </w:r>
      <w:r>
        <w:rPr>
          <w:b/>
          <w:bCs/>
          <w:sz w:val="26"/>
          <w:szCs w:val="26"/>
        </w:rPr>
        <w:t>es</w:t>
      </w:r>
    </w:p>
    <w:p w14:paraId="37899A85" w14:textId="77777777" w:rsidR="00EA650F" w:rsidRPr="003A1C1C" w:rsidRDefault="00EA650F" w:rsidP="00EA650F">
      <w:pPr>
        <w:spacing w:after="0" w:line="240" w:lineRule="auto"/>
        <w:jc w:val="both"/>
      </w:pPr>
      <w:r w:rsidRPr="003A1C1C">
        <w:t>The following resource</w:t>
      </w:r>
      <w:r>
        <w:t xml:space="preserve"> is</w:t>
      </w:r>
      <w:r w:rsidRPr="003A1C1C">
        <w:t xml:space="preserve"> available at </w:t>
      </w:r>
      <w:hyperlink r:id="rId33" w:history="1">
        <w:r w:rsidRPr="003A1C1C">
          <w:rPr>
            <w:rStyle w:val="Hyperlink"/>
            <w:b/>
            <w:bCs/>
            <w:color w:val="519680"/>
          </w:rPr>
          <w:t>psnc.org.uk/pqs</w:t>
        </w:r>
      </w:hyperlink>
      <w:r>
        <w:rPr>
          <w:b/>
          <w:bCs/>
          <w:color w:val="519680"/>
        </w:rPr>
        <w:t xml:space="preserve"> </w:t>
      </w:r>
      <w:r w:rsidRPr="003A1C1C">
        <w:t>to support contractors</w:t>
      </w:r>
      <w:r>
        <w:t xml:space="preserve"> to meet this part of the Gateway criterion</w:t>
      </w:r>
      <w:r w:rsidRPr="003A1C1C">
        <w:t>:</w:t>
      </w:r>
    </w:p>
    <w:p w14:paraId="34F99F42" w14:textId="77777777" w:rsidR="00EA650F" w:rsidRPr="003A1C1C" w:rsidRDefault="00EA650F" w:rsidP="00D61836">
      <w:pPr>
        <w:pStyle w:val="ListParagraph"/>
        <w:numPr>
          <w:ilvl w:val="0"/>
          <w:numId w:val="7"/>
        </w:numPr>
        <w:spacing w:after="120" w:line="240" w:lineRule="auto"/>
        <w:jc w:val="both"/>
        <w:rPr>
          <w:sz w:val="24"/>
          <w:szCs w:val="24"/>
        </w:rPr>
      </w:pPr>
      <w:r>
        <w:t>Training record sheet.</w:t>
      </w:r>
    </w:p>
    <w:tbl>
      <w:tblPr>
        <w:tblStyle w:val="TableGrid"/>
        <w:tblW w:w="0" w:type="auto"/>
        <w:tblLook w:val="04A0" w:firstRow="1" w:lastRow="0" w:firstColumn="1" w:lastColumn="0" w:noHBand="0" w:noVBand="1"/>
      </w:tblPr>
      <w:tblGrid>
        <w:gridCol w:w="8926"/>
        <w:gridCol w:w="1530"/>
      </w:tblGrid>
      <w:tr w:rsidR="00F201AF" w14:paraId="420D4E1E" w14:textId="77777777" w:rsidTr="00D61836">
        <w:tc>
          <w:tcPr>
            <w:tcW w:w="8926" w:type="dxa"/>
            <w:shd w:val="clear" w:color="auto" w:fill="DAEBE6"/>
          </w:tcPr>
          <w:p w14:paraId="75036882" w14:textId="6A4E1BFF" w:rsidR="00F201AF" w:rsidRPr="00F201AF" w:rsidRDefault="00F201AF" w:rsidP="00506913">
            <w:pPr>
              <w:spacing w:after="120"/>
              <w:jc w:val="both"/>
              <w:rPr>
                <w:rFonts w:cstheme="minorHAnsi"/>
                <w:b/>
                <w:bCs/>
                <w:color w:val="519680"/>
                <w:u w:val="single"/>
              </w:rPr>
            </w:pPr>
            <w:r w:rsidRPr="00F201AF">
              <w:rPr>
                <w:rFonts w:cstheme="minorHAnsi"/>
                <w:b/>
                <w:bCs/>
                <w:sz w:val="28"/>
                <w:szCs w:val="28"/>
              </w:rPr>
              <w:t xml:space="preserve">Q. Have all the registered pharmacy professionals who work at your pharmacy satisfactorily completed the </w:t>
            </w:r>
            <w:hyperlink r:id="rId34" w:tgtFrame="_blank" w:history="1">
              <w:r w:rsidRPr="00F201AF">
                <w:rPr>
                  <w:rStyle w:val="Hyperlink"/>
                  <w:rFonts w:cstheme="minorHAnsi"/>
                  <w:b/>
                  <w:bCs/>
                  <w:color w:val="519680"/>
                  <w:sz w:val="28"/>
                  <w:szCs w:val="28"/>
                </w:rPr>
                <w:t>CPPE risk management e-learning</w:t>
              </w:r>
            </w:hyperlink>
            <w:r w:rsidRPr="00F201AF">
              <w:rPr>
                <w:rFonts w:cstheme="minorHAnsi"/>
                <w:b/>
                <w:bCs/>
                <w:sz w:val="28"/>
                <w:szCs w:val="28"/>
              </w:rPr>
              <w:t> and passed the </w:t>
            </w:r>
            <w:hyperlink r:id="rId35" w:tgtFrame="_blank" w:history="1">
              <w:r w:rsidRPr="00F201AF">
                <w:rPr>
                  <w:rStyle w:val="Hyperlink"/>
                  <w:rFonts w:cstheme="minorHAnsi"/>
                  <w:b/>
                  <w:bCs/>
                  <w:color w:val="519680"/>
                  <w:sz w:val="28"/>
                  <w:szCs w:val="28"/>
                </w:rPr>
                <w:t>e-assessment</w:t>
              </w:r>
            </w:hyperlink>
            <w:r w:rsidRPr="00F201AF">
              <w:rPr>
                <w:rStyle w:val="Hyperlink"/>
                <w:rFonts w:cstheme="minorHAnsi"/>
                <w:b/>
                <w:bCs/>
                <w:color w:val="auto"/>
                <w:sz w:val="28"/>
                <w:szCs w:val="28"/>
                <w:u w:val="none"/>
              </w:rPr>
              <w:t>?</w:t>
            </w:r>
          </w:p>
        </w:tc>
        <w:tc>
          <w:tcPr>
            <w:tcW w:w="1530" w:type="dxa"/>
            <w:shd w:val="clear" w:color="auto" w:fill="DAEBE6"/>
          </w:tcPr>
          <w:p w14:paraId="1ECD4874" w14:textId="77777777" w:rsidR="00F201AF" w:rsidRDefault="00F201AF" w:rsidP="00D61836">
            <w:pPr>
              <w:jc w:val="center"/>
              <w:rPr>
                <w:b/>
                <w:bCs/>
              </w:rPr>
            </w:pPr>
          </w:p>
          <w:p w14:paraId="44613C1E" w14:textId="77777777" w:rsidR="00F201AF" w:rsidRPr="00506913" w:rsidRDefault="00F201AF" w:rsidP="00D61836">
            <w:pPr>
              <w:jc w:val="center"/>
              <w:rPr>
                <w:b/>
                <w:bCs/>
                <w:sz w:val="28"/>
                <w:szCs w:val="28"/>
              </w:rPr>
            </w:pPr>
            <w:r w:rsidRPr="00506913">
              <w:rPr>
                <w:b/>
                <w:bCs/>
                <w:sz w:val="28"/>
                <w:szCs w:val="28"/>
              </w:rPr>
              <w:fldChar w:fldCharType="begin">
                <w:ffData>
                  <w:name w:val="Check2"/>
                  <w:enabled/>
                  <w:calcOnExit w:val="0"/>
                  <w:checkBox>
                    <w:sizeAuto/>
                    <w:default w:val="0"/>
                  </w:checkBox>
                </w:ffData>
              </w:fldChar>
            </w:r>
            <w:r w:rsidRPr="00506913">
              <w:rPr>
                <w:b/>
                <w:bCs/>
                <w:sz w:val="28"/>
                <w:szCs w:val="28"/>
              </w:rPr>
              <w:instrText xml:space="preserve"> FORMCHECKBOX </w:instrText>
            </w:r>
            <w:r w:rsidR="00DD0F2B">
              <w:rPr>
                <w:b/>
                <w:bCs/>
                <w:sz w:val="28"/>
                <w:szCs w:val="28"/>
              </w:rPr>
            </w:r>
            <w:r w:rsidR="00DD0F2B">
              <w:rPr>
                <w:b/>
                <w:bCs/>
                <w:sz w:val="28"/>
                <w:szCs w:val="28"/>
              </w:rPr>
              <w:fldChar w:fldCharType="separate"/>
            </w:r>
            <w:r w:rsidRPr="00506913">
              <w:rPr>
                <w:b/>
                <w:bCs/>
                <w:sz w:val="28"/>
                <w:szCs w:val="28"/>
              </w:rPr>
              <w:fldChar w:fldCharType="end"/>
            </w:r>
          </w:p>
          <w:p w14:paraId="614C2AA8" w14:textId="77777777" w:rsidR="00F201AF" w:rsidRDefault="00F201AF" w:rsidP="00D61836">
            <w:pPr>
              <w:jc w:val="both"/>
            </w:pPr>
          </w:p>
        </w:tc>
      </w:tr>
    </w:tbl>
    <w:p w14:paraId="62A349CC" w14:textId="74EFA43F" w:rsidR="00EA650F" w:rsidRPr="00AA218A" w:rsidRDefault="00EA650F" w:rsidP="00EA650F">
      <w:pPr>
        <w:spacing w:before="120" w:after="120" w:line="240" w:lineRule="auto"/>
        <w:jc w:val="both"/>
      </w:pPr>
      <w:r w:rsidRPr="00AA218A">
        <w:t>The below table can be used to record details of pharmacy professionals that have completed the CPPE risk management errors e-learning and e-assessment</w:t>
      </w:r>
      <w:r>
        <w:t xml:space="preserve"> </w:t>
      </w:r>
      <w:r w:rsidR="0057207E">
        <w:t>(on the day of the PQS declaration, contractors will be required to enter the total number of pharmacy professionals working at the pharmacy who have completed this e-learning and e-assessment).</w:t>
      </w:r>
    </w:p>
    <w:tbl>
      <w:tblPr>
        <w:tblStyle w:val="TableGrid"/>
        <w:tblW w:w="5000" w:type="pct"/>
        <w:tblLook w:val="04A0" w:firstRow="1" w:lastRow="0" w:firstColumn="1" w:lastColumn="0" w:noHBand="0" w:noVBand="1"/>
      </w:tblPr>
      <w:tblGrid>
        <w:gridCol w:w="5228"/>
        <w:gridCol w:w="5228"/>
      </w:tblGrid>
      <w:tr w:rsidR="00EA650F" w14:paraId="4871AA63" w14:textId="77777777" w:rsidTr="00D61836">
        <w:trPr>
          <w:trHeight w:val="250"/>
        </w:trPr>
        <w:tc>
          <w:tcPr>
            <w:tcW w:w="2500" w:type="pct"/>
            <w:shd w:val="clear" w:color="auto" w:fill="FFFFFF" w:themeFill="background1"/>
            <w:hideMark/>
          </w:tcPr>
          <w:p w14:paraId="2D530E3F" w14:textId="77777777" w:rsidR="00EA650F" w:rsidRPr="000E76AB" w:rsidRDefault="00EA650F" w:rsidP="00D61836">
            <w:pPr>
              <w:jc w:val="both"/>
              <w:rPr>
                <w:b/>
                <w:color w:val="519680"/>
              </w:rPr>
            </w:pPr>
            <w:r w:rsidRPr="000E76AB">
              <w:rPr>
                <w:b/>
                <w:color w:val="519680"/>
              </w:rPr>
              <w:t>Pharmacy professional’s name</w:t>
            </w:r>
          </w:p>
          <w:p w14:paraId="66565961" w14:textId="77777777" w:rsidR="00EA650F" w:rsidRPr="000E76AB" w:rsidRDefault="00EA650F" w:rsidP="00D61836">
            <w:pPr>
              <w:jc w:val="both"/>
              <w:rPr>
                <w:b/>
                <w:color w:val="519680"/>
              </w:rPr>
            </w:pPr>
          </w:p>
        </w:tc>
        <w:tc>
          <w:tcPr>
            <w:tcW w:w="2500" w:type="pct"/>
            <w:shd w:val="clear" w:color="auto" w:fill="FFFFFF" w:themeFill="background1"/>
            <w:hideMark/>
          </w:tcPr>
          <w:p w14:paraId="19AFDDEB" w14:textId="77777777" w:rsidR="00EA650F" w:rsidRPr="000E76AB" w:rsidRDefault="00EA650F" w:rsidP="00D61836">
            <w:pPr>
              <w:jc w:val="both"/>
              <w:rPr>
                <w:b/>
                <w:color w:val="519680"/>
              </w:rPr>
            </w:pPr>
            <w:r w:rsidRPr="000E76AB">
              <w:rPr>
                <w:b/>
                <w:color w:val="519680"/>
              </w:rPr>
              <w:t>Date completed</w:t>
            </w:r>
          </w:p>
          <w:p w14:paraId="0AE147A2" w14:textId="77777777" w:rsidR="00EA650F" w:rsidRPr="000E76AB" w:rsidRDefault="00EA650F" w:rsidP="00D61836">
            <w:pPr>
              <w:jc w:val="both"/>
              <w:rPr>
                <w:b/>
                <w:color w:val="519680"/>
              </w:rPr>
            </w:pPr>
          </w:p>
          <w:p w14:paraId="7F85BB5C" w14:textId="77777777" w:rsidR="00EA650F" w:rsidRPr="000E76AB" w:rsidRDefault="00EA650F" w:rsidP="00D61836">
            <w:pPr>
              <w:jc w:val="both"/>
              <w:rPr>
                <w:b/>
                <w:color w:val="519680"/>
              </w:rPr>
            </w:pPr>
          </w:p>
        </w:tc>
      </w:tr>
      <w:tr w:rsidR="00EA650F" w14:paraId="0260E16C" w14:textId="77777777" w:rsidTr="00D61836">
        <w:trPr>
          <w:trHeight w:val="250"/>
        </w:trPr>
        <w:tc>
          <w:tcPr>
            <w:tcW w:w="2500" w:type="pct"/>
          </w:tcPr>
          <w:p w14:paraId="4BA27C71" w14:textId="77777777" w:rsidR="00EA650F" w:rsidRDefault="00EA650F" w:rsidP="00D61836">
            <w:pPr>
              <w:jc w:val="both"/>
              <w:rPr>
                <w:b/>
                <w:color w:val="519680"/>
              </w:rPr>
            </w:pPr>
          </w:p>
          <w:p w14:paraId="338CEB25" w14:textId="77777777" w:rsidR="00EA650F" w:rsidRPr="00405394" w:rsidRDefault="00EA650F" w:rsidP="00D61836">
            <w:pPr>
              <w:jc w:val="both"/>
              <w:rPr>
                <w:b/>
                <w:color w:val="519680"/>
              </w:rPr>
            </w:pPr>
          </w:p>
        </w:tc>
        <w:tc>
          <w:tcPr>
            <w:tcW w:w="2500" w:type="pct"/>
          </w:tcPr>
          <w:p w14:paraId="4025BA17" w14:textId="77777777" w:rsidR="00EA650F" w:rsidRPr="00405394" w:rsidRDefault="00EA650F" w:rsidP="00D61836">
            <w:pPr>
              <w:jc w:val="both"/>
              <w:rPr>
                <w:b/>
                <w:color w:val="519680"/>
              </w:rPr>
            </w:pPr>
          </w:p>
        </w:tc>
      </w:tr>
      <w:tr w:rsidR="00EA650F" w:rsidRPr="00405394" w14:paraId="53D65A72" w14:textId="77777777" w:rsidTr="00D61836">
        <w:trPr>
          <w:trHeight w:val="250"/>
        </w:trPr>
        <w:tc>
          <w:tcPr>
            <w:tcW w:w="2500" w:type="pct"/>
          </w:tcPr>
          <w:p w14:paraId="7F0FB56E" w14:textId="77777777" w:rsidR="00EA650F" w:rsidRDefault="00EA650F" w:rsidP="00D61836">
            <w:pPr>
              <w:jc w:val="both"/>
              <w:rPr>
                <w:b/>
                <w:color w:val="519680"/>
              </w:rPr>
            </w:pPr>
          </w:p>
          <w:p w14:paraId="18B0324D" w14:textId="77777777" w:rsidR="00EA650F" w:rsidRPr="00405394" w:rsidRDefault="00EA650F" w:rsidP="00D61836">
            <w:pPr>
              <w:jc w:val="both"/>
              <w:rPr>
                <w:b/>
                <w:color w:val="519680"/>
              </w:rPr>
            </w:pPr>
          </w:p>
        </w:tc>
        <w:tc>
          <w:tcPr>
            <w:tcW w:w="2500" w:type="pct"/>
          </w:tcPr>
          <w:p w14:paraId="3A8678D5" w14:textId="77777777" w:rsidR="00EA650F" w:rsidRPr="00405394" w:rsidRDefault="00EA650F" w:rsidP="00D61836">
            <w:pPr>
              <w:jc w:val="both"/>
              <w:rPr>
                <w:b/>
                <w:color w:val="519680"/>
              </w:rPr>
            </w:pPr>
          </w:p>
        </w:tc>
      </w:tr>
      <w:tr w:rsidR="00EA650F" w:rsidRPr="00405394" w14:paraId="5F98D0C3" w14:textId="77777777" w:rsidTr="00D61836">
        <w:trPr>
          <w:trHeight w:val="250"/>
        </w:trPr>
        <w:tc>
          <w:tcPr>
            <w:tcW w:w="2500" w:type="pct"/>
          </w:tcPr>
          <w:p w14:paraId="6158A3CD" w14:textId="77777777" w:rsidR="00EA650F" w:rsidRDefault="00EA650F" w:rsidP="00D61836">
            <w:pPr>
              <w:jc w:val="both"/>
              <w:rPr>
                <w:b/>
                <w:color w:val="519680"/>
              </w:rPr>
            </w:pPr>
          </w:p>
          <w:p w14:paraId="2090C7E4" w14:textId="77777777" w:rsidR="00EA650F" w:rsidRPr="00405394" w:rsidRDefault="00EA650F" w:rsidP="00D61836">
            <w:pPr>
              <w:jc w:val="both"/>
              <w:rPr>
                <w:b/>
                <w:color w:val="519680"/>
              </w:rPr>
            </w:pPr>
          </w:p>
        </w:tc>
        <w:tc>
          <w:tcPr>
            <w:tcW w:w="2500" w:type="pct"/>
          </w:tcPr>
          <w:p w14:paraId="6D513630" w14:textId="77777777" w:rsidR="00EA650F" w:rsidRPr="00405394" w:rsidRDefault="00EA650F" w:rsidP="00D61836">
            <w:pPr>
              <w:jc w:val="both"/>
              <w:rPr>
                <w:b/>
                <w:color w:val="519680"/>
              </w:rPr>
            </w:pPr>
          </w:p>
        </w:tc>
      </w:tr>
      <w:tr w:rsidR="00EA650F" w:rsidRPr="00405394" w14:paraId="38260E88" w14:textId="77777777" w:rsidTr="00D61836">
        <w:trPr>
          <w:trHeight w:val="250"/>
        </w:trPr>
        <w:tc>
          <w:tcPr>
            <w:tcW w:w="2500" w:type="pct"/>
          </w:tcPr>
          <w:p w14:paraId="048DB677" w14:textId="77777777" w:rsidR="00EA650F" w:rsidRDefault="00EA650F" w:rsidP="00D61836">
            <w:pPr>
              <w:jc w:val="both"/>
              <w:rPr>
                <w:b/>
                <w:color w:val="519680"/>
              </w:rPr>
            </w:pPr>
          </w:p>
          <w:p w14:paraId="4B9D9CBE" w14:textId="77777777" w:rsidR="00EA650F" w:rsidRPr="00405394" w:rsidRDefault="00EA650F" w:rsidP="00D61836">
            <w:pPr>
              <w:jc w:val="both"/>
              <w:rPr>
                <w:b/>
                <w:color w:val="519680"/>
              </w:rPr>
            </w:pPr>
          </w:p>
        </w:tc>
        <w:tc>
          <w:tcPr>
            <w:tcW w:w="2500" w:type="pct"/>
          </w:tcPr>
          <w:p w14:paraId="7892F09F" w14:textId="77777777" w:rsidR="00EA650F" w:rsidRPr="00405394" w:rsidRDefault="00EA650F" w:rsidP="00D61836">
            <w:pPr>
              <w:jc w:val="both"/>
              <w:rPr>
                <w:b/>
                <w:color w:val="519680"/>
              </w:rPr>
            </w:pPr>
          </w:p>
        </w:tc>
      </w:tr>
      <w:tr w:rsidR="00EA650F" w:rsidRPr="00405394" w14:paraId="0BEC8B62" w14:textId="77777777" w:rsidTr="00D61836">
        <w:trPr>
          <w:trHeight w:val="250"/>
        </w:trPr>
        <w:tc>
          <w:tcPr>
            <w:tcW w:w="2500" w:type="pct"/>
          </w:tcPr>
          <w:p w14:paraId="27083A2B" w14:textId="77777777" w:rsidR="00EA650F" w:rsidRDefault="00EA650F" w:rsidP="00D61836">
            <w:pPr>
              <w:jc w:val="both"/>
              <w:rPr>
                <w:b/>
                <w:color w:val="519680"/>
              </w:rPr>
            </w:pPr>
          </w:p>
          <w:p w14:paraId="01AC5765" w14:textId="77777777" w:rsidR="00EA650F" w:rsidRPr="00405394" w:rsidRDefault="00EA650F" w:rsidP="00D61836">
            <w:pPr>
              <w:jc w:val="both"/>
              <w:rPr>
                <w:b/>
                <w:color w:val="519680"/>
              </w:rPr>
            </w:pPr>
          </w:p>
        </w:tc>
        <w:tc>
          <w:tcPr>
            <w:tcW w:w="2500" w:type="pct"/>
          </w:tcPr>
          <w:p w14:paraId="4BA17404" w14:textId="77777777" w:rsidR="00EA650F" w:rsidRPr="00405394" w:rsidRDefault="00EA650F" w:rsidP="00D61836">
            <w:pPr>
              <w:jc w:val="both"/>
              <w:rPr>
                <w:b/>
                <w:color w:val="519680"/>
              </w:rPr>
            </w:pPr>
          </w:p>
        </w:tc>
      </w:tr>
      <w:tr w:rsidR="00EA650F" w:rsidRPr="00405394" w14:paraId="7AD96A81" w14:textId="77777777" w:rsidTr="00D61836">
        <w:trPr>
          <w:trHeight w:val="250"/>
        </w:trPr>
        <w:tc>
          <w:tcPr>
            <w:tcW w:w="2500" w:type="pct"/>
          </w:tcPr>
          <w:p w14:paraId="0CABF57D" w14:textId="77777777" w:rsidR="00EA650F" w:rsidRDefault="00EA650F" w:rsidP="00D61836">
            <w:pPr>
              <w:jc w:val="both"/>
              <w:rPr>
                <w:b/>
                <w:color w:val="519680"/>
              </w:rPr>
            </w:pPr>
          </w:p>
          <w:p w14:paraId="3BF56971" w14:textId="77777777" w:rsidR="00EA650F" w:rsidRPr="00405394" w:rsidRDefault="00EA650F" w:rsidP="00D61836">
            <w:pPr>
              <w:jc w:val="both"/>
              <w:rPr>
                <w:b/>
                <w:color w:val="519680"/>
              </w:rPr>
            </w:pPr>
          </w:p>
        </w:tc>
        <w:tc>
          <w:tcPr>
            <w:tcW w:w="2500" w:type="pct"/>
          </w:tcPr>
          <w:p w14:paraId="50DAF442" w14:textId="77777777" w:rsidR="00EA650F" w:rsidRPr="00405394" w:rsidRDefault="00EA650F" w:rsidP="00D61836">
            <w:pPr>
              <w:jc w:val="both"/>
              <w:rPr>
                <w:b/>
                <w:color w:val="519680"/>
              </w:rPr>
            </w:pPr>
          </w:p>
        </w:tc>
      </w:tr>
      <w:tr w:rsidR="00EA650F" w:rsidRPr="00405394" w14:paraId="7A36C2E9" w14:textId="77777777" w:rsidTr="00D61836">
        <w:trPr>
          <w:trHeight w:val="250"/>
        </w:trPr>
        <w:tc>
          <w:tcPr>
            <w:tcW w:w="2500" w:type="pct"/>
          </w:tcPr>
          <w:p w14:paraId="01D7D19A" w14:textId="77777777" w:rsidR="00EA650F" w:rsidRDefault="00EA650F" w:rsidP="00D61836">
            <w:pPr>
              <w:jc w:val="both"/>
              <w:rPr>
                <w:b/>
                <w:color w:val="519680"/>
              </w:rPr>
            </w:pPr>
          </w:p>
          <w:p w14:paraId="4F90A270" w14:textId="77777777" w:rsidR="00EA650F" w:rsidRPr="00405394" w:rsidRDefault="00EA650F" w:rsidP="00D61836">
            <w:pPr>
              <w:jc w:val="both"/>
              <w:rPr>
                <w:b/>
                <w:color w:val="519680"/>
              </w:rPr>
            </w:pPr>
          </w:p>
        </w:tc>
        <w:tc>
          <w:tcPr>
            <w:tcW w:w="2500" w:type="pct"/>
          </w:tcPr>
          <w:p w14:paraId="7AB483F2" w14:textId="77777777" w:rsidR="00EA650F" w:rsidRPr="00405394" w:rsidRDefault="00EA650F" w:rsidP="00D61836">
            <w:pPr>
              <w:jc w:val="both"/>
              <w:rPr>
                <w:b/>
                <w:color w:val="519680"/>
              </w:rPr>
            </w:pPr>
          </w:p>
        </w:tc>
      </w:tr>
      <w:tr w:rsidR="00EA650F" w:rsidRPr="00405394" w14:paraId="4D5CF1E5" w14:textId="77777777" w:rsidTr="00D61836">
        <w:trPr>
          <w:trHeight w:val="250"/>
        </w:trPr>
        <w:tc>
          <w:tcPr>
            <w:tcW w:w="2500" w:type="pct"/>
          </w:tcPr>
          <w:p w14:paraId="21E06958" w14:textId="77777777" w:rsidR="00EA650F" w:rsidRDefault="00EA650F" w:rsidP="00D61836">
            <w:pPr>
              <w:jc w:val="both"/>
              <w:rPr>
                <w:b/>
                <w:color w:val="519680"/>
              </w:rPr>
            </w:pPr>
          </w:p>
          <w:p w14:paraId="393622D2" w14:textId="77777777" w:rsidR="00EA650F" w:rsidRDefault="00EA650F" w:rsidP="00D61836">
            <w:pPr>
              <w:jc w:val="both"/>
              <w:rPr>
                <w:b/>
                <w:color w:val="519680"/>
              </w:rPr>
            </w:pPr>
          </w:p>
        </w:tc>
        <w:tc>
          <w:tcPr>
            <w:tcW w:w="2500" w:type="pct"/>
          </w:tcPr>
          <w:p w14:paraId="6CE2A190" w14:textId="77777777" w:rsidR="00EA650F" w:rsidRPr="00405394" w:rsidRDefault="00EA650F" w:rsidP="00D61836">
            <w:pPr>
              <w:jc w:val="both"/>
              <w:rPr>
                <w:b/>
                <w:color w:val="519680"/>
              </w:rPr>
            </w:pPr>
          </w:p>
        </w:tc>
      </w:tr>
      <w:tr w:rsidR="00EA650F" w:rsidRPr="00405394" w14:paraId="2CF3E781" w14:textId="77777777" w:rsidTr="00D61836">
        <w:trPr>
          <w:trHeight w:val="250"/>
        </w:trPr>
        <w:tc>
          <w:tcPr>
            <w:tcW w:w="2500" w:type="pct"/>
            <w:shd w:val="clear" w:color="auto" w:fill="DAEBE6"/>
          </w:tcPr>
          <w:p w14:paraId="01B8BD48" w14:textId="77777777" w:rsidR="00EA650F" w:rsidRDefault="00EA650F" w:rsidP="00D61836">
            <w:pPr>
              <w:jc w:val="both"/>
              <w:rPr>
                <w:b/>
                <w:color w:val="519680"/>
              </w:rPr>
            </w:pPr>
            <w:r w:rsidRPr="00FA45CE">
              <w:rPr>
                <w:b/>
              </w:rPr>
              <w:t xml:space="preserve">Total </w:t>
            </w:r>
            <w:r>
              <w:rPr>
                <w:b/>
              </w:rPr>
              <w:t>number of pharmacy professionals who have satisfactorily completed the CPPE risk management e-learning and passed the e-assessment</w:t>
            </w:r>
          </w:p>
        </w:tc>
        <w:tc>
          <w:tcPr>
            <w:tcW w:w="2500" w:type="pct"/>
            <w:shd w:val="clear" w:color="auto" w:fill="FFFFFF" w:themeFill="background1"/>
          </w:tcPr>
          <w:p w14:paraId="27421387" w14:textId="77777777" w:rsidR="00EA650F" w:rsidRPr="00405394" w:rsidRDefault="00EA650F" w:rsidP="00D61836">
            <w:pPr>
              <w:jc w:val="both"/>
              <w:rPr>
                <w:b/>
                <w:color w:val="519680"/>
              </w:rPr>
            </w:pPr>
          </w:p>
        </w:tc>
      </w:tr>
    </w:tbl>
    <w:p w14:paraId="6D1FDC95" w14:textId="77777777" w:rsidR="00D33481" w:rsidRDefault="00D33481" w:rsidP="00FB0D88">
      <w:pPr>
        <w:spacing w:before="120" w:after="120" w:line="240" w:lineRule="auto"/>
        <w:jc w:val="both"/>
        <w:rPr>
          <w:b/>
          <w:bCs/>
          <w:sz w:val="26"/>
          <w:szCs w:val="26"/>
        </w:rPr>
      </w:pPr>
    </w:p>
    <w:p w14:paraId="0CCB4F25" w14:textId="77777777" w:rsidR="00D33481" w:rsidRDefault="00D33481" w:rsidP="00FB0D88">
      <w:pPr>
        <w:spacing w:before="120" w:after="120" w:line="240" w:lineRule="auto"/>
        <w:jc w:val="both"/>
        <w:rPr>
          <w:b/>
          <w:bCs/>
          <w:sz w:val="26"/>
          <w:szCs w:val="26"/>
        </w:rPr>
      </w:pPr>
    </w:p>
    <w:p w14:paraId="3F6DEE36" w14:textId="77777777" w:rsidR="00D33481" w:rsidRDefault="00D33481" w:rsidP="00FB0D88">
      <w:pPr>
        <w:spacing w:before="120" w:after="120" w:line="240" w:lineRule="auto"/>
        <w:jc w:val="both"/>
        <w:rPr>
          <w:b/>
          <w:bCs/>
          <w:sz w:val="26"/>
          <w:szCs w:val="26"/>
        </w:rPr>
      </w:pPr>
    </w:p>
    <w:p w14:paraId="1B27ADA9" w14:textId="6EA808FE" w:rsidR="00574513" w:rsidRPr="005232DB" w:rsidRDefault="00574513" w:rsidP="00FB0D88">
      <w:pPr>
        <w:spacing w:before="120" w:after="120" w:line="240" w:lineRule="auto"/>
        <w:jc w:val="both"/>
        <w:rPr>
          <w:b/>
          <w:bCs/>
          <w:sz w:val="26"/>
          <w:szCs w:val="26"/>
        </w:rPr>
      </w:pPr>
      <w:r w:rsidRPr="005232DB">
        <w:rPr>
          <w:b/>
          <w:bCs/>
          <w:sz w:val="26"/>
          <w:szCs w:val="26"/>
        </w:rPr>
        <w:lastRenderedPageBreak/>
        <w:t>Suggested evidence</w:t>
      </w:r>
    </w:p>
    <w:tbl>
      <w:tblPr>
        <w:tblStyle w:val="TableGrid"/>
        <w:tblW w:w="5000" w:type="pct"/>
        <w:tblLook w:val="04A0" w:firstRow="1" w:lastRow="0" w:firstColumn="1" w:lastColumn="0" w:noHBand="0" w:noVBand="1"/>
      </w:tblPr>
      <w:tblGrid>
        <w:gridCol w:w="5199"/>
        <w:gridCol w:w="5257"/>
      </w:tblGrid>
      <w:tr w:rsidR="00574513" w14:paraId="4CD5D3C4" w14:textId="77777777" w:rsidTr="00B335E8">
        <w:tc>
          <w:tcPr>
            <w:tcW w:w="2486" w:type="pct"/>
          </w:tcPr>
          <w:p w14:paraId="30541E55" w14:textId="77777777" w:rsidR="00574513" w:rsidRPr="00AE5416" w:rsidRDefault="00574513" w:rsidP="00B706E7">
            <w:pPr>
              <w:jc w:val="both"/>
              <w:rPr>
                <w:b/>
                <w:bCs/>
                <w:color w:val="519680"/>
              </w:rPr>
            </w:pPr>
            <w:r w:rsidRPr="00AE5416">
              <w:rPr>
                <w:b/>
                <w:bCs/>
                <w:color w:val="519680"/>
              </w:rPr>
              <w:t>Suggested evidence</w:t>
            </w:r>
          </w:p>
        </w:tc>
        <w:tc>
          <w:tcPr>
            <w:tcW w:w="2514" w:type="pct"/>
          </w:tcPr>
          <w:p w14:paraId="261C5FA6" w14:textId="77777777" w:rsidR="00574513" w:rsidRPr="00503CE1" w:rsidRDefault="00574513" w:rsidP="00B706E7">
            <w:pPr>
              <w:jc w:val="both"/>
              <w:rPr>
                <w:b/>
                <w:bCs/>
                <w:color w:val="519680"/>
              </w:rPr>
            </w:pPr>
            <w:r w:rsidRPr="00503CE1">
              <w:rPr>
                <w:b/>
                <w:bCs/>
                <w:color w:val="519680"/>
              </w:rPr>
              <w:t xml:space="preserve">Location of evidence in the pharmacy </w:t>
            </w:r>
            <w:r>
              <w:rPr>
                <w:b/>
                <w:bCs/>
                <w:color w:val="519680"/>
              </w:rPr>
              <w:t xml:space="preserve"> </w:t>
            </w:r>
          </w:p>
          <w:p w14:paraId="298E22B2" w14:textId="77777777" w:rsidR="00574513" w:rsidRPr="00503CE1" w:rsidRDefault="00574513" w:rsidP="00B706E7">
            <w:pPr>
              <w:jc w:val="both"/>
              <w:rPr>
                <w:b/>
                <w:bCs/>
                <w:color w:val="519680"/>
              </w:rPr>
            </w:pPr>
          </w:p>
        </w:tc>
      </w:tr>
      <w:tr w:rsidR="00574513" w14:paraId="6A157A48" w14:textId="77777777" w:rsidTr="00B335E8">
        <w:tc>
          <w:tcPr>
            <w:tcW w:w="2486" w:type="pct"/>
          </w:tcPr>
          <w:p w14:paraId="4229DC85" w14:textId="77777777" w:rsidR="00574513" w:rsidRPr="00E304E3" w:rsidRDefault="00574513" w:rsidP="00B706E7">
            <w:pPr>
              <w:jc w:val="both"/>
            </w:pPr>
            <w:r>
              <w:t>Certificates from CPPE with the pharmacy professional’s name and the date on which the e-assessment was completed (</w:t>
            </w:r>
            <w:r w:rsidRPr="00405394">
              <w:rPr>
                <w:b/>
                <w:bCs/>
                <w:color w:val="519680"/>
              </w:rPr>
              <w:t>REQUIRED</w:t>
            </w:r>
            <w:r>
              <w:t>)</w:t>
            </w:r>
          </w:p>
        </w:tc>
        <w:tc>
          <w:tcPr>
            <w:tcW w:w="2514" w:type="pct"/>
          </w:tcPr>
          <w:p w14:paraId="5AFDBDBF" w14:textId="77777777" w:rsidR="00574513" w:rsidRDefault="00574513" w:rsidP="00B706E7">
            <w:pPr>
              <w:jc w:val="both"/>
              <w:rPr>
                <w:b/>
                <w:bCs/>
              </w:rPr>
            </w:pPr>
          </w:p>
          <w:p w14:paraId="536523A6" w14:textId="77777777" w:rsidR="00574513" w:rsidRPr="00503CE1" w:rsidRDefault="00574513" w:rsidP="00B706E7">
            <w:pPr>
              <w:jc w:val="both"/>
              <w:rPr>
                <w:b/>
                <w:bCs/>
              </w:rPr>
            </w:pPr>
          </w:p>
        </w:tc>
      </w:tr>
      <w:tr w:rsidR="00574513" w14:paraId="342233EC" w14:textId="77777777" w:rsidTr="00B335E8">
        <w:tc>
          <w:tcPr>
            <w:tcW w:w="2486" w:type="pct"/>
          </w:tcPr>
          <w:p w14:paraId="55011A56" w14:textId="26338225" w:rsidR="00574513" w:rsidRPr="00503CE1" w:rsidRDefault="00447238" w:rsidP="00B706E7">
            <w:pPr>
              <w:jc w:val="both"/>
            </w:pPr>
            <w:r>
              <w:t xml:space="preserve">Training plan – if applicable, see the Training section on </w:t>
            </w:r>
            <w:r w:rsidRPr="00A62039">
              <w:t>page 3 (</w:t>
            </w:r>
            <w:r w:rsidRPr="00405394">
              <w:rPr>
                <w:b/>
                <w:bCs/>
                <w:color w:val="519680"/>
              </w:rPr>
              <w:t>REQUIRED</w:t>
            </w:r>
            <w:r>
              <w:t>)</w:t>
            </w:r>
          </w:p>
        </w:tc>
        <w:tc>
          <w:tcPr>
            <w:tcW w:w="2514" w:type="pct"/>
          </w:tcPr>
          <w:p w14:paraId="265C2A96" w14:textId="77777777" w:rsidR="00574513" w:rsidRDefault="00574513" w:rsidP="00B706E7">
            <w:pPr>
              <w:jc w:val="both"/>
              <w:rPr>
                <w:b/>
                <w:bCs/>
              </w:rPr>
            </w:pPr>
          </w:p>
          <w:p w14:paraId="38DA9210" w14:textId="77777777" w:rsidR="00574513" w:rsidRPr="00503CE1" w:rsidRDefault="00574513" w:rsidP="00B706E7">
            <w:pPr>
              <w:jc w:val="both"/>
              <w:rPr>
                <w:b/>
                <w:bCs/>
              </w:rPr>
            </w:pPr>
          </w:p>
        </w:tc>
      </w:tr>
      <w:tr w:rsidR="00574513" w14:paraId="2A20A808" w14:textId="77777777" w:rsidTr="00B335E8">
        <w:tc>
          <w:tcPr>
            <w:tcW w:w="2486" w:type="pct"/>
          </w:tcPr>
          <w:p w14:paraId="1F2EC2D9" w14:textId="550C2DD2" w:rsidR="00574513" w:rsidRPr="00503CE1" w:rsidRDefault="00574513" w:rsidP="00B706E7">
            <w:pPr>
              <w:jc w:val="both"/>
            </w:pPr>
            <w:r>
              <w:t xml:space="preserve">Completed PSNC record sheet of pharmacy professionals that have undertaken the CPPE risk management errors e-learning and e-assessment (or complete the table </w:t>
            </w:r>
            <w:r w:rsidR="00664AA8">
              <w:t>above</w:t>
            </w:r>
            <w:r>
              <w:t>)</w:t>
            </w:r>
          </w:p>
        </w:tc>
        <w:tc>
          <w:tcPr>
            <w:tcW w:w="2514" w:type="pct"/>
          </w:tcPr>
          <w:p w14:paraId="5FF5B7B3" w14:textId="77777777" w:rsidR="00574513" w:rsidRDefault="00574513" w:rsidP="00B706E7">
            <w:pPr>
              <w:jc w:val="both"/>
              <w:rPr>
                <w:b/>
                <w:bCs/>
              </w:rPr>
            </w:pPr>
          </w:p>
          <w:p w14:paraId="7095490F" w14:textId="77777777" w:rsidR="00574513" w:rsidRPr="00503CE1" w:rsidRDefault="00574513" w:rsidP="00B706E7">
            <w:pPr>
              <w:jc w:val="both"/>
              <w:rPr>
                <w:b/>
                <w:bCs/>
              </w:rPr>
            </w:pPr>
          </w:p>
        </w:tc>
      </w:tr>
      <w:bookmarkEnd w:id="1"/>
    </w:tbl>
    <w:p w14:paraId="28D1745C" w14:textId="77777777" w:rsidR="004D40A3" w:rsidRPr="00A62039" w:rsidRDefault="004D40A3" w:rsidP="00A62039">
      <w:pPr>
        <w:spacing w:after="0" w:line="240" w:lineRule="auto"/>
        <w:jc w:val="both"/>
        <w:rPr>
          <w:rFonts w:eastAsia="Times New Roman" w:cstheme="minorHAnsi"/>
          <w:b/>
          <w:bCs/>
          <w:color w:val="519680"/>
          <w:lang w:eastAsia="en-GB"/>
        </w:rPr>
      </w:pPr>
    </w:p>
    <w:p w14:paraId="42670AD6" w14:textId="63CF753C" w:rsidR="00BE77DB" w:rsidRPr="00B47861" w:rsidRDefault="00B47861" w:rsidP="003E5A54">
      <w:pPr>
        <w:shd w:val="clear" w:color="auto" w:fill="DAEBE6"/>
        <w:spacing w:after="120" w:line="240" w:lineRule="auto"/>
        <w:jc w:val="both"/>
        <w:rPr>
          <w:b/>
          <w:bCs/>
          <w:color w:val="519680"/>
          <w:sz w:val="28"/>
          <w:szCs w:val="28"/>
        </w:rPr>
      </w:pPr>
      <w:r w:rsidRPr="00B47861">
        <w:rPr>
          <w:rFonts w:eastAsia="Times New Roman" w:cstheme="minorHAnsi"/>
          <w:b/>
          <w:bCs/>
          <w:color w:val="519680"/>
          <w:sz w:val="28"/>
          <w:szCs w:val="28"/>
          <w:lang w:eastAsia="en-GB"/>
        </w:rPr>
        <w:t>Part b: R</w:t>
      </w:r>
      <w:r w:rsidRPr="00B47861">
        <w:rPr>
          <w:rStyle w:val="Strong"/>
          <w:rFonts w:cstheme="minorHAnsi"/>
          <w:color w:val="519680"/>
          <w:sz w:val="28"/>
          <w:szCs w:val="28"/>
        </w:rPr>
        <w:t>isk r</w:t>
      </w:r>
      <w:r w:rsidRPr="00B47861">
        <w:rPr>
          <w:rStyle w:val="Strong"/>
          <w:color w:val="519680"/>
          <w:sz w:val="28"/>
          <w:szCs w:val="28"/>
        </w:rPr>
        <w:t>eview</w:t>
      </w:r>
    </w:p>
    <w:tbl>
      <w:tblPr>
        <w:tblStyle w:val="TableGrid"/>
        <w:tblW w:w="5000" w:type="pct"/>
        <w:tblLook w:val="04A0" w:firstRow="1" w:lastRow="0" w:firstColumn="1" w:lastColumn="0" w:noHBand="0" w:noVBand="1"/>
      </w:tblPr>
      <w:tblGrid>
        <w:gridCol w:w="10456"/>
      </w:tblGrid>
      <w:tr w:rsidR="00644B2B" w14:paraId="54546DE1" w14:textId="77777777" w:rsidTr="009155C9">
        <w:trPr>
          <w:trHeight w:val="420"/>
        </w:trPr>
        <w:tc>
          <w:tcPr>
            <w:tcW w:w="5000" w:type="pct"/>
            <w:shd w:val="clear" w:color="auto" w:fill="auto"/>
          </w:tcPr>
          <w:p w14:paraId="166C0238" w14:textId="77777777" w:rsidR="00644B2B" w:rsidRPr="00661CAA" w:rsidRDefault="00644B2B" w:rsidP="00B706E7">
            <w:pPr>
              <w:jc w:val="both"/>
              <w:rPr>
                <w:rFonts w:cstheme="minorHAnsi"/>
                <w:b/>
                <w:bCs/>
              </w:rPr>
            </w:pPr>
            <w:r w:rsidRPr="00661CAA">
              <w:rPr>
                <w:rFonts w:cstheme="minorHAnsi"/>
                <w:b/>
                <w:bCs/>
              </w:rPr>
              <w:t>Drug Tariff wording</w:t>
            </w:r>
          </w:p>
          <w:p w14:paraId="1B16DC77" w14:textId="79EDAEBF" w:rsidR="00644B2B" w:rsidRPr="00644B2B" w:rsidRDefault="00644B2B" w:rsidP="00B706E7">
            <w:pPr>
              <w:pStyle w:val="NormalWeb"/>
              <w:spacing w:before="0" w:beforeAutospacing="0" w:after="120" w:afterAutospacing="0"/>
              <w:jc w:val="both"/>
              <w:rPr>
                <w:rFonts w:asciiTheme="minorHAnsi" w:hAnsiTheme="minorHAnsi" w:cstheme="minorHAnsi"/>
                <w:i/>
                <w:iCs/>
                <w:sz w:val="20"/>
                <w:szCs w:val="20"/>
              </w:rPr>
            </w:pPr>
            <w:r w:rsidRPr="00644B2B">
              <w:rPr>
                <w:rFonts w:asciiTheme="minorHAnsi" w:hAnsiTheme="minorHAnsi" w:cstheme="minorHAnsi"/>
                <w:i/>
                <w:iCs/>
                <w:sz w:val="20"/>
                <w:szCs w:val="20"/>
              </w:rPr>
              <w:t>The contractor must have available, at premises level, a new risk review to include management to minimise the risk of transmission for COVID-19 as a new risk as part of the review. Contractors must record demonstrable risk minimisation actions that have been undertaken to mitigate this risk. These actions may include recommendations and best practice from the latest </w:t>
            </w:r>
            <w:hyperlink r:id="rId36" w:tgtFrame="_blank" w:history="1">
              <w:r w:rsidRPr="00644B2B">
                <w:rPr>
                  <w:rStyle w:val="Hyperlink"/>
                  <w:rFonts w:asciiTheme="minorHAnsi" w:hAnsiTheme="minorHAnsi" w:cstheme="minorHAnsi"/>
                  <w:b/>
                  <w:bCs/>
                  <w:i/>
                  <w:iCs/>
                  <w:color w:val="519680"/>
                  <w:sz w:val="20"/>
                  <w:szCs w:val="20"/>
                </w:rPr>
                <w:t>Infection Prevention and Control (IPC) guidance</w:t>
              </w:r>
            </w:hyperlink>
            <w:r w:rsidRPr="00644B2B">
              <w:rPr>
                <w:rFonts w:asciiTheme="minorHAnsi" w:hAnsiTheme="minorHAnsi" w:cstheme="minorHAnsi"/>
                <w:i/>
                <w:iCs/>
                <w:color w:val="519680"/>
                <w:sz w:val="20"/>
                <w:szCs w:val="20"/>
              </w:rPr>
              <w:t> </w:t>
            </w:r>
            <w:r w:rsidRPr="00644B2B">
              <w:rPr>
                <w:rFonts w:asciiTheme="minorHAnsi" w:hAnsiTheme="minorHAnsi" w:cstheme="minorHAnsi"/>
                <w:i/>
                <w:iCs/>
                <w:sz w:val="20"/>
                <w:szCs w:val="20"/>
              </w:rPr>
              <w:t>to protect staff, patients and members of the public in the pharmacy.</w:t>
            </w:r>
          </w:p>
          <w:p w14:paraId="571475E7" w14:textId="77777777" w:rsidR="00644B2B" w:rsidRPr="00644B2B" w:rsidRDefault="00644B2B" w:rsidP="00B706E7">
            <w:pPr>
              <w:pStyle w:val="NormalWeb"/>
              <w:spacing w:before="0" w:beforeAutospacing="0" w:after="0" w:afterAutospacing="0"/>
              <w:jc w:val="both"/>
              <w:rPr>
                <w:rFonts w:asciiTheme="minorHAnsi" w:hAnsiTheme="minorHAnsi" w:cstheme="minorHAnsi"/>
                <w:i/>
                <w:iCs/>
                <w:sz w:val="20"/>
                <w:szCs w:val="20"/>
              </w:rPr>
            </w:pPr>
            <w:r w:rsidRPr="00644B2B">
              <w:rPr>
                <w:rFonts w:asciiTheme="minorHAnsi" w:hAnsiTheme="minorHAnsi" w:cstheme="minorHAnsi"/>
                <w:i/>
                <w:iCs/>
                <w:sz w:val="20"/>
                <w:szCs w:val="20"/>
              </w:rPr>
              <w:t>All registered pharmacy professionals working at the pharmacy must have satisfactorily completed the </w:t>
            </w:r>
            <w:hyperlink r:id="rId37" w:tgtFrame="_blank" w:history="1">
              <w:r w:rsidRPr="00167DD5">
                <w:rPr>
                  <w:rStyle w:val="Hyperlink"/>
                  <w:rFonts w:asciiTheme="minorHAnsi" w:hAnsiTheme="minorHAnsi" w:cstheme="minorHAnsi"/>
                  <w:b/>
                  <w:bCs/>
                  <w:i/>
                  <w:iCs/>
                  <w:color w:val="519680"/>
                  <w:sz w:val="20"/>
                  <w:szCs w:val="20"/>
                </w:rPr>
                <w:t>CPPE sepsis online training</w:t>
              </w:r>
            </w:hyperlink>
            <w:r w:rsidRPr="00644B2B">
              <w:rPr>
                <w:rFonts w:asciiTheme="minorHAnsi" w:hAnsiTheme="minorHAnsi" w:cstheme="minorHAnsi"/>
                <w:i/>
                <w:iCs/>
                <w:sz w:val="20"/>
                <w:szCs w:val="20"/>
              </w:rPr>
              <w:t> and passed the </w:t>
            </w:r>
            <w:hyperlink r:id="rId38" w:tgtFrame="_blank" w:history="1">
              <w:r w:rsidRPr="00167DD5">
                <w:rPr>
                  <w:rStyle w:val="Hyperlink"/>
                  <w:rFonts w:asciiTheme="minorHAnsi" w:hAnsiTheme="minorHAnsi" w:cstheme="minorHAnsi"/>
                  <w:b/>
                  <w:bCs/>
                  <w:i/>
                  <w:iCs/>
                  <w:color w:val="519680"/>
                  <w:sz w:val="20"/>
                  <w:szCs w:val="20"/>
                </w:rPr>
                <w:t>e-assessment</w:t>
              </w:r>
            </w:hyperlink>
            <w:r w:rsidRPr="00167DD5">
              <w:rPr>
                <w:rFonts w:asciiTheme="minorHAnsi" w:hAnsiTheme="minorHAnsi" w:cstheme="minorHAnsi"/>
                <w:i/>
                <w:iCs/>
                <w:sz w:val="20"/>
                <w:szCs w:val="20"/>
              </w:rPr>
              <w:t>.</w:t>
            </w:r>
          </w:p>
          <w:p w14:paraId="66B4EE61" w14:textId="57F02263" w:rsidR="00644B2B" w:rsidRPr="00644B2B" w:rsidRDefault="00644B2B" w:rsidP="00525B3A">
            <w:pPr>
              <w:pStyle w:val="NormalWeb"/>
              <w:spacing w:before="120" w:beforeAutospacing="0" w:after="0" w:afterAutospacing="0"/>
              <w:jc w:val="both"/>
              <w:rPr>
                <w:rStyle w:val="Strong"/>
                <w:rFonts w:asciiTheme="minorHAnsi" w:hAnsiTheme="minorHAnsi" w:cstheme="minorHAnsi"/>
                <w:i/>
                <w:iCs/>
                <w:sz w:val="20"/>
                <w:szCs w:val="20"/>
                <w:u w:val="single"/>
              </w:rPr>
            </w:pPr>
            <w:r w:rsidRPr="00644B2B">
              <w:rPr>
                <w:rStyle w:val="Strong"/>
                <w:rFonts w:asciiTheme="minorHAnsi" w:hAnsiTheme="minorHAnsi" w:cstheme="minorHAnsi"/>
                <w:i/>
                <w:iCs/>
                <w:sz w:val="20"/>
                <w:szCs w:val="20"/>
                <w:u w:val="single"/>
              </w:rPr>
              <w:t>AND</w:t>
            </w:r>
          </w:p>
          <w:p w14:paraId="4F6B1B13" w14:textId="77777777" w:rsidR="00644B2B" w:rsidRPr="00644B2B" w:rsidRDefault="00644B2B" w:rsidP="00B706E7">
            <w:pPr>
              <w:pStyle w:val="NormalWeb"/>
              <w:spacing w:before="120" w:beforeAutospacing="0" w:after="0" w:afterAutospacing="0"/>
              <w:jc w:val="both"/>
              <w:rPr>
                <w:rFonts w:asciiTheme="minorHAnsi" w:hAnsiTheme="minorHAnsi" w:cstheme="minorHAnsi"/>
                <w:i/>
                <w:iCs/>
                <w:sz w:val="20"/>
                <w:szCs w:val="20"/>
              </w:rPr>
            </w:pPr>
            <w:r w:rsidRPr="00644B2B">
              <w:rPr>
                <w:rStyle w:val="Strong"/>
                <w:rFonts w:asciiTheme="minorHAnsi" w:hAnsiTheme="minorHAnsi" w:cstheme="minorHAnsi"/>
                <w:i/>
                <w:iCs/>
                <w:sz w:val="20"/>
                <w:szCs w:val="20"/>
              </w:rPr>
              <w:t>For contractors who DID declare as having met the Risk management domain for the Pharmacy Quality Scheme 2020/21 (Part 2):</w:t>
            </w:r>
          </w:p>
          <w:p w14:paraId="5AFA8064" w14:textId="77777777" w:rsidR="00644B2B" w:rsidRPr="00644B2B" w:rsidRDefault="00644B2B" w:rsidP="00B706E7">
            <w:pPr>
              <w:pStyle w:val="NormalWeb"/>
              <w:spacing w:before="0" w:beforeAutospacing="0" w:after="0" w:afterAutospacing="0"/>
              <w:jc w:val="both"/>
              <w:rPr>
                <w:rFonts w:asciiTheme="minorHAnsi" w:hAnsiTheme="minorHAnsi" w:cstheme="minorHAnsi"/>
                <w:i/>
                <w:iCs/>
                <w:sz w:val="20"/>
                <w:szCs w:val="20"/>
              </w:rPr>
            </w:pPr>
            <w:r w:rsidRPr="00644B2B">
              <w:rPr>
                <w:rFonts w:asciiTheme="minorHAnsi" w:hAnsiTheme="minorHAnsi" w:cstheme="minorHAnsi"/>
                <w:i/>
                <w:iCs/>
                <w:sz w:val="20"/>
                <w:szCs w:val="20"/>
              </w:rPr>
              <w:t>On the day of the declaration, the contractor must have available, at premises level, an update of the previous risk review undertaken as part of the PQS 2020/21 (that is, updated since PQS 2020/21 Part 2). This update must include a recorded reflection on the identified risks and the risk minimisation actions that the pharmacy team has been taking and any subsequent actions identified must be demonstrably completed as a result of this reflection.</w:t>
            </w:r>
          </w:p>
          <w:p w14:paraId="781C3F05" w14:textId="77777777" w:rsidR="00644B2B" w:rsidRPr="00644B2B" w:rsidRDefault="00644B2B" w:rsidP="00B706E7">
            <w:pPr>
              <w:pStyle w:val="NormalWeb"/>
              <w:spacing w:before="120" w:beforeAutospacing="0" w:after="0" w:afterAutospacing="0"/>
              <w:jc w:val="both"/>
              <w:rPr>
                <w:rStyle w:val="Strong"/>
                <w:rFonts w:asciiTheme="minorHAnsi" w:hAnsiTheme="minorHAnsi" w:cstheme="minorHAnsi"/>
                <w:i/>
                <w:iCs/>
                <w:sz w:val="20"/>
                <w:szCs w:val="20"/>
                <w:u w:val="single"/>
              </w:rPr>
            </w:pPr>
            <w:r w:rsidRPr="00644B2B">
              <w:rPr>
                <w:rStyle w:val="Strong"/>
                <w:rFonts w:asciiTheme="minorHAnsi" w:hAnsiTheme="minorHAnsi" w:cstheme="minorHAnsi"/>
                <w:i/>
                <w:iCs/>
                <w:sz w:val="20"/>
                <w:szCs w:val="20"/>
                <w:u w:val="single"/>
              </w:rPr>
              <w:t>OR</w:t>
            </w:r>
          </w:p>
          <w:p w14:paraId="207C8853" w14:textId="77777777" w:rsidR="00644B2B" w:rsidRPr="00644B2B" w:rsidRDefault="00644B2B" w:rsidP="00B706E7">
            <w:pPr>
              <w:pStyle w:val="NormalWeb"/>
              <w:spacing w:before="120" w:beforeAutospacing="0" w:after="0" w:afterAutospacing="0"/>
              <w:jc w:val="both"/>
              <w:rPr>
                <w:rFonts w:asciiTheme="minorHAnsi" w:hAnsiTheme="minorHAnsi" w:cstheme="minorHAnsi"/>
                <w:i/>
                <w:iCs/>
                <w:sz w:val="20"/>
                <w:szCs w:val="20"/>
              </w:rPr>
            </w:pPr>
            <w:r w:rsidRPr="00644B2B">
              <w:rPr>
                <w:rStyle w:val="Strong"/>
                <w:rFonts w:asciiTheme="minorHAnsi" w:hAnsiTheme="minorHAnsi" w:cstheme="minorHAnsi"/>
                <w:i/>
                <w:iCs/>
                <w:sz w:val="20"/>
                <w:szCs w:val="20"/>
              </w:rPr>
              <w:t>For contractors who DID NOT declare as having met the Risk management domain for the Pharmacy Quality Scheme 2020/21 (Part 2):</w:t>
            </w:r>
          </w:p>
          <w:p w14:paraId="6486A567" w14:textId="77777777" w:rsidR="00644B2B" w:rsidRPr="00644B2B" w:rsidRDefault="00644B2B" w:rsidP="00B706E7">
            <w:pPr>
              <w:pStyle w:val="NormalWeb"/>
              <w:spacing w:before="0" w:beforeAutospacing="0" w:after="0" w:afterAutospacing="0"/>
              <w:jc w:val="both"/>
              <w:rPr>
                <w:rFonts w:asciiTheme="minorHAnsi" w:hAnsiTheme="minorHAnsi" w:cstheme="minorHAnsi"/>
                <w:i/>
                <w:iCs/>
                <w:sz w:val="20"/>
                <w:szCs w:val="20"/>
              </w:rPr>
            </w:pPr>
            <w:r w:rsidRPr="00644B2B">
              <w:rPr>
                <w:rFonts w:asciiTheme="minorHAnsi" w:hAnsiTheme="minorHAnsi" w:cstheme="minorHAnsi"/>
                <w:i/>
                <w:iCs/>
                <w:sz w:val="20"/>
                <w:szCs w:val="20"/>
              </w:rPr>
              <w:t>On the day of the declaration, the contractor must have available, at premises level, a new risk review for:</w:t>
            </w:r>
          </w:p>
          <w:p w14:paraId="1C8444AD" w14:textId="77777777" w:rsidR="00644B2B" w:rsidRPr="00644B2B" w:rsidRDefault="00644B2B" w:rsidP="00D61836">
            <w:pPr>
              <w:numPr>
                <w:ilvl w:val="0"/>
                <w:numId w:val="2"/>
              </w:numPr>
              <w:jc w:val="both"/>
              <w:rPr>
                <w:rFonts w:cstheme="minorHAnsi"/>
                <w:i/>
                <w:iCs/>
                <w:sz w:val="20"/>
                <w:szCs w:val="20"/>
              </w:rPr>
            </w:pPr>
            <w:r w:rsidRPr="00644B2B">
              <w:rPr>
                <w:rFonts w:cstheme="minorHAnsi"/>
                <w:i/>
                <w:iCs/>
                <w:sz w:val="20"/>
                <w:szCs w:val="20"/>
              </w:rPr>
              <w:t>The risk of missing red flag symptoms during over the counter (OTC) consultations; and</w:t>
            </w:r>
          </w:p>
          <w:p w14:paraId="6B847A4B" w14:textId="55E6D62D" w:rsidR="00644B2B" w:rsidRDefault="00644B2B" w:rsidP="00D61836">
            <w:pPr>
              <w:numPr>
                <w:ilvl w:val="0"/>
                <w:numId w:val="2"/>
              </w:numPr>
              <w:spacing w:after="120"/>
              <w:jc w:val="both"/>
            </w:pPr>
            <w:r w:rsidRPr="00644B2B">
              <w:rPr>
                <w:rFonts w:cstheme="minorHAnsi"/>
                <w:i/>
                <w:iCs/>
                <w:sz w:val="20"/>
                <w:szCs w:val="20"/>
              </w:rPr>
              <w:t>The risk of missing sepsis identification.</w:t>
            </w:r>
          </w:p>
        </w:tc>
      </w:tr>
    </w:tbl>
    <w:p w14:paraId="2680ECA4" w14:textId="2B97BB15" w:rsidR="00AA218A" w:rsidRDefault="00AA218A" w:rsidP="00BE0CC6">
      <w:pPr>
        <w:spacing w:before="120" w:after="0" w:line="240" w:lineRule="auto"/>
        <w:jc w:val="both"/>
        <w:rPr>
          <w:b/>
          <w:bCs/>
          <w:sz w:val="26"/>
          <w:szCs w:val="26"/>
        </w:rPr>
      </w:pPr>
      <w:r w:rsidRPr="00E304E3">
        <w:rPr>
          <w:b/>
          <w:bCs/>
          <w:sz w:val="26"/>
          <w:szCs w:val="26"/>
        </w:rPr>
        <w:t>Additional information</w:t>
      </w:r>
    </w:p>
    <w:p w14:paraId="59F84C0F" w14:textId="34DB2FEE" w:rsidR="00486D0B" w:rsidRPr="00911F9C" w:rsidRDefault="00486D0B" w:rsidP="00B706E7">
      <w:pPr>
        <w:spacing w:after="120" w:line="240" w:lineRule="auto"/>
        <w:jc w:val="both"/>
      </w:pPr>
      <w:r>
        <w:rPr>
          <w:rStyle w:val="Hyperlink"/>
          <w:color w:val="auto"/>
          <w:u w:val="none"/>
        </w:rPr>
        <w:t xml:space="preserve">The below table highlights who needs to complete the </w:t>
      </w:r>
      <w:r w:rsidRPr="00486D0B">
        <w:rPr>
          <w:rStyle w:val="Hyperlink"/>
          <w:color w:val="auto"/>
          <w:u w:val="none"/>
        </w:rPr>
        <w:t xml:space="preserve">CPPE </w:t>
      </w:r>
      <w:r>
        <w:rPr>
          <w:rStyle w:val="Hyperlink"/>
          <w:color w:val="auto"/>
          <w:u w:val="none"/>
        </w:rPr>
        <w:t>sepsis</w:t>
      </w:r>
      <w:r w:rsidRPr="00486D0B">
        <w:rPr>
          <w:rStyle w:val="Hyperlink"/>
          <w:color w:val="auto"/>
          <w:u w:val="none"/>
        </w:rPr>
        <w:t xml:space="preserve"> </w:t>
      </w:r>
      <w:r>
        <w:rPr>
          <w:rStyle w:val="Hyperlink"/>
          <w:color w:val="auto"/>
          <w:u w:val="none"/>
        </w:rPr>
        <w:t>e-learning and e-assessment.</w:t>
      </w:r>
    </w:p>
    <w:tbl>
      <w:tblPr>
        <w:tblStyle w:val="TableGrid"/>
        <w:tblW w:w="5000" w:type="pct"/>
        <w:tblLook w:val="04A0" w:firstRow="1" w:lastRow="0" w:firstColumn="1" w:lastColumn="0" w:noHBand="0" w:noVBand="1"/>
      </w:tblPr>
      <w:tblGrid>
        <w:gridCol w:w="2682"/>
        <w:gridCol w:w="1943"/>
        <w:gridCol w:w="1945"/>
        <w:gridCol w:w="1943"/>
        <w:gridCol w:w="1943"/>
      </w:tblGrid>
      <w:tr w:rsidR="00AA218A" w:rsidRPr="007F4D99" w14:paraId="52772C1B" w14:textId="77777777" w:rsidTr="00842C70">
        <w:tc>
          <w:tcPr>
            <w:tcW w:w="1283" w:type="pct"/>
            <w:shd w:val="clear" w:color="auto" w:fill="DAEBE6"/>
          </w:tcPr>
          <w:p w14:paraId="3B03261F" w14:textId="77777777" w:rsidR="00AA218A" w:rsidRPr="009C4565" w:rsidRDefault="00AA218A" w:rsidP="00B706E7">
            <w:pPr>
              <w:jc w:val="both"/>
              <w:rPr>
                <w:rFonts w:cstheme="minorHAnsi"/>
                <w:b/>
                <w:bCs/>
              </w:rPr>
            </w:pPr>
            <w:r w:rsidRPr="009C4565">
              <w:rPr>
                <w:rFonts w:cstheme="minorHAnsi"/>
                <w:b/>
                <w:bCs/>
              </w:rPr>
              <w:t>Who needs to complete the e-learning and e-assessment?</w:t>
            </w:r>
          </w:p>
        </w:tc>
        <w:tc>
          <w:tcPr>
            <w:tcW w:w="929" w:type="pct"/>
            <w:shd w:val="clear" w:color="auto" w:fill="DAEBE6"/>
          </w:tcPr>
          <w:p w14:paraId="02DA453D" w14:textId="77777777" w:rsidR="00AA218A" w:rsidRPr="009C4565" w:rsidRDefault="00AA218A" w:rsidP="00406E94">
            <w:pPr>
              <w:jc w:val="center"/>
              <w:rPr>
                <w:rFonts w:cstheme="minorHAnsi"/>
                <w:b/>
                <w:bCs/>
              </w:rPr>
            </w:pPr>
            <w:r w:rsidRPr="009C4565">
              <w:rPr>
                <w:rFonts w:cstheme="minorHAnsi"/>
                <w:b/>
                <w:bCs/>
              </w:rPr>
              <w:t>Pharmacists</w:t>
            </w:r>
          </w:p>
          <w:p w14:paraId="0A9EDDB3" w14:textId="77777777" w:rsidR="00AA218A" w:rsidRPr="009C4565" w:rsidRDefault="00AA218A" w:rsidP="00406E94">
            <w:pPr>
              <w:jc w:val="center"/>
              <w:rPr>
                <w:rFonts w:cstheme="minorHAnsi"/>
                <w:b/>
                <w:bCs/>
              </w:rPr>
            </w:pPr>
          </w:p>
        </w:tc>
        <w:tc>
          <w:tcPr>
            <w:tcW w:w="930" w:type="pct"/>
            <w:shd w:val="clear" w:color="auto" w:fill="DAEBE6"/>
          </w:tcPr>
          <w:p w14:paraId="0BABD9C6" w14:textId="77777777" w:rsidR="00AA218A" w:rsidRPr="009C4565" w:rsidRDefault="00AA218A" w:rsidP="00406E94">
            <w:pPr>
              <w:jc w:val="center"/>
              <w:rPr>
                <w:rFonts w:cstheme="minorHAnsi"/>
                <w:b/>
                <w:bCs/>
              </w:rPr>
            </w:pPr>
            <w:r w:rsidRPr="009C4565">
              <w:rPr>
                <w:rFonts w:cstheme="minorHAnsi"/>
                <w:b/>
                <w:bCs/>
              </w:rPr>
              <w:t>Pharmacy technicians</w:t>
            </w:r>
          </w:p>
        </w:tc>
        <w:tc>
          <w:tcPr>
            <w:tcW w:w="929" w:type="pct"/>
            <w:shd w:val="clear" w:color="auto" w:fill="DAEBE6"/>
          </w:tcPr>
          <w:p w14:paraId="5ACE3ECF" w14:textId="77777777" w:rsidR="00AA218A" w:rsidRPr="009C4565" w:rsidRDefault="00AA218A" w:rsidP="00406E94">
            <w:pPr>
              <w:jc w:val="center"/>
              <w:rPr>
                <w:rFonts w:cstheme="minorHAnsi"/>
                <w:b/>
                <w:bCs/>
              </w:rPr>
            </w:pPr>
            <w:r w:rsidRPr="009C4565">
              <w:rPr>
                <w:rFonts w:cstheme="minorHAnsi"/>
                <w:b/>
                <w:bCs/>
              </w:rPr>
              <w:t>Trainee pharmacists</w:t>
            </w:r>
          </w:p>
        </w:tc>
        <w:tc>
          <w:tcPr>
            <w:tcW w:w="929" w:type="pct"/>
            <w:shd w:val="clear" w:color="auto" w:fill="DAEBE6"/>
          </w:tcPr>
          <w:p w14:paraId="354C7D7E" w14:textId="77777777" w:rsidR="00AA218A" w:rsidRPr="009C4565" w:rsidRDefault="00AA218A" w:rsidP="00406E94">
            <w:pPr>
              <w:jc w:val="center"/>
              <w:rPr>
                <w:rFonts w:cstheme="minorHAnsi"/>
                <w:b/>
                <w:bCs/>
              </w:rPr>
            </w:pPr>
            <w:r w:rsidRPr="009C4565">
              <w:rPr>
                <w:rFonts w:cstheme="minorHAnsi"/>
                <w:b/>
                <w:bCs/>
              </w:rPr>
              <w:t>Trainee pharmacy technicians</w:t>
            </w:r>
          </w:p>
        </w:tc>
      </w:tr>
      <w:tr w:rsidR="00AA218A" w:rsidRPr="007F4D99" w14:paraId="3E99073D" w14:textId="77777777" w:rsidTr="00842C70">
        <w:tc>
          <w:tcPr>
            <w:tcW w:w="1283" w:type="pct"/>
            <w:shd w:val="clear" w:color="auto" w:fill="FFFFFF" w:themeFill="background1"/>
          </w:tcPr>
          <w:p w14:paraId="40E3DFC6" w14:textId="77777777" w:rsidR="00AA218A" w:rsidRPr="007F4D99" w:rsidRDefault="00AA218A" w:rsidP="00B706E7">
            <w:pPr>
              <w:jc w:val="both"/>
              <w:rPr>
                <w:rFonts w:cstheme="minorHAnsi"/>
                <w:noProof/>
                <w:sz w:val="18"/>
                <w:szCs w:val="18"/>
              </w:rPr>
            </w:pPr>
            <w:r w:rsidRPr="009C4565">
              <w:rPr>
                <w:rFonts w:cstheme="minorHAnsi"/>
                <w:noProof/>
              </w:rPr>
              <w:t xml:space="preserve">Registered pharmacy professionals </w:t>
            </w:r>
          </w:p>
        </w:tc>
        <w:tc>
          <w:tcPr>
            <w:tcW w:w="929" w:type="pct"/>
            <w:shd w:val="clear" w:color="auto" w:fill="FFFFFF" w:themeFill="background1"/>
          </w:tcPr>
          <w:p w14:paraId="010C9237" w14:textId="77777777" w:rsidR="00AA218A" w:rsidRPr="007F4D99" w:rsidRDefault="00AA218A" w:rsidP="00406E94">
            <w:pPr>
              <w:jc w:val="center"/>
              <w:rPr>
                <w:rFonts w:cstheme="minorHAnsi"/>
                <w:color w:val="519680"/>
                <w:sz w:val="18"/>
                <w:szCs w:val="18"/>
              </w:rPr>
            </w:pPr>
            <w:r w:rsidRPr="007F4D99">
              <w:rPr>
                <w:rFonts w:cstheme="minorHAnsi"/>
                <w:noProof/>
                <w:color w:val="519680"/>
                <w:sz w:val="18"/>
                <w:szCs w:val="18"/>
              </w:rPr>
              <w:drawing>
                <wp:inline distT="0" distB="0" distL="0" distR="0" wp14:anchorId="0FB776DF" wp14:editId="0C57F5F9">
                  <wp:extent cx="257175" cy="257175"/>
                  <wp:effectExtent l="0" t="0" r="9525" b="9525"/>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930" w:type="pct"/>
            <w:shd w:val="clear" w:color="auto" w:fill="FFFFFF" w:themeFill="background1"/>
          </w:tcPr>
          <w:p w14:paraId="5A51EEF1" w14:textId="77777777" w:rsidR="00AA218A" w:rsidRPr="007F4D99" w:rsidRDefault="00AA218A" w:rsidP="00406E94">
            <w:pPr>
              <w:jc w:val="center"/>
              <w:rPr>
                <w:rFonts w:cstheme="minorHAnsi"/>
                <w:color w:val="519680"/>
                <w:sz w:val="18"/>
                <w:szCs w:val="18"/>
              </w:rPr>
            </w:pPr>
            <w:r w:rsidRPr="007F4D99">
              <w:rPr>
                <w:rFonts w:cstheme="minorHAnsi"/>
                <w:noProof/>
                <w:color w:val="519680"/>
                <w:sz w:val="18"/>
                <w:szCs w:val="18"/>
              </w:rPr>
              <w:drawing>
                <wp:inline distT="0" distB="0" distL="0" distR="0" wp14:anchorId="25840456" wp14:editId="54A71788">
                  <wp:extent cx="257175" cy="257175"/>
                  <wp:effectExtent l="0" t="0" r="9525" b="9525"/>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929" w:type="pct"/>
            <w:shd w:val="clear" w:color="auto" w:fill="FFFFFF" w:themeFill="background1"/>
          </w:tcPr>
          <w:p w14:paraId="14487EC7" w14:textId="77777777" w:rsidR="00AA218A" w:rsidRPr="007F4D99" w:rsidRDefault="00AA218A" w:rsidP="00406E94">
            <w:pPr>
              <w:jc w:val="center"/>
              <w:rPr>
                <w:rFonts w:cstheme="minorHAnsi"/>
                <w:sz w:val="14"/>
                <w:szCs w:val="14"/>
              </w:rPr>
            </w:pPr>
            <w:r w:rsidRPr="009C4565">
              <w:rPr>
                <w:rFonts w:cstheme="minorHAnsi"/>
                <w:sz w:val="20"/>
                <w:szCs w:val="20"/>
              </w:rPr>
              <w:t>Recommended but not required</w:t>
            </w:r>
          </w:p>
        </w:tc>
        <w:tc>
          <w:tcPr>
            <w:tcW w:w="929" w:type="pct"/>
            <w:shd w:val="clear" w:color="auto" w:fill="FFFFFF" w:themeFill="background1"/>
          </w:tcPr>
          <w:p w14:paraId="3C345476" w14:textId="77777777" w:rsidR="00AA218A" w:rsidRPr="007F4D99" w:rsidRDefault="00AA218A" w:rsidP="00406E94">
            <w:pPr>
              <w:jc w:val="center"/>
              <w:rPr>
                <w:rFonts w:cstheme="minorHAnsi"/>
                <w:sz w:val="14"/>
                <w:szCs w:val="14"/>
              </w:rPr>
            </w:pPr>
            <w:r w:rsidRPr="009C4565">
              <w:rPr>
                <w:rFonts w:cstheme="minorHAnsi"/>
                <w:sz w:val="20"/>
                <w:szCs w:val="20"/>
              </w:rPr>
              <w:t>Recommended but not required</w:t>
            </w:r>
          </w:p>
        </w:tc>
      </w:tr>
    </w:tbl>
    <w:p w14:paraId="05AC8DDD" w14:textId="0E5496D5" w:rsidR="00506913" w:rsidRDefault="00506913" w:rsidP="00506913">
      <w:pPr>
        <w:spacing w:before="120" w:after="0" w:line="240" w:lineRule="auto"/>
        <w:jc w:val="both"/>
        <w:rPr>
          <w:b/>
          <w:bCs/>
          <w:sz w:val="26"/>
          <w:szCs w:val="26"/>
        </w:rPr>
      </w:pPr>
      <w:r w:rsidRPr="00B47861">
        <w:rPr>
          <w:b/>
          <w:bCs/>
          <w:sz w:val="26"/>
          <w:szCs w:val="26"/>
        </w:rPr>
        <w:t>Resource</w:t>
      </w:r>
      <w:r>
        <w:rPr>
          <w:b/>
          <w:bCs/>
          <w:sz w:val="26"/>
          <w:szCs w:val="26"/>
        </w:rPr>
        <w:t>s</w:t>
      </w:r>
    </w:p>
    <w:p w14:paraId="47CB1207" w14:textId="77777777" w:rsidR="00506913" w:rsidRPr="003A1C1C" w:rsidRDefault="00506913" w:rsidP="00506913">
      <w:pPr>
        <w:spacing w:after="0" w:line="240" w:lineRule="auto"/>
        <w:jc w:val="both"/>
      </w:pPr>
      <w:r w:rsidRPr="003A1C1C">
        <w:t>The following resource</w:t>
      </w:r>
      <w:r>
        <w:t>s are</w:t>
      </w:r>
      <w:r w:rsidRPr="003A1C1C">
        <w:t xml:space="preserve"> available at </w:t>
      </w:r>
      <w:hyperlink r:id="rId39" w:history="1">
        <w:r w:rsidRPr="003A1C1C">
          <w:rPr>
            <w:rStyle w:val="Hyperlink"/>
            <w:b/>
            <w:bCs/>
            <w:color w:val="519680"/>
          </w:rPr>
          <w:t>psnc.org.uk/pqs</w:t>
        </w:r>
      </w:hyperlink>
      <w:r>
        <w:rPr>
          <w:b/>
          <w:bCs/>
          <w:color w:val="519680"/>
        </w:rPr>
        <w:t xml:space="preserve"> </w:t>
      </w:r>
      <w:r w:rsidRPr="003A1C1C">
        <w:t>to support contractors</w:t>
      </w:r>
      <w:r>
        <w:t xml:space="preserve"> to meet this part of the Gateway criterion</w:t>
      </w:r>
      <w:r w:rsidRPr="003A1C1C">
        <w:t>:</w:t>
      </w:r>
    </w:p>
    <w:p w14:paraId="547F7FF7" w14:textId="77777777" w:rsidR="00506913" w:rsidRPr="006F70B7" w:rsidRDefault="00506913" w:rsidP="00D61836">
      <w:pPr>
        <w:pStyle w:val="ListParagraph"/>
        <w:numPr>
          <w:ilvl w:val="0"/>
          <w:numId w:val="7"/>
        </w:numPr>
        <w:spacing w:after="0" w:line="240" w:lineRule="auto"/>
        <w:jc w:val="both"/>
        <w:rPr>
          <w:sz w:val="24"/>
          <w:szCs w:val="24"/>
        </w:rPr>
      </w:pPr>
      <w:r>
        <w:t>Risk review templates; and</w:t>
      </w:r>
    </w:p>
    <w:p w14:paraId="3A5D1660" w14:textId="77777777" w:rsidR="00506913" w:rsidRPr="003A1C1C" w:rsidRDefault="00506913" w:rsidP="00D61836">
      <w:pPr>
        <w:pStyle w:val="ListParagraph"/>
        <w:numPr>
          <w:ilvl w:val="0"/>
          <w:numId w:val="7"/>
        </w:numPr>
        <w:spacing w:after="120" w:line="240" w:lineRule="auto"/>
        <w:jc w:val="both"/>
        <w:rPr>
          <w:sz w:val="24"/>
          <w:szCs w:val="24"/>
        </w:rPr>
      </w:pPr>
      <w:r>
        <w:t>Training record sheet.</w:t>
      </w:r>
    </w:p>
    <w:tbl>
      <w:tblPr>
        <w:tblStyle w:val="TableGrid"/>
        <w:tblW w:w="0" w:type="auto"/>
        <w:tblLook w:val="04A0" w:firstRow="1" w:lastRow="0" w:firstColumn="1" w:lastColumn="0" w:noHBand="0" w:noVBand="1"/>
      </w:tblPr>
      <w:tblGrid>
        <w:gridCol w:w="8926"/>
        <w:gridCol w:w="1530"/>
      </w:tblGrid>
      <w:tr w:rsidR="00842C70" w14:paraId="7727BD2F" w14:textId="77777777" w:rsidTr="00D61836">
        <w:tc>
          <w:tcPr>
            <w:tcW w:w="8926" w:type="dxa"/>
            <w:shd w:val="clear" w:color="auto" w:fill="DAEBE6"/>
          </w:tcPr>
          <w:p w14:paraId="57328EBA" w14:textId="4EAEEAB7" w:rsidR="00842C70" w:rsidRPr="00842C70" w:rsidRDefault="00842C70" w:rsidP="00506913">
            <w:pPr>
              <w:pStyle w:val="NormalWeb"/>
              <w:spacing w:before="0" w:beforeAutospacing="0" w:after="120" w:afterAutospacing="0"/>
              <w:jc w:val="both"/>
              <w:rPr>
                <w:sz w:val="28"/>
                <w:szCs w:val="28"/>
              </w:rPr>
            </w:pPr>
            <w:r w:rsidRPr="00842C70">
              <w:rPr>
                <w:rFonts w:asciiTheme="minorHAnsi" w:hAnsiTheme="minorHAnsi" w:cstheme="minorHAnsi"/>
                <w:b/>
                <w:bCs/>
                <w:sz w:val="28"/>
                <w:szCs w:val="28"/>
              </w:rPr>
              <w:t>Q. Have you created a new risk review to include management to minimise the risk of transmission for COVID-19 as a new risk as detailed in the Drug Tariff wording above?</w:t>
            </w:r>
          </w:p>
        </w:tc>
        <w:tc>
          <w:tcPr>
            <w:tcW w:w="1530" w:type="dxa"/>
            <w:shd w:val="clear" w:color="auto" w:fill="DAEBE6"/>
          </w:tcPr>
          <w:p w14:paraId="499A4837" w14:textId="77777777" w:rsidR="00842C70" w:rsidRPr="00842C70" w:rsidRDefault="00842C70" w:rsidP="00D61836">
            <w:pPr>
              <w:jc w:val="center"/>
              <w:rPr>
                <w:b/>
                <w:bCs/>
                <w:sz w:val="28"/>
                <w:szCs w:val="28"/>
              </w:rPr>
            </w:pPr>
          </w:p>
          <w:p w14:paraId="3ED14D3B" w14:textId="77777777" w:rsidR="00842C70" w:rsidRPr="00842C70" w:rsidRDefault="00842C70" w:rsidP="00D61836">
            <w:pPr>
              <w:jc w:val="center"/>
              <w:rPr>
                <w:b/>
                <w:bCs/>
                <w:sz w:val="28"/>
                <w:szCs w:val="28"/>
              </w:rPr>
            </w:pPr>
            <w:r w:rsidRPr="00842C70">
              <w:rPr>
                <w:b/>
                <w:bCs/>
                <w:sz w:val="28"/>
                <w:szCs w:val="28"/>
              </w:rPr>
              <w:fldChar w:fldCharType="begin">
                <w:ffData>
                  <w:name w:val="Check2"/>
                  <w:enabled/>
                  <w:calcOnExit w:val="0"/>
                  <w:checkBox>
                    <w:sizeAuto/>
                    <w:default w:val="0"/>
                  </w:checkBox>
                </w:ffData>
              </w:fldChar>
            </w:r>
            <w:r w:rsidRPr="00842C70">
              <w:rPr>
                <w:b/>
                <w:bCs/>
                <w:sz w:val="28"/>
                <w:szCs w:val="28"/>
              </w:rPr>
              <w:instrText xml:space="preserve"> FORMCHECKBOX </w:instrText>
            </w:r>
            <w:r w:rsidR="00DD0F2B">
              <w:rPr>
                <w:b/>
                <w:bCs/>
                <w:sz w:val="28"/>
                <w:szCs w:val="28"/>
              </w:rPr>
            </w:r>
            <w:r w:rsidR="00DD0F2B">
              <w:rPr>
                <w:b/>
                <w:bCs/>
                <w:sz w:val="28"/>
                <w:szCs w:val="28"/>
              </w:rPr>
              <w:fldChar w:fldCharType="separate"/>
            </w:r>
            <w:r w:rsidRPr="00842C70">
              <w:rPr>
                <w:b/>
                <w:bCs/>
                <w:sz w:val="28"/>
                <w:szCs w:val="28"/>
              </w:rPr>
              <w:fldChar w:fldCharType="end"/>
            </w:r>
          </w:p>
          <w:p w14:paraId="7E8CB5CF" w14:textId="77777777" w:rsidR="00842C70" w:rsidRPr="00842C70" w:rsidRDefault="00842C70" w:rsidP="00D61836">
            <w:pPr>
              <w:jc w:val="both"/>
              <w:rPr>
                <w:sz w:val="28"/>
                <w:szCs w:val="28"/>
              </w:rPr>
            </w:pPr>
          </w:p>
        </w:tc>
      </w:tr>
      <w:tr w:rsidR="00842C70" w14:paraId="2B14B3AE" w14:textId="77777777" w:rsidTr="00D61836">
        <w:tc>
          <w:tcPr>
            <w:tcW w:w="8926" w:type="dxa"/>
            <w:shd w:val="clear" w:color="auto" w:fill="DAEBE6"/>
          </w:tcPr>
          <w:p w14:paraId="4F8D7E45" w14:textId="0E9B785C" w:rsidR="00842C70" w:rsidRPr="00842C70" w:rsidRDefault="00842C70" w:rsidP="007A3B44">
            <w:pPr>
              <w:spacing w:after="120"/>
              <w:jc w:val="both"/>
              <w:rPr>
                <w:b/>
                <w:bCs/>
                <w:sz w:val="28"/>
                <w:szCs w:val="28"/>
              </w:rPr>
            </w:pPr>
            <w:r w:rsidRPr="00842C70">
              <w:rPr>
                <w:rFonts w:cstheme="minorHAnsi"/>
                <w:b/>
                <w:bCs/>
                <w:sz w:val="28"/>
                <w:szCs w:val="28"/>
              </w:rPr>
              <w:lastRenderedPageBreak/>
              <w:t xml:space="preserve">Q. Have you updated your previous risk review or created a new risk review (if not previously completed) for the risk of missing red flag symptoms during OTC consultations and the risk of missing sepsis identification as detailed in the Drug Tariff </w:t>
            </w:r>
            <w:r w:rsidR="00C2356D">
              <w:rPr>
                <w:rFonts w:cstheme="minorHAnsi"/>
                <w:b/>
                <w:bCs/>
                <w:sz w:val="28"/>
                <w:szCs w:val="28"/>
              </w:rPr>
              <w:t>on the previous page</w:t>
            </w:r>
            <w:r w:rsidRPr="00842C70">
              <w:rPr>
                <w:rFonts w:cstheme="minorHAnsi"/>
                <w:b/>
                <w:bCs/>
                <w:sz w:val="28"/>
                <w:szCs w:val="28"/>
              </w:rPr>
              <w:t>?</w:t>
            </w:r>
          </w:p>
        </w:tc>
        <w:tc>
          <w:tcPr>
            <w:tcW w:w="1530" w:type="dxa"/>
            <w:shd w:val="clear" w:color="auto" w:fill="DAEBE6"/>
          </w:tcPr>
          <w:p w14:paraId="0231EA8C" w14:textId="77777777" w:rsidR="00842C70" w:rsidRPr="00842C70" w:rsidRDefault="00842C70" w:rsidP="00D61836">
            <w:pPr>
              <w:jc w:val="center"/>
              <w:rPr>
                <w:b/>
                <w:bCs/>
                <w:sz w:val="28"/>
                <w:szCs w:val="28"/>
              </w:rPr>
            </w:pPr>
          </w:p>
          <w:p w14:paraId="4FFFA94B" w14:textId="77777777" w:rsidR="00842C70" w:rsidRPr="00842C70" w:rsidRDefault="00842C70" w:rsidP="00D61836">
            <w:pPr>
              <w:jc w:val="center"/>
              <w:rPr>
                <w:b/>
                <w:bCs/>
                <w:sz w:val="28"/>
                <w:szCs w:val="28"/>
              </w:rPr>
            </w:pPr>
            <w:r w:rsidRPr="00842C70">
              <w:rPr>
                <w:b/>
                <w:bCs/>
                <w:sz w:val="28"/>
                <w:szCs w:val="28"/>
              </w:rPr>
              <w:fldChar w:fldCharType="begin">
                <w:ffData>
                  <w:name w:val="Check2"/>
                  <w:enabled/>
                  <w:calcOnExit w:val="0"/>
                  <w:checkBox>
                    <w:sizeAuto/>
                    <w:default w:val="0"/>
                  </w:checkBox>
                </w:ffData>
              </w:fldChar>
            </w:r>
            <w:r w:rsidRPr="00842C70">
              <w:rPr>
                <w:b/>
                <w:bCs/>
                <w:sz w:val="28"/>
                <w:szCs w:val="28"/>
              </w:rPr>
              <w:instrText xml:space="preserve"> FORMCHECKBOX </w:instrText>
            </w:r>
            <w:r w:rsidR="00DD0F2B">
              <w:rPr>
                <w:b/>
                <w:bCs/>
                <w:sz w:val="28"/>
                <w:szCs w:val="28"/>
              </w:rPr>
            </w:r>
            <w:r w:rsidR="00DD0F2B">
              <w:rPr>
                <w:b/>
                <w:bCs/>
                <w:sz w:val="28"/>
                <w:szCs w:val="28"/>
              </w:rPr>
              <w:fldChar w:fldCharType="separate"/>
            </w:r>
            <w:r w:rsidRPr="00842C70">
              <w:rPr>
                <w:b/>
                <w:bCs/>
                <w:sz w:val="28"/>
                <w:szCs w:val="28"/>
              </w:rPr>
              <w:fldChar w:fldCharType="end"/>
            </w:r>
          </w:p>
          <w:p w14:paraId="1E0E7113" w14:textId="77777777" w:rsidR="00842C70" w:rsidRPr="00842C70" w:rsidRDefault="00842C70" w:rsidP="00D61836">
            <w:pPr>
              <w:jc w:val="center"/>
              <w:rPr>
                <w:b/>
                <w:bCs/>
                <w:sz w:val="28"/>
                <w:szCs w:val="28"/>
              </w:rPr>
            </w:pPr>
          </w:p>
        </w:tc>
      </w:tr>
      <w:tr w:rsidR="00842C70" w14:paraId="4E956ADA" w14:textId="77777777" w:rsidTr="00D61836">
        <w:tc>
          <w:tcPr>
            <w:tcW w:w="8926" w:type="dxa"/>
            <w:shd w:val="clear" w:color="auto" w:fill="DAEBE6"/>
          </w:tcPr>
          <w:p w14:paraId="5C673682" w14:textId="2323A3CC" w:rsidR="00842C70" w:rsidRPr="00842C70" w:rsidRDefault="00842C70" w:rsidP="00506913">
            <w:pPr>
              <w:spacing w:after="120"/>
              <w:jc w:val="both"/>
              <w:rPr>
                <w:rFonts w:cstheme="minorHAnsi"/>
                <w:b/>
                <w:bCs/>
                <w:sz w:val="28"/>
                <w:szCs w:val="28"/>
              </w:rPr>
            </w:pPr>
            <w:r w:rsidRPr="00842C70">
              <w:rPr>
                <w:rFonts w:cstheme="minorHAnsi"/>
                <w:b/>
                <w:bCs/>
                <w:sz w:val="28"/>
                <w:szCs w:val="28"/>
              </w:rPr>
              <w:t>Q. Have all the registered pharmacy professionals who work at your pharmacy satisfactorily completed the </w:t>
            </w:r>
            <w:hyperlink r:id="rId40" w:tgtFrame="_blank" w:history="1">
              <w:r w:rsidRPr="00842C70">
                <w:rPr>
                  <w:rStyle w:val="Hyperlink"/>
                  <w:rFonts w:cstheme="minorHAnsi"/>
                  <w:b/>
                  <w:bCs/>
                  <w:color w:val="519680"/>
                  <w:sz w:val="28"/>
                  <w:szCs w:val="28"/>
                </w:rPr>
                <w:t>CPPE sepsis online training</w:t>
              </w:r>
            </w:hyperlink>
            <w:r w:rsidRPr="00842C70">
              <w:rPr>
                <w:rFonts w:cstheme="minorHAnsi"/>
                <w:b/>
                <w:bCs/>
                <w:color w:val="519680"/>
                <w:sz w:val="28"/>
                <w:szCs w:val="28"/>
              </w:rPr>
              <w:t> </w:t>
            </w:r>
            <w:r w:rsidRPr="00842C70">
              <w:rPr>
                <w:rFonts w:cstheme="minorHAnsi"/>
                <w:b/>
                <w:bCs/>
                <w:sz w:val="28"/>
                <w:szCs w:val="28"/>
              </w:rPr>
              <w:t>and passed the </w:t>
            </w:r>
            <w:hyperlink r:id="rId41" w:tgtFrame="_blank" w:history="1">
              <w:r w:rsidRPr="00842C70">
                <w:rPr>
                  <w:rStyle w:val="Hyperlink"/>
                  <w:rFonts w:cstheme="minorHAnsi"/>
                  <w:b/>
                  <w:bCs/>
                  <w:color w:val="519680"/>
                  <w:sz w:val="28"/>
                  <w:szCs w:val="28"/>
                </w:rPr>
                <w:t>e-assessment</w:t>
              </w:r>
            </w:hyperlink>
            <w:r w:rsidRPr="00842C70">
              <w:rPr>
                <w:rFonts w:cstheme="minorHAnsi"/>
                <w:b/>
                <w:bCs/>
                <w:sz w:val="28"/>
                <w:szCs w:val="28"/>
              </w:rPr>
              <w:t>?</w:t>
            </w:r>
          </w:p>
        </w:tc>
        <w:tc>
          <w:tcPr>
            <w:tcW w:w="1530" w:type="dxa"/>
            <w:shd w:val="clear" w:color="auto" w:fill="DAEBE6"/>
          </w:tcPr>
          <w:p w14:paraId="2F879B7F" w14:textId="77777777" w:rsidR="00842C70" w:rsidRPr="00842C70" w:rsidRDefault="00842C70" w:rsidP="00842C70">
            <w:pPr>
              <w:jc w:val="center"/>
              <w:rPr>
                <w:b/>
                <w:bCs/>
                <w:sz w:val="28"/>
                <w:szCs w:val="28"/>
              </w:rPr>
            </w:pPr>
            <w:r w:rsidRPr="00842C70">
              <w:rPr>
                <w:b/>
                <w:bCs/>
                <w:sz w:val="28"/>
                <w:szCs w:val="28"/>
              </w:rPr>
              <w:fldChar w:fldCharType="begin">
                <w:ffData>
                  <w:name w:val="Check2"/>
                  <w:enabled/>
                  <w:calcOnExit w:val="0"/>
                  <w:checkBox>
                    <w:sizeAuto/>
                    <w:default w:val="0"/>
                  </w:checkBox>
                </w:ffData>
              </w:fldChar>
            </w:r>
            <w:r w:rsidRPr="00842C70">
              <w:rPr>
                <w:b/>
                <w:bCs/>
                <w:sz w:val="28"/>
                <w:szCs w:val="28"/>
              </w:rPr>
              <w:instrText xml:space="preserve"> FORMCHECKBOX </w:instrText>
            </w:r>
            <w:r w:rsidR="00DD0F2B">
              <w:rPr>
                <w:b/>
                <w:bCs/>
                <w:sz w:val="28"/>
                <w:szCs w:val="28"/>
              </w:rPr>
            </w:r>
            <w:r w:rsidR="00DD0F2B">
              <w:rPr>
                <w:b/>
                <w:bCs/>
                <w:sz w:val="28"/>
                <w:szCs w:val="28"/>
              </w:rPr>
              <w:fldChar w:fldCharType="separate"/>
            </w:r>
            <w:r w:rsidRPr="00842C70">
              <w:rPr>
                <w:b/>
                <w:bCs/>
                <w:sz w:val="28"/>
                <w:szCs w:val="28"/>
              </w:rPr>
              <w:fldChar w:fldCharType="end"/>
            </w:r>
          </w:p>
          <w:p w14:paraId="7EA3021F" w14:textId="77777777" w:rsidR="00842C70" w:rsidRPr="00842C70" w:rsidRDefault="00842C70" w:rsidP="00D61836">
            <w:pPr>
              <w:jc w:val="center"/>
              <w:rPr>
                <w:b/>
                <w:bCs/>
                <w:sz w:val="28"/>
                <w:szCs w:val="28"/>
              </w:rPr>
            </w:pPr>
          </w:p>
        </w:tc>
      </w:tr>
    </w:tbl>
    <w:p w14:paraId="3B78A0AF" w14:textId="51500992" w:rsidR="00EA650F" w:rsidRPr="00AA218A" w:rsidRDefault="00EA650F" w:rsidP="00EA650F">
      <w:pPr>
        <w:spacing w:before="120" w:after="120" w:line="240" w:lineRule="auto"/>
        <w:jc w:val="both"/>
      </w:pPr>
      <w:r w:rsidRPr="00AA218A">
        <w:t>The below table can be used to record details of pharmacy professionals that have completed the CPPE sepsis online training and e-assessment</w:t>
      </w:r>
      <w:r>
        <w:t xml:space="preserve"> </w:t>
      </w:r>
      <w:r w:rsidR="00DC14D6">
        <w:t>(on the day of the PQS declaration, contractors will be required to enter the total number of pharmacy professionals working at the pharmacy who have completed this e-learning and e-assessment).</w:t>
      </w:r>
    </w:p>
    <w:tbl>
      <w:tblPr>
        <w:tblStyle w:val="TableGrid"/>
        <w:tblW w:w="5000" w:type="pct"/>
        <w:tblLook w:val="04A0" w:firstRow="1" w:lastRow="0" w:firstColumn="1" w:lastColumn="0" w:noHBand="0" w:noVBand="1"/>
      </w:tblPr>
      <w:tblGrid>
        <w:gridCol w:w="5228"/>
        <w:gridCol w:w="5228"/>
      </w:tblGrid>
      <w:tr w:rsidR="00EA650F" w14:paraId="234E74AC" w14:textId="77777777" w:rsidTr="00D61836">
        <w:trPr>
          <w:trHeight w:val="250"/>
        </w:trPr>
        <w:tc>
          <w:tcPr>
            <w:tcW w:w="2500" w:type="pct"/>
            <w:shd w:val="clear" w:color="auto" w:fill="FFFFFF" w:themeFill="background1"/>
            <w:hideMark/>
          </w:tcPr>
          <w:p w14:paraId="1DB938F6" w14:textId="77777777" w:rsidR="00EA650F" w:rsidRPr="000E76AB" w:rsidRDefault="00EA650F" w:rsidP="00D61836">
            <w:pPr>
              <w:jc w:val="both"/>
              <w:rPr>
                <w:b/>
                <w:color w:val="519680"/>
              </w:rPr>
            </w:pPr>
            <w:r w:rsidRPr="000E76AB">
              <w:rPr>
                <w:b/>
                <w:color w:val="519680"/>
              </w:rPr>
              <w:t>Pharmacy professional’s name</w:t>
            </w:r>
          </w:p>
          <w:p w14:paraId="65CAFD12" w14:textId="77777777" w:rsidR="00EA650F" w:rsidRPr="000E76AB" w:rsidRDefault="00EA650F" w:rsidP="00D61836">
            <w:pPr>
              <w:jc w:val="both"/>
              <w:rPr>
                <w:b/>
                <w:color w:val="519680"/>
              </w:rPr>
            </w:pPr>
          </w:p>
        </w:tc>
        <w:tc>
          <w:tcPr>
            <w:tcW w:w="2500" w:type="pct"/>
            <w:shd w:val="clear" w:color="auto" w:fill="FFFFFF" w:themeFill="background1"/>
            <w:hideMark/>
          </w:tcPr>
          <w:p w14:paraId="375B9539" w14:textId="77777777" w:rsidR="00EA650F" w:rsidRPr="000E76AB" w:rsidRDefault="00EA650F" w:rsidP="00D61836">
            <w:pPr>
              <w:jc w:val="both"/>
              <w:rPr>
                <w:b/>
                <w:color w:val="519680"/>
              </w:rPr>
            </w:pPr>
            <w:r w:rsidRPr="000E76AB">
              <w:rPr>
                <w:b/>
                <w:color w:val="519680"/>
              </w:rPr>
              <w:t>Date completed</w:t>
            </w:r>
          </w:p>
          <w:p w14:paraId="4F7884F2" w14:textId="77777777" w:rsidR="00EA650F" w:rsidRPr="000E76AB" w:rsidRDefault="00EA650F" w:rsidP="00D61836">
            <w:pPr>
              <w:jc w:val="both"/>
              <w:rPr>
                <w:b/>
                <w:color w:val="519680"/>
              </w:rPr>
            </w:pPr>
          </w:p>
          <w:p w14:paraId="5D911E90" w14:textId="77777777" w:rsidR="00EA650F" w:rsidRPr="000E76AB" w:rsidRDefault="00EA650F" w:rsidP="00D61836">
            <w:pPr>
              <w:jc w:val="both"/>
              <w:rPr>
                <w:b/>
                <w:color w:val="519680"/>
              </w:rPr>
            </w:pPr>
          </w:p>
        </w:tc>
      </w:tr>
      <w:tr w:rsidR="00EA650F" w14:paraId="742FD1AE" w14:textId="77777777" w:rsidTr="00D61836">
        <w:trPr>
          <w:trHeight w:val="250"/>
        </w:trPr>
        <w:tc>
          <w:tcPr>
            <w:tcW w:w="2500" w:type="pct"/>
          </w:tcPr>
          <w:p w14:paraId="13DEB5B7" w14:textId="77777777" w:rsidR="00EA650F" w:rsidRDefault="00EA650F" w:rsidP="00D61836">
            <w:pPr>
              <w:jc w:val="both"/>
              <w:rPr>
                <w:b/>
                <w:color w:val="519680"/>
              </w:rPr>
            </w:pPr>
          </w:p>
          <w:p w14:paraId="61EDEF0A" w14:textId="77777777" w:rsidR="00EA650F" w:rsidRPr="00405394" w:rsidRDefault="00EA650F" w:rsidP="00D61836">
            <w:pPr>
              <w:jc w:val="both"/>
              <w:rPr>
                <w:b/>
                <w:color w:val="519680"/>
              </w:rPr>
            </w:pPr>
          </w:p>
        </w:tc>
        <w:tc>
          <w:tcPr>
            <w:tcW w:w="2500" w:type="pct"/>
          </w:tcPr>
          <w:p w14:paraId="7FF8505C" w14:textId="77777777" w:rsidR="00EA650F" w:rsidRPr="00405394" w:rsidRDefault="00EA650F" w:rsidP="00D61836">
            <w:pPr>
              <w:jc w:val="both"/>
              <w:rPr>
                <w:b/>
                <w:color w:val="519680"/>
              </w:rPr>
            </w:pPr>
          </w:p>
        </w:tc>
      </w:tr>
      <w:tr w:rsidR="00EA650F" w14:paraId="72EDE74D" w14:textId="77777777" w:rsidTr="00D61836">
        <w:trPr>
          <w:trHeight w:val="250"/>
        </w:trPr>
        <w:tc>
          <w:tcPr>
            <w:tcW w:w="2500" w:type="pct"/>
          </w:tcPr>
          <w:p w14:paraId="698BEE94" w14:textId="77777777" w:rsidR="00EA650F" w:rsidRDefault="00EA650F" w:rsidP="00D61836">
            <w:pPr>
              <w:jc w:val="both"/>
              <w:rPr>
                <w:b/>
                <w:color w:val="519680"/>
              </w:rPr>
            </w:pPr>
          </w:p>
          <w:p w14:paraId="384C9309" w14:textId="77777777" w:rsidR="00EA650F" w:rsidRPr="00405394" w:rsidRDefault="00EA650F" w:rsidP="00D61836">
            <w:pPr>
              <w:jc w:val="both"/>
              <w:rPr>
                <w:b/>
                <w:color w:val="519680"/>
              </w:rPr>
            </w:pPr>
          </w:p>
        </w:tc>
        <w:tc>
          <w:tcPr>
            <w:tcW w:w="2500" w:type="pct"/>
          </w:tcPr>
          <w:p w14:paraId="6CB18FFE" w14:textId="77777777" w:rsidR="00EA650F" w:rsidRPr="00405394" w:rsidRDefault="00EA650F" w:rsidP="00D61836">
            <w:pPr>
              <w:jc w:val="both"/>
              <w:rPr>
                <w:b/>
                <w:color w:val="519680"/>
              </w:rPr>
            </w:pPr>
          </w:p>
        </w:tc>
      </w:tr>
      <w:tr w:rsidR="00EA650F" w14:paraId="09A1A2A7" w14:textId="77777777" w:rsidTr="00D61836">
        <w:trPr>
          <w:trHeight w:val="250"/>
        </w:trPr>
        <w:tc>
          <w:tcPr>
            <w:tcW w:w="2500" w:type="pct"/>
          </w:tcPr>
          <w:p w14:paraId="2BCF61B2" w14:textId="77777777" w:rsidR="00EA650F" w:rsidRDefault="00EA650F" w:rsidP="00D61836">
            <w:pPr>
              <w:jc w:val="both"/>
              <w:rPr>
                <w:b/>
                <w:color w:val="519680"/>
              </w:rPr>
            </w:pPr>
          </w:p>
          <w:p w14:paraId="4DE3B2B8" w14:textId="77777777" w:rsidR="00EA650F" w:rsidRPr="00405394" w:rsidRDefault="00EA650F" w:rsidP="00D61836">
            <w:pPr>
              <w:jc w:val="both"/>
              <w:rPr>
                <w:b/>
                <w:color w:val="519680"/>
              </w:rPr>
            </w:pPr>
          </w:p>
        </w:tc>
        <w:tc>
          <w:tcPr>
            <w:tcW w:w="2500" w:type="pct"/>
          </w:tcPr>
          <w:p w14:paraId="334C1A81" w14:textId="77777777" w:rsidR="00EA650F" w:rsidRPr="00405394" w:rsidRDefault="00EA650F" w:rsidP="00D61836">
            <w:pPr>
              <w:jc w:val="both"/>
              <w:rPr>
                <w:b/>
                <w:color w:val="519680"/>
              </w:rPr>
            </w:pPr>
          </w:p>
        </w:tc>
      </w:tr>
      <w:tr w:rsidR="00EA650F" w14:paraId="01C6CD40" w14:textId="77777777" w:rsidTr="00D61836">
        <w:trPr>
          <w:trHeight w:val="250"/>
        </w:trPr>
        <w:tc>
          <w:tcPr>
            <w:tcW w:w="2500" w:type="pct"/>
          </w:tcPr>
          <w:p w14:paraId="18E9A7B4" w14:textId="77777777" w:rsidR="00EA650F" w:rsidRDefault="00EA650F" w:rsidP="00D61836">
            <w:pPr>
              <w:jc w:val="both"/>
              <w:rPr>
                <w:b/>
                <w:color w:val="519680"/>
              </w:rPr>
            </w:pPr>
          </w:p>
          <w:p w14:paraId="56D35F5C" w14:textId="77777777" w:rsidR="00EA650F" w:rsidRPr="00405394" w:rsidRDefault="00EA650F" w:rsidP="00D61836">
            <w:pPr>
              <w:jc w:val="both"/>
              <w:rPr>
                <w:b/>
                <w:color w:val="519680"/>
              </w:rPr>
            </w:pPr>
          </w:p>
        </w:tc>
        <w:tc>
          <w:tcPr>
            <w:tcW w:w="2500" w:type="pct"/>
          </w:tcPr>
          <w:p w14:paraId="05FE2464" w14:textId="77777777" w:rsidR="00EA650F" w:rsidRPr="00405394" w:rsidRDefault="00EA650F" w:rsidP="00D61836">
            <w:pPr>
              <w:jc w:val="both"/>
              <w:rPr>
                <w:b/>
                <w:color w:val="519680"/>
              </w:rPr>
            </w:pPr>
          </w:p>
        </w:tc>
      </w:tr>
      <w:tr w:rsidR="00EA650F" w14:paraId="03BE84AC" w14:textId="77777777" w:rsidTr="00D61836">
        <w:trPr>
          <w:trHeight w:val="250"/>
        </w:trPr>
        <w:tc>
          <w:tcPr>
            <w:tcW w:w="2500" w:type="pct"/>
          </w:tcPr>
          <w:p w14:paraId="42BCB736" w14:textId="77777777" w:rsidR="00EA650F" w:rsidRDefault="00EA650F" w:rsidP="00D61836">
            <w:pPr>
              <w:jc w:val="both"/>
              <w:rPr>
                <w:b/>
                <w:color w:val="519680"/>
              </w:rPr>
            </w:pPr>
          </w:p>
          <w:p w14:paraId="5CCD7DD7" w14:textId="77777777" w:rsidR="00EA650F" w:rsidRPr="00405394" w:rsidRDefault="00EA650F" w:rsidP="00D61836">
            <w:pPr>
              <w:jc w:val="both"/>
              <w:rPr>
                <w:b/>
                <w:color w:val="519680"/>
              </w:rPr>
            </w:pPr>
          </w:p>
        </w:tc>
        <w:tc>
          <w:tcPr>
            <w:tcW w:w="2500" w:type="pct"/>
          </w:tcPr>
          <w:p w14:paraId="52618F2D" w14:textId="77777777" w:rsidR="00EA650F" w:rsidRPr="00405394" w:rsidRDefault="00EA650F" w:rsidP="00D61836">
            <w:pPr>
              <w:jc w:val="both"/>
              <w:rPr>
                <w:b/>
                <w:color w:val="519680"/>
              </w:rPr>
            </w:pPr>
          </w:p>
        </w:tc>
      </w:tr>
      <w:tr w:rsidR="00EA650F" w14:paraId="163B0FC9" w14:textId="77777777" w:rsidTr="00D61836">
        <w:trPr>
          <w:trHeight w:val="250"/>
        </w:trPr>
        <w:tc>
          <w:tcPr>
            <w:tcW w:w="2500" w:type="pct"/>
          </w:tcPr>
          <w:p w14:paraId="3EF46D5C" w14:textId="77777777" w:rsidR="00EA650F" w:rsidRDefault="00EA650F" w:rsidP="00D61836">
            <w:pPr>
              <w:jc w:val="both"/>
              <w:rPr>
                <w:b/>
                <w:color w:val="519680"/>
              </w:rPr>
            </w:pPr>
          </w:p>
          <w:p w14:paraId="42144913" w14:textId="77777777" w:rsidR="00EA650F" w:rsidRPr="00405394" w:rsidRDefault="00EA650F" w:rsidP="00D61836">
            <w:pPr>
              <w:jc w:val="both"/>
              <w:rPr>
                <w:b/>
                <w:color w:val="519680"/>
              </w:rPr>
            </w:pPr>
          </w:p>
        </w:tc>
        <w:tc>
          <w:tcPr>
            <w:tcW w:w="2500" w:type="pct"/>
          </w:tcPr>
          <w:p w14:paraId="1F4431E6" w14:textId="77777777" w:rsidR="00EA650F" w:rsidRPr="00405394" w:rsidRDefault="00EA650F" w:rsidP="00D61836">
            <w:pPr>
              <w:jc w:val="both"/>
              <w:rPr>
                <w:b/>
                <w:color w:val="519680"/>
              </w:rPr>
            </w:pPr>
          </w:p>
        </w:tc>
      </w:tr>
      <w:tr w:rsidR="00EA650F" w14:paraId="7A7474F0" w14:textId="77777777" w:rsidTr="00D61836">
        <w:trPr>
          <w:trHeight w:val="250"/>
        </w:trPr>
        <w:tc>
          <w:tcPr>
            <w:tcW w:w="2500" w:type="pct"/>
          </w:tcPr>
          <w:p w14:paraId="72D95394" w14:textId="77777777" w:rsidR="00EA650F" w:rsidRDefault="00EA650F" w:rsidP="00D61836">
            <w:pPr>
              <w:jc w:val="both"/>
              <w:rPr>
                <w:b/>
                <w:color w:val="519680"/>
              </w:rPr>
            </w:pPr>
          </w:p>
          <w:p w14:paraId="16685280" w14:textId="77777777" w:rsidR="00EA650F" w:rsidRPr="00405394" w:rsidRDefault="00EA650F" w:rsidP="00D61836">
            <w:pPr>
              <w:jc w:val="both"/>
              <w:rPr>
                <w:b/>
                <w:color w:val="519680"/>
              </w:rPr>
            </w:pPr>
          </w:p>
        </w:tc>
        <w:tc>
          <w:tcPr>
            <w:tcW w:w="2500" w:type="pct"/>
          </w:tcPr>
          <w:p w14:paraId="3B31A42F" w14:textId="77777777" w:rsidR="00EA650F" w:rsidRPr="00405394" w:rsidRDefault="00EA650F" w:rsidP="00D61836">
            <w:pPr>
              <w:jc w:val="both"/>
              <w:rPr>
                <w:b/>
                <w:color w:val="519680"/>
              </w:rPr>
            </w:pPr>
          </w:p>
        </w:tc>
      </w:tr>
      <w:tr w:rsidR="00EA650F" w14:paraId="074AFF13" w14:textId="77777777" w:rsidTr="00D61836">
        <w:trPr>
          <w:trHeight w:val="250"/>
        </w:trPr>
        <w:tc>
          <w:tcPr>
            <w:tcW w:w="2500" w:type="pct"/>
          </w:tcPr>
          <w:p w14:paraId="60B72188" w14:textId="77777777" w:rsidR="00EA650F" w:rsidRDefault="00EA650F" w:rsidP="00D61836">
            <w:pPr>
              <w:jc w:val="both"/>
              <w:rPr>
                <w:b/>
                <w:color w:val="519680"/>
              </w:rPr>
            </w:pPr>
          </w:p>
          <w:p w14:paraId="6C8E5278" w14:textId="77777777" w:rsidR="00EA650F" w:rsidRDefault="00EA650F" w:rsidP="00D61836">
            <w:pPr>
              <w:jc w:val="both"/>
              <w:rPr>
                <w:b/>
                <w:color w:val="519680"/>
              </w:rPr>
            </w:pPr>
          </w:p>
        </w:tc>
        <w:tc>
          <w:tcPr>
            <w:tcW w:w="2500" w:type="pct"/>
          </w:tcPr>
          <w:p w14:paraId="2AFEAD4C" w14:textId="77777777" w:rsidR="00EA650F" w:rsidRPr="00405394" w:rsidRDefault="00EA650F" w:rsidP="00D61836">
            <w:pPr>
              <w:jc w:val="both"/>
              <w:rPr>
                <w:b/>
                <w:color w:val="519680"/>
              </w:rPr>
            </w:pPr>
          </w:p>
        </w:tc>
      </w:tr>
      <w:tr w:rsidR="00EA650F" w14:paraId="03F5C496" w14:textId="77777777" w:rsidTr="00D61836">
        <w:trPr>
          <w:trHeight w:val="250"/>
        </w:trPr>
        <w:tc>
          <w:tcPr>
            <w:tcW w:w="2500" w:type="pct"/>
            <w:shd w:val="clear" w:color="auto" w:fill="DAEBE6"/>
          </w:tcPr>
          <w:p w14:paraId="632833CC" w14:textId="77777777" w:rsidR="00EA650F" w:rsidRDefault="00EA650F" w:rsidP="00D61836">
            <w:pPr>
              <w:jc w:val="both"/>
              <w:rPr>
                <w:b/>
                <w:color w:val="519680"/>
              </w:rPr>
            </w:pPr>
            <w:r w:rsidRPr="00FA45CE">
              <w:rPr>
                <w:b/>
              </w:rPr>
              <w:t xml:space="preserve">Total </w:t>
            </w:r>
            <w:r>
              <w:rPr>
                <w:b/>
              </w:rPr>
              <w:t>number of pharmacy professionals who have satisfactorily completed the CPPE sepsis online training and passed the e-assessment</w:t>
            </w:r>
          </w:p>
        </w:tc>
        <w:tc>
          <w:tcPr>
            <w:tcW w:w="2500" w:type="pct"/>
            <w:shd w:val="clear" w:color="auto" w:fill="FFFFFF" w:themeFill="background1"/>
          </w:tcPr>
          <w:p w14:paraId="18580648" w14:textId="77777777" w:rsidR="00EA650F" w:rsidRPr="00405394" w:rsidRDefault="00EA650F" w:rsidP="00D61836">
            <w:pPr>
              <w:jc w:val="both"/>
              <w:rPr>
                <w:b/>
                <w:color w:val="519680"/>
              </w:rPr>
            </w:pPr>
          </w:p>
        </w:tc>
      </w:tr>
    </w:tbl>
    <w:p w14:paraId="03B243E8" w14:textId="09E3BB9C" w:rsidR="00A86245" w:rsidRPr="001D58A0" w:rsidRDefault="00A86245" w:rsidP="00650EB7">
      <w:pPr>
        <w:spacing w:before="120" w:after="120" w:line="240" w:lineRule="auto"/>
        <w:jc w:val="both"/>
        <w:rPr>
          <w:b/>
          <w:bCs/>
          <w:sz w:val="24"/>
          <w:szCs w:val="24"/>
        </w:rPr>
      </w:pPr>
      <w:r>
        <w:rPr>
          <w:b/>
          <w:bCs/>
          <w:sz w:val="26"/>
          <w:szCs w:val="26"/>
        </w:rPr>
        <w:t>Suggested evidence</w:t>
      </w:r>
      <w:r w:rsidRPr="001D58A0">
        <w:rPr>
          <w:b/>
          <w:bCs/>
          <w:sz w:val="24"/>
          <w:szCs w:val="24"/>
        </w:rPr>
        <w:t xml:space="preserve"> </w:t>
      </w:r>
    </w:p>
    <w:tbl>
      <w:tblPr>
        <w:tblStyle w:val="TableGrid"/>
        <w:tblW w:w="5000" w:type="pct"/>
        <w:tblLook w:val="04A0" w:firstRow="1" w:lastRow="0" w:firstColumn="1" w:lastColumn="0" w:noHBand="0" w:noVBand="1"/>
      </w:tblPr>
      <w:tblGrid>
        <w:gridCol w:w="5199"/>
        <w:gridCol w:w="5257"/>
      </w:tblGrid>
      <w:tr w:rsidR="00A86245" w14:paraId="00B85958" w14:textId="77777777" w:rsidTr="00B335E8">
        <w:tc>
          <w:tcPr>
            <w:tcW w:w="2486" w:type="pct"/>
          </w:tcPr>
          <w:p w14:paraId="4982D3DE" w14:textId="77777777" w:rsidR="00A86245" w:rsidRPr="00AE5416" w:rsidRDefault="00A86245" w:rsidP="00B706E7">
            <w:pPr>
              <w:jc w:val="both"/>
              <w:rPr>
                <w:b/>
                <w:bCs/>
                <w:color w:val="519680"/>
              </w:rPr>
            </w:pPr>
            <w:r w:rsidRPr="00AE5416">
              <w:rPr>
                <w:b/>
                <w:bCs/>
                <w:color w:val="519680"/>
              </w:rPr>
              <w:t>Suggested evidence</w:t>
            </w:r>
          </w:p>
        </w:tc>
        <w:tc>
          <w:tcPr>
            <w:tcW w:w="2514" w:type="pct"/>
          </w:tcPr>
          <w:p w14:paraId="3B06D2FA" w14:textId="77777777" w:rsidR="00A86245" w:rsidRPr="00503CE1" w:rsidRDefault="00A86245" w:rsidP="00B706E7">
            <w:pPr>
              <w:jc w:val="both"/>
              <w:rPr>
                <w:b/>
                <w:bCs/>
                <w:color w:val="519680"/>
              </w:rPr>
            </w:pPr>
            <w:r w:rsidRPr="00503CE1">
              <w:rPr>
                <w:b/>
                <w:bCs/>
                <w:color w:val="519680"/>
              </w:rPr>
              <w:t xml:space="preserve">Location of evidence in the pharmacy </w:t>
            </w:r>
            <w:r>
              <w:rPr>
                <w:b/>
                <w:bCs/>
                <w:color w:val="519680"/>
              </w:rPr>
              <w:t xml:space="preserve"> </w:t>
            </w:r>
          </w:p>
          <w:p w14:paraId="0FD886CE" w14:textId="77777777" w:rsidR="00A86245" w:rsidRPr="00503CE1" w:rsidRDefault="00A86245" w:rsidP="00B706E7">
            <w:pPr>
              <w:jc w:val="both"/>
              <w:rPr>
                <w:b/>
                <w:bCs/>
                <w:color w:val="519680"/>
              </w:rPr>
            </w:pPr>
          </w:p>
        </w:tc>
      </w:tr>
      <w:tr w:rsidR="00A86245" w14:paraId="3231C978" w14:textId="77777777" w:rsidTr="00B335E8">
        <w:tc>
          <w:tcPr>
            <w:tcW w:w="2486" w:type="pct"/>
          </w:tcPr>
          <w:p w14:paraId="3B48238A" w14:textId="76531701" w:rsidR="00A86245" w:rsidRPr="00E304E3" w:rsidRDefault="00A86245" w:rsidP="00B706E7">
            <w:pPr>
              <w:jc w:val="both"/>
            </w:pPr>
            <w:r>
              <w:t xml:space="preserve">A new risk review to </w:t>
            </w:r>
            <w:r w:rsidRPr="00A86245">
              <w:rPr>
                <w:rFonts w:cstheme="minorHAnsi"/>
              </w:rPr>
              <w:t>include management to minimise the risk of transmission for COVID-19</w:t>
            </w:r>
            <w:r>
              <w:rPr>
                <w:rFonts w:cstheme="minorHAnsi"/>
              </w:rPr>
              <w:t xml:space="preserve"> </w:t>
            </w:r>
            <w:r>
              <w:t>(</w:t>
            </w:r>
            <w:r w:rsidRPr="00405394">
              <w:rPr>
                <w:b/>
                <w:bCs/>
                <w:color w:val="519680"/>
              </w:rPr>
              <w:t>REQUIRED</w:t>
            </w:r>
            <w:r>
              <w:t>)</w:t>
            </w:r>
          </w:p>
        </w:tc>
        <w:tc>
          <w:tcPr>
            <w:tcW w:w="2514" w:type="pct"/>
          </w:tcPr>
          <w:p w14:paraId="5988432B" w14:textId="77777777" w:rsidR="00A86245" w:rsidRDefault="00A86245" w:rsidP="00B706E7">
            <w:pPr>
              <w:jc w:val="both"/>
              <w:rPr>
                <w:b/>
                <w:bCs/>
              </w:rPr>
            </w:pPr>
          </w:p>
          <w:p w14:paraId="5B85AC59" w14:textId="77777777" w:rsidR="00A86245" w:rsidRPr="00503CE1" w:rsidRDefault="00A86245" w:rsidP="00B706E7">
            <w:pPr>
              <w:jc w:val="both"/>
              <w:rPr>
                <w:b/>
                <w:bCs/>
              </w:rPr>
            </w:pPr>
          </w:p>
        </w:tc>
      </w:tr>
      <w:tr w:rsidR="00A86245" w14:paraId="610F3B90" w14:textId="77777777" w:rsidTr="00B335E8">
        <w:tc>
          <w:tcPr>
            <w:tcW w:w="2486" w:type="pct"/>
          </w:tcPr>
          <w:p w14:paraId="6550C0CD" w14:textId="081F40BF" w:rsidR="00A86245" w:rsidRPr="00A86245" w:rsidRDefault="00A86245" w:rsidP="00B706E7">
            <w:pPr>
              <w:jc w:val="both"/>
            </w:pPr>
            <w:r>
              <w:t>A</w:t>
            </w:r>
            <w:r w:rsidRPr="00A86245">
              <w:rPr>
                <w:rFonts w:cstheme="minorHAnsi"/>
              </w:rPr>
              <w:t>n update of the previous risk review undertaken as part of the PQS 2020/21 (that is, updated since PQS 2020/21 Part 2)</w:t>
            </w:r>
            <w:r>
              <w:rPr>
                <w:rFonts w:cstheme="minorHAnsi"/>
              </w:rPr>
              <w:t xml:space="preserve"> (</w:t>
            </w:r>
            <w:r w:rsidRPr="00A86245">
              <w:rPr>
                <w:rFonts w:cstheme="minorHAnsi"/>
                <w:b/>
                <w:bCs/>
                <w:color w:val="519680"/>
              </w:rPr>
              <w:t>REQUIRED</w:t>
            </w:r>
            <w:r>
              <w:rPr>
                <w:rFonts w:cstheme="minorHAnsi"/>
              </w:rPr>
              <w:t xml:space="preserve">, for </w:t>
            </w:r>
            <w:r w:rsidRPr="00A86245">
              <w:rPr>
                <w:rFonts w:cstheme="minorHAnsi"/>
              </w:rPr>
              <w:t>c</w:t>
            </w:r>
            <w:r w:rsidRPr="00A86245">
              <w:rPr>
                <w:rStyle w:val="Strong"/>
                <w:rFonts w:cstheme="minorHAnsi"/>
                <w:b w:val="0"/>
                <w:bCs w:val="0"/>
              </w:rPr>
              <w:t>ontractors who DID declare as having met the Risk management domain for the Pharmacy Quality Scheme 2020/21 (Part 2))</w:t>
            </w:r>
          </w:p>
        </w:tc>
        <w:tc>
          <w:tcPr>
            <w:tcW w:w="2514" w:type="pct"/>
          </w:tcPr>
          <w:p w14:paraId="660175C0" w14:textId="77777777" w:rsidR="00A86245" w:rsidRDefault="00A86245" w:rsidP="00B706E7">
            <w:pPr>
              <w:jc w:val="both"/>
              <w:rPr>
                <w:b/>
                <w:bCs/>
              </w:rPr>
            </w:pPr>
          </w:p>
        </w:tc>
      </w:tr>
      <w:tr w:rsidR="00A86245" w14:paraId="07DCB357" w14:textId="77777777" w:rsidTr="00B335E8">
        <w:tc>
          <w:tcPr>
            <w:tcW w:w="2486" w:type="pct"/>
          </w:tcPr>
          <w:p w14:paraId="6C68EBBE" w14:textId="78A24DA9" w:rsidR="00A86245" w:rsidRDefault="00A86245" w:rsidP="00B706E7">
            <w:pPr>
              <w:pStyle w:val="NormalWeb"/>
              <w:spacing w:before="0" w:beforeAutospacing="0" w:after="0" w:afterAutospacing="0"/>
              <w:jc w:val="both"/>
            </w:pPr>
            <w:r w:rsidRPr="00A86245">
              <w:rPr>
                <w:rFonts w:asciiTheme="minorHAnsi" w:hAnsiTheme="minorHAnsi" w:cstheme="minorHAnsi"/>
                <w:sz w:val="22"/>
                <w:szCs w:val="22"/>
              </w:rPr>
              <w:t>A new risk review for the risk of missing red flag symptoms during OTC consultations and the risk of missing sepsis identification (</w:t>
            </w:r>
            <w:r w:rsidRPr="00A86245">
              <w:rPr>
                <w:rFonts w:asciiTheme="minorHAnsi" w:hAnsiTheme="minorHAnsi" w:cstheme="minorHAnsi"/>
                <w:b/>
                <w:bCs/>
                <w:color w:val="519680"/>
                <w:sz w:val="22"/>
                <w:szCs w:val="22"/>
              </w:rPr>
              <w:t>REQUIRED</w:t>
            </w:r>
            <w:r w:rsidRPr="00A86245">
              <w:rPr>
                <w:rFonts w:asciiTheme="minorHAnsi" w:hAnsiTheme="minorHAnsi" w:cstheme="minorHAnsi"/>
                <w:sz w:val="22"/>
                <w:szCs w:val="22"/>
              </w:rPr>
              <w:t>, for c</w:t>
            </w:r>
            <w:r w:rsidRPr="00A86245">
              <w:rPr>
                <w:rStyle w:val="Strong"/>
                <w:rFonts w:asciiTheme="minorHAnsi" w:hAnsiTheme="minorHAnsi" w:cstheme="minorHAnsi"/>
                <w:b w:val="0"/>
                <w:bCs w:val="0"/>
                <w:sz w:val="22"/>
                <w:szCs w:val="22"/>
              </w:rPr>
              <w:t>ontractors who DID NOT declare as having met the Risk management domain for the Pharmacy Quality Scheme 2020/21 (Part 2)</w:t>
            </w:r>
          </w:p>
        </w:tc>
        <w:tc>
          <w:tcPr>
            <w:tcW w:w="2514" w:type="pct"/>
          </w:tcPr>
          <w:p w14:paraId="1028CA11" w14:textId="77777777" w:rsidR="00A86245" w:rsidRDefault="00A86245" w:rsidP="00B706E7">
            <w:pPr>
              <w:jc w:val="both"/>
              <w:rPr>
                <w:b/>
                <w:bCs/>
              </w:rPr>
            </w:pPr>
          </w:p>
        </w:tc>
      </w:tr>
      <w:tr w:rsidR="00A86245" w14:paraId="0D974535" w14:textId="77777777" w:rsidTr="00B335E8">
        <w:tc>
          <w:tcPr>
            <w:tcW w:w="2486" w:type="pct"/>
          </w:tcPr>
          <w:p w14:paraId="4361FAF3" w14:textId="582C0294" w:rsidR="00A86245" w:rsidRDefault="00A86245" w:rsidP="000E18CF">
            <w:pPr>
              <w:jc w:val="both"/>
            </w:pPr>
            <w:r>
              <w:t>Certificates from CPPE with the pharmacy professional’s name and the date on which the assessment was completed (</w:t>
            </w:r>
            <w:r w:rsidRPr="00405394">
              <w:rPr>
                <w:b/>
                <w:bCs/>
                <w:color w:val="519680"/>
              </w:rPr>
              <w:t>REQUIRED</w:t>
            </w:r>
            <w:r>
              <w:t>)</w:t>
            </w:r>
          </w:p>
        </w:tc>
        <w:tc>
          <w:tcPr>
            <w:tcW w:w="2514" w:type="pct"/>
          </w:tcPr>
          <w:p w14:paraId="20E50902" w14:textId="77777777" w:rsidR="00A86245" w:rsidRDefault="00A86245" w:rsidP="00B706E7">
            <w:pPr>
              <w:jc w:val="both"/>
              <w:rPr>
                <w:b/>
                <w:bCs/>
              </w:rPr>
            </w:pPr>
          </w:p>
        </w:tc>
      </w:tr>
      <w:tr w:rsidR="00A86245" w14:paraId="725083E5" w14:textId="77777777" w:rsidTr="00B335E8">
        <w:tc>
          <w:tcPr>
            <w:tcW w:w="2486" w:type="pct"/>
          </w:tcPr>
          <w:p w14:paraId="3B0AD317" w14:textId="630ABF4F" w:rsidR="00A86245" w:rsidRPr="00503CE1" w:rsidRDefault="007B3EBD" w:rsidP="00B706E7">
            <w:pPr>
              <w:jc w:val="both"/>
            </w:pPr>
            <w:r>
              <w:lastRenderedPageBreak/>
              <w:t xml:space="preserve">Training plan – if applicable, see the Training section on </w:t>
            </w:r>
            <w:r w:rsidRPr="001F773D">
              <w:t>page 3</w:t>
            </w:r>
            <w:r>
              <w:t xml:space="preserve"> (</w:t>
            </w:r>
            <w:r w:rsidRPr="00405394">
              <w:rPr>
                <w:b/>
                <w:bCs/>
                <w:color w:val="519680"/>
              </w:rPr>
              <w:t>REQUIRED</w:t>
            </w:r>
            <w:r>
              <w:t>)</w:t>
            </w:r>
          </w:p>
        </w:tc>
        <w:tc>
          <w:tcPr>
            <w:tcW w:w="2514" w:type="pct"/>
          </w:tcPr>
          <w:p w14:paraId="2950F2AC" w14:textId="77777777" w:rsidR="00A86245" w:rsidRDefault="00A86245" w:rsidP="00B706E7">
            <w:pPr>
              <w:jc w:val="both"/>
              <w:rPr>
                <w:b/>
                <w:bCs/>
              </w:rPr>
            </w:pPr>
          </w:p>
          <w:p w14:paraId="217A77BE" w14:textId="77777777" w:rsidR="00A86245" w:rsidRPr="00503CE1" w:rsidRDefault="00A86245" w:rsidP="00B706E7">
            <w:pPr>
              <w:jc w:val="both"/>
              <w:rPr>
                <w:b/>
                <w:bCs/>
              </w:rPr>
            </w:pPr>
          </w:p>
        </w:tc>
      </w:tr>
      <w:tr w:rsidR="00A86245" w14:paraId="3C0290F0" w14:textId="77777777" w:rsidTr="00B335E8">
        <w:tc>
          <w:tcPr>
            <w:tcW w:w="2486" w:type="pct"/>
          </w:tcPr>
          <w:p w14:paraId="15E0DA29" w14:textId="6C52D5F0" w:rsidR="00A86245" w:rsidRPr="00503CE1" w:rsidRDefault="00A86245" w:rsidP="00B706E7">
            <w:pPr>
              <w:jc w:val="both"/>
            </w:pPr>
            <w:r>
              <w:t>Completed PSNC record sheet of pharmacy professionals that have undertaken the CPPE</w:t>
            </w:r>
            <w:r w:rsidR="00171021">
              <w:t xml:space="preserve"> sepsis</w:t>
            </w:r>
            <w:r>
              <w:t xml:space="preserve"> </w:t>
            </w:r>
            <w:r w:rsidR="00171021">
              <w:t xml:space="preserve">online training </w:t>
            </w:r>
            <w:r>
              <w:t xml:space="preserve">and e-assessment (or complete the table </w:t>
            </w:r>
            <w:r w:rsidR="00EA650F">
              <w:t>above</w:t>
            </w:r>
            <w:r>
              <w:t>)</w:t>
            </w:r>
          </w:p>
        </w:tc>
        <w:tc>
          <w:tcPr>
            <w:tcW w:w="2514" w:type="pct"/>
          </w:tcPr>
          <w:p w14:paraId="6E1E1502" w14:textId="77777777" w:rsidR="00A86245" w:rsidRDefault="00A86245" w:rsidP="00B706E7">
            <w:pPr>
              <w:jc w:val="both"/>
              <w:rPr>
                <w:b/>
                <w:bCs/>
              </w:rPr>
            </w:pPr>
          </w:p>
          <w:p w14:paraId="1318DDD3" w14:textId="77777777" w:rsidR="00A86245" w:rsidRPr="00503CE1" w:rsidRDefault="00A86245" w:rsidP="00B706E7">
            <w:pPr>
              <w:jc w:val="both"/>
              <w:rPr>
                <w:b/>
                <w:bCs/>
              </w:rPr>
            </w:pPr>
          </w:p>
        </w:tc>
      </w:tr>
    </w:tbl>
    <w:p w14:paraId="188DC14A" w14:textId="77777777" w:rsidR="000A7CE9" w:rsidRPr="00F23F75" w:rsidRDefault="000A7CE9" w:rsidP="00B706E7">
      <w:pPr>
        <w:spacing w:after="0" w:line="240" w:lineRule="auto"/>
        <w:jc w:val="both"/>
        <w:rPr>
          <w:b/>
          <w:bCs/>
          <w:color w:val="519680"/>
        </w:rPr>
      </w:pPr>
    </w:p>
    <w:p w14:paraId="54482328" w14:textId="15452449" w:rsidR="00612391" w:rsidRPr="00EA0A0A" w:rsidRDefault="00612391" w:rsidP="00AF29E4">
      <w:pPr>
        <w:shd w:val="clear" w:color="auto" w:fill="DAEBE6"/>
        <w:spacing w:after="120" w:line="240" w:lineRule="auto"/>
        <w:jc w:val="both"/>
        <w:rPr>
          <w:b/>
          <w:bCs/>
          <w:sz w:val="28"/>
          <w:szCs w:val="28"/>
        </w:rPr>
      </w:pPr>
      <w:r w:rsidRPr="00EA0A0A">
        <w:rPr>
          <w:b/>
          <w:bCs/>
          <w:sz w:val="28"/>
          <w:szCs w:val="28"/>
          <w:shd w:val="clear" w:color="auto" w:fill="DAEBE6"/>
        </w:rPr>
        <w:t>Domains</w:t>
      </w:r>
    </w:p>
    <w:p w14:paraId="7EEE4918" w14:textId="6D845E07" w:rsidR="00171021" w:rsidRPr="00171021" w:rsidRDefault="00171021" w:rsidP="00B706E7">
      <w:pPr>
        <w:spacing w:after="0" w:line="240" w:lineRule="auto"/>
        <w:jc w:val="both"/>
        <w:rPr>
          <w:color w:val="519680"/>
          <w:sz w:val="28"/>
          <w:szCs w:val="28"/>
        </w:rPr>
      </w:pPr>
      <w:r w:rsidRPr="00171021">
        <w:t>There are seven Domains in the 2021/22 PQS:</w:t>
      </w:r>
    </w:p>
    <w:p w14:paraId="2D11E5D9" w14:textId="189FC36A" w:rsidR="00171021" w:rsidRDefault="00171021" w:rsidP="00D61836">
      <w:pPr>
        <w:pStyle w:val="ListParagraph"/>
        <w:numPr>
          <w:ilvl w:val="0"/>
          <w:numId w:val="9"/>
        </w:numPr>
        <w:jc w:val="both"/>
        <w:rPr>
          <w:rFonts w:cstheme="minorHAnsi"/>
        </w:rPr>
      </w:pPr>
      <w:r>
        <w:rPr>
          <w:rFonts w:cstheme="minorHAnsi"/>
        </w:rPr>
        <w:t>Medicines safety and optimisation</w:t>
      </w:r>
      <w:r w:rsidR="000D6489">
        <w:rPr>
          <w:rFonts w:cstheme="minorHAnsi"/>
        </w:rPr>
        <w:t>;</w:t>
      </w:r>
    </w:p>
    <w:p w14:paraId="0D10EF79" w14:textId="441882F0" w:rsidR="000D6489" w:rsidRDefault="000D6489" w:rsidP="00D61836">
      <w:pPr>
        <w:pStyle w:val="ListParagraph"/>
        <w:numPr>
          <w:ilvl w:val="0"/>
          <w:numId w:val="9"/>
        </w:numPr>
        <w:jc w:val="both"/>
        <w:rPr>
          <w:rFonts w:cstheme="minorHAnsi"/>
        </w:rPr>
      </w:pPr>
      <w:r>
        <w:rPr>
          <w:rFonts w:cstheme="minorHAnsi"/>
        </w:rPr>
        <w:t>Respiratory;</w:t>
      </w:r>
    </w:p>
    <w:p w14:paraId="7B640B53" w14:textId="35E5D4BC" w:rsidR="000D6489" w:rsidRDefault="000D6489" w:rsidP="00D61836">
      <w:pPr>
        <w:pStyle w:val="ListParagraph"/>
        <w:numPr>
          <w:ilvl w:val="0"/>
          <w:numId w:val="9"/>
        </w:numPr>
        <w:jc w:val="both"/>
        <w:rPr>
          <w:rFonts w:cstheme="minorHAnsi"/>
        </w:rPr>
      </w:pPr>
      <w:r>
        <w:rPr>
          <w:rFonts w:cstheme="minorHAnsi"/>
        </w:rPr>
        <w:t>Digital;</w:t>
      </w:r>
    </w:p>
    <w:p w14:paraId="4D1EF59B" w14:textId="5B2DDFE0" w:rsidR="000D6489" w:rsidRDefault="000D6489" w:rsidP="00D61836">
      <w:pPr>
        <w:pStyle w:val="ListParagraph"/>
        <w:numPr>
          <w:ilvl w:val="0"/>
          <w:numId w:val="9"/>
        </w:numPr>
        <w:jc w:val="both"/>
        <w:rPr>
          <w:rFonts w:cstheme="minorHAnsi"/>
        </w:rPr>
      </w:pPr>
      <w:r>
        <w:rPr>
          <w:rFonts w:cstheme="minorHAnsi"/>
        </w:rPr>
        <w:t>Primary Care Networks;</w:t>
      </w:r>
    </w:p>
    <w:p w14:paraId="09F28B24" w14:textId="1BFF71D9" w:rsidR="000D6489" w:rsidRDefault="000D6489" w:rsidP="00D61836">
      <w:pPr>
        <w:pStyle w:val="ListParagraph"/>
        <w:numPr>
          <w:ilvl w:val="0"/>
          <w:numId w:val="9"/>
        </w:numPr>
        <w:jc w:val="both"/>
        <w:rPr>
          <w:rFonts w:cstheme="minorHAnsi"/>
        </w:rPr>
      </w:pPr>
      <w:r>
        <w:rPr>
          <w:rFonts w:cstheme="minorHAnsi"/>
        </w:rPr>
        <w:t>Prevention;</w:t>
      </w:r>
    </w:p>
    <w:p w14:paraId="31BF40BD" w14:textId="12E6846E" w:rsidR="000D6489" w:rsidRDefault="000D6489" w:rsidP="00D61836">
      <w:pPr>
        <w:pStyle w:val="ListParagraph"/>
        <w:numPr>
          <w:ilvl w:val="0"/>
          <w:numId w:val="9"/>
        </w:numPr>
        <w:jc w:val="both"/>
        <w:rPr>
          <w:rFonts w:cstheme="minorHAnsi"/>
        </w:rPr>
      </w:pPr>
      <w:r>
        <w:rPr>
          <w:rFonts w:cstheme="minorHAnsi"/>
        </w:rPr>
        <w:t>Addressing unwarranted variation in care; and</w:t>
      </w:r>
    </w:p>
    <w:p w14:paraId="672836FF" w14:textId="51B73736" w:rsidR="000D6489" w:rsidRPr="000D6489" w:rsidRDefault="000D6489" w:rsidP="00D61836">
      <w:pPr>
        <w:pStyle w:val="ListParagraph"/>
        <w:numPr>
          <w:ilvl w:val="0"/>
          <w:numId w:val="9"/>
        </w:numPr>
        <w:spacing w:after="120"/>
        <w:jc w:val="both"/>
        <w:rPr>
          <w:b/>
          <w:bCs/>
          <w:color w:val="519680"/>
          <w:sz w:val="28"/>
          <w:szCs w:val="28"/>
        </w:rPr>
      </w:pPr>
      <w:r w:rsidRPr="000D6489">
        <w:rPr>
          <w:rFonts w:cstheme="minorHAnsi"/>
        </w:rPr>
        <w:t>Healthy living support.</w:t>
      </w:r>
    </w:p>
    <w:p w14:paraId="6A4D9187" w14:textId="71E2A0BE" w:rsidR="000A7CE9" w:rsidRDefault="000D6489" w:rsidP="00EA0A0A">
      <w:pPr>
        <w:pStyle w:val="NormalWeb"/>
        <w:spacing w:before="0" w:beforeAutospacing="0" w:after="0" w:afterAutospacing="0"/>
        <w:jc w:val="both"/>
        <w:rPr>
          <w:rFonts w:asciiTheme="minorHAnsi" w:hAnsiTheme="minorHAnsi" w:cstheme="minorHAnsi"/>
          <w:sz w:val="22"/>
          <w:szCs w:val="22"/>
        </w:rPr>
      </w:pPr>
      <w:r w:rsidRPr="00134DC9">
        <w:rPr>
          <w:rFonts w:asciiTheme="minorHAnsi" w:hAnsiTheme="minorHAnsi" w:cstheme="minorHAnsi"/>
          <w:sz w:val="22"/>
          <w:szCs w:val="22"/>
        </w:rPr>
        <w:t>Contractors must meet </w:t>
      </w:r>
      <w:r w:rsidRPr="0086616D">
        <w:rPr>
          <w:rStyle w:val="Strong"/>
          <w:rFonts w:asciiTheme="minorHAnsi" w:hAnsiTheme="minorHAnsi" w:cstheme="minorHAnsi"/>
          <w:b w:val="0"/>
          <w:bCs w:val="0"/>
          <w:sz w:val="22"/>
          <w:szCs w:val="22"/>
        </w:rPr>
        <w:t>all</w:t>
      </w:r>
      <w:r w:rsidRPr="0086616D">
        <w:rPr>
          <w:rFonts w:asciiTheme="minorHAnsi" w:hAnsiTheme="minorHAnsi" w:cstheme="minorHAnsi"/>
          <w:sz w:val="22"/>
          <w:szCs w:val="22"/>
        </w:rPr>
        <w:t> of the requirements </w:t>
      </w:r>
      <w:r w:rsidRPr="0086616D">
        <w:rPr>
          <w:rStyle w:val="Strong"/>
          <w:rFonts w:asciiTheme="minorHAnsi" w:hAnsiTheme="minorHAnsi" w:cstheme="minorHAnsi"/>
          <w:b w:val="0"/>
          <w:bCs w:val="0"/>
          <w:sz w:val="22"/>
          <w:szCs w:val="22"/>
        </w:rPr>
        <w:t>in a Domain</w:t>
      </w:r>
      <w:r w:rsidRPr="0086616D">
        <w:rPr>
          <w:rFonts w:asciiTheme="minorHAnsi" w:hAnsiTheme="minorHAnsi" w:cstheme="minorHAnsi"/>
          <w:sz w:val="22"/>
          <w:szCs w:val="22"/>
        </w:rPr>
        <w:t> </w:t>
      </w:r>
      <w:r w:rsidRPr="00134DC9">
        <w:rPr>
          <w:rFonts w:asciiTheme="minorHAnsi" w:hAnsiTheme="minorHAnsi" w:cstheme="minorHAnsi"/>
          <w:sz w:val="22"/>
          <w:szCs w:val="22"/>
        </w:rPr>
        <w:t xml:space="preserve">to be eligible for a PQS payment for that </w:t>
      </w:r>
      <w:r>
        <w:rPr>
          <w:rFonts w:asciiTheme="minorHAnsi" w:hAnsiTheme="minorHAnsi" w:cstheme="minorHAnsi"/>
          <w:sz w:val="22"/>
          <w:szCs w:val="22"/>
        </w:rPr>
        <w:t>D</w:t>
      </w:r>
      <w:r w:rsidRPr="00134DC9">
        <w:rPr>
          <w:rFonts w:asciiTheme="minorHAnsi" w:hAnsiTheme="minorHAnsi" w:cstheme="minorHAnsi"/>
          <w:sz w:val="22"/>
          <w:szCs w:val="22"/>
        </w:rPr>
        <w:t xml:space="preserve">omain; the only exception to this is for the Healthy living support </w:t>
      </w:r>
      <w:r>
        <w:rPr>
          <w:rFonts w:asciiTheme="minorHAnsi" w:hAnsiTheme="minorHAnsi" w:cstheme="minorHAnsi"/>
          <w:sz w:val="22"/>
          <w:szCs w:val="22"/>
        </w:rPr>
        <w:t>D</w:t>
      </w:r>
      <w:r w:rsidRPr="00134DC9">
        <w:rPr>
          <w:rFonts w:asciiTheme="minorHAnsi" w:hAnsiTheme="minorHAnsi" w:cstheme="minorHAnsi"/>
          <w:sz w:val="22"/>
          <w:szCs w:val="22"/>
        </w:rPr>
        <w:t xml:space="preserve">omain – please see </w:t>
      </w:r>
      <w:r>
        <w:rPr>
          <w:rFonts w:asciiTheme="minorHAnsi" w:hAnsiTheme="minorHAnsi" w:cstheme="minorHAnsi"/>
          <w:sz w:val="22"/>
          <w:szCs w:val="22"/>
        </w:rPr>
        <w:t xml:space="preserve">the Domain 7: </w:t>
      </w:r>
      <w:r w:rsidRPr="00661CAA">
        <w:rPr>
          <w:rFonts w:asciiTheme="minorHAnsi" w:hAnsiTheme="minorHAnsi" w:cstheme="minorHAnsi"/>
          <w:sz w:val="22"/>
          <w:szCs w:val="22"/>
        </w:rPr>
        <w:t xml:space="preserve">Healthy living support </w:t>
      </w:r>
      <w:r w:rsidR="00BF45AC">
        <w:rPr>
          <w:rFonts w:asciiTheme="minorHAnsi" w:hAnsiTheme="minorHAnsi" w:cstheme="minorHAnsi"/>
          <w:sz w:val="22"/>
          <w:szCs w:val="22"/>
        </w:rPr>
        <w:t xml:space="preserve">(Weight management) </w:t>
      </w:r>
      <w:r>
        <w:rPr>
          <w:rFonts w:asciiTheme="minorHAnsi" w:hAnsiTheme="minorHAnsi" w:cstheme="minorHAnsi"/>
          <w:sz w:val="22"/>
          <w:szCs w:val="22"/>
        </w:rPr>
        <w:t>section for further information</w:t>
      </w:r>
      <w:r w:rsidRPr="00134DC9">
        <w:rPr>
          <w:rFonts w:asciiTheme="minorHAnsi" w:hAnsiTheme="minorHAnsi" w:cstheme="minorHAnsi"/>
          <w:sz w:val="22"/>
          <w:szCs w:val="22"/>
        </w:rPr>
        <w:t>.</w:t>
      </w:r>
    </w:p>
    <w:p w14:paraId="259355E4" w14:textId="77777777" w:rsidR="00AF29E4" w:rsidRPr="00134DC9" w:rsidRDefault="00AF29E4" w:rsidP="00EA0A0A">
      <w:pPr>
        <w:pStyle w:val="NormalWeb"/>
        <w:spacing w:before="0" w:beforeAutospacing="0" w:after="0" w:afterAutospacing="0"/>
        <w:jc w:val="both"/>
        <w:rPr>
          <w:rFonts w:asciiTheme="minorHAnsi" w:hAnsiTheme="minorHAnsi" w:cstheme="minorHAnsi"/>
          <w:sz w:val="22"/>
          <w:szCs w:val="22"/>
        </w:rPr>
      </w:pPr>
    </w:p>
    <w:p w14:paraId="38BF9A0C" w14:textId="2D7E7F20" w:rsidR="00A86245" w:rsidRPr="00EA0A0A" w:rsidRDefault="00A86245" w:rsidP="00AF29E4">
      <w:pPr>
        <w:shd w:val="clear" w:color="auto" w:fill="DAEBE6"/>
        <w:spacing w:after="120"/>
        <w:jc w:val="both"/>
        <w:rPr>
          <w:b/>
          <w:bCs/>
          <w:sz w:val="28"/>
          <w:szCs w:val="28"/>
        </w:rPr>
      </w:pPr>
      <w:r w:rsidRPr="00EA0A0A">
        <w:rPr>
          <w:b/>
          <w:bCs/>
          <w:sz w:val="28"/>
          <w:szCs w:val="28"/>
        </w:rPr>
        <w:t xml:space="preserve">Domain 1: Medicines safety and optimisation </w:t>
      </w:r>
      <w:r w:rsidR="00E756FB">
        <w:rPr>
          <w:b/>
          <w:bCs/>
          <w:sz w:val="28"/>
          <w:szCs w:val="28"/>
        </w:rPr>
        <w:t>(High risk medicines – anticoagulant audit)</w:t>
      </w:r>
    </w:p>
    <w:tbl>
      <w:tblPr>
        <w:tblStyle w:val="TableGrid"/>
        <w:tblW w:w="5000" w:type="pct"/>
        <w:tblLook w:val="04A0" w:firstRow="1" w:lastRow="0" w:firstColumn="1" w:lastColumn="0" w:noHBand="0" w:noVBand="1"/>
      </w:tblPr>
      <w:tblGrid>
        <w:gridCol w:w="10456"/>
      </w:tblGrid>
      <w:tr w:rsidR="00644B2B" w14:paraId="7A6FAA4E" w14:textId="77777777" w:rsidTr="00EA0A0A">
        <w:trPr>
          <w:trHeight w:val="420"/>
        </w:trPr>
        <w:tc>
          <w:tcPr>
            <w:tcW w:w="5000" w:type="pct"/>
            <w:shd w:val="clear" w:color="auto" w:fill="auto"/>
          </w:tcPr>
          <w:p w14:paraId="731E0004" w14:textId="77777777" w:rsidR="00644B2B" w:rsidRPr="00EA0A0A" w:rsidRDefault="00644B2B" w:rsidP="00B706E7">
            <w:pPr>
              <w:jc w:val="both"/>
              <w:rPr>
                <w:rFonts w:cstheme="minorHAnsi"/>
                <w:b/>
                <w:bCs/>
                <w:i/>
                <w:iCs/>
                <w:sz w:val="20"/>
                <w:szCs w:val="20"/>
              </w:rPr>
            </w:pPr>
            <w:r w:rsidRPr="00EA0A0A">
              <w:rPr>
                <w:rFonts w:cstheme="minorHAnsi"/>
                <w:b/>
                <w:bCs/>
                <w:i/>
                <w:iCs/>
                <w:sz w:val="20"/>
                <w:szCs w:val="20"/>
              </w:rPr>
              <w:t>Drug Tariff wording</w:t>
            </w:r>
          </w:p>
          <w:p w14:paraId="4DB39F70" w14:textId="77777777" w:rsidR="00644B2B" w:rsidRPr="00EA0A0A" w:rsidRDefault="00644B2B" w:rsidP="00B706E7">
            <w:pPr>
              <w:jc w:val="both"/>
              <w:rPr>
                <w:i/>
                <w:iCs/>
                <w:sz w:val="20"/>
                <w:szCs w:val="20"/>
              </w:rPr>
            </w:pPr>
            <w:r w:rsidRPr="00EA0A0A">
              <w:rPr>
                <w:i/>
                <w:iCs/>
                <w:sz w:val="20"/>
                <w:szCs w:val="20"/>
              </w:rPr>
              <w:t>The audit aims to minimise preventable harm from the high-risk medicines - oral anticoagulants, including direct-acting oral anticoagulants (DOACs).</w:t>
            </w:r>
          </w:p>
          <w:p w14:paraId="188CF28A" w14:textId="77777777" w:rsidR="00644B2B" w:rsidRPr="00EA0A0A" w:rsidRDefault="00644B2B" w:rsidP="00B706E7">
            <w:pPr>
              <w:spacing w:before="120"/>
              <w:jc w:val="both"/>
              <w:rPr>
                <w:i/>
                <w:iCs/>
                <w:sz w:val="20"/>
                <w:szCs w:val="20"/>
              </w:rPr>
            </w:pPr>
            <w:r w:rsidRPr="00EA0A0A">
              <w:rPr>
                <w:i/>
                <w:iCs/>
                <w:sz w:val="20"/>
                <w:szCs w:val="20"/>
              </w:rPr>
              <w:t xml:space="preserve">On the day of the declaration, contractors must have implemented, into their day-today practice, the findings and recommendations from the 2017 Specialist Pharmacy Service clinical audit on anticoagulants, which are included in the revised audit of anticoagulants. </w:t>
            </w:r>
          </w:p>
          <w:p w14:paraId="4FA21E76" w14:textId="5C30A110" w:rsidR="00644B2B" w:rsidRPr="00EA0A0A" w:rsidRDefault="00644B2B" w:rsidP="00B706E7">
            <w:pPr>
              <w:spacing w:before="120"/>
              <w:jc w:val="both"/>
              <w:rPr>
                <w:i/>
                <w:iCs/>
                <w:sz w:val="20"/>
                <w:szCs w:val="20"/>
              </w:rPr>
            </w:pPr>
            <w:r w:rsidRPr="00EA0A0A">
              <w:rPr>
                <w:i/>
                <w:iCs/>
                <w:sz w:val="20"/>
                <w:szCs w:val="20"/>
              </w:rPr>
              <w:t xml:space="preserve">The pharmacy must then complete the revised audit within the </w:t>
            </w:r>
            <w:hyperlink r:id="rId42" w:history="1">
              <w:r w:rsidRPr="00EA0A0A">
                <w:rPr>
                  <w:rStyle w:val="Hyperlink"/>
                  <w:b/>
                  <w:bCs/>
                  <w:i/>
                  <w:iCs/>
                  <w:color w:val="519680"/>
                  <w:sz w:val="20"/>
                  <w:szCs w:val="20"/>
                </w:rPr>
                <w:t>PQS guidance</w:t>
              </w:r>
            </w:hyperlink>
            <w:r w:rsidRPr="00EA0A0A">
              <w:rPr>
                <w:i/>
                <w:iCs/>
                <w:sz w:val="20"/>
                <w:szCs w:val="20"/>
              </w:rPr>
              <w:t xml:space="preserve"> including notifying the patient’s GP where concerns are identified, sharing their anonymised data with NHS England and NHS Improvement, and incorporating any learning from the audit into future practice. </w:t>
            </w:r>
          </w:p>
          <w:p w14:paraId="5BFC55AD" w14:textId="269C5147" w:rsidR="00644B2B" w:rsidRPr="00EA0A0A" w:rsidRDefault="00644B2B" w:rsidP="00B706E7">
            <w:pPr>
              <w:spacing w:before="120" w:after="120"/>
              <w:jc w:val="both"/>
              <w:rPr>
                <w:i/>
                <w:iCs/>
                <w:sz w:val="20"/>
                <w:szCs w:val="20"/>
              </w:rPr>
            </w:pPr>
            <w:r w:rsidRPr="00EA0A0A">
              <w:rPr>
                <w:i/>
                <w:iCs/>
                <w:sz w:val="20"/>
                <w:szCs w:val="20"/>
              </w:rPr>
              <w:t>The audit must be carried out over two weeks with a minimum of 15 patients or four weeks if 15 patients are not achieved within two weeks, and there must be a follow up of any patient that is referred to their prescriber to identify what actions were taken. Contractors must have completed the anticoagulant audit by the day of their declaration. The information that needs to be submitted to NHS England and NHS Improvement is included in the audit document and must be reported on the MYS application.</w:t>
            </w:r>
          </w:p>
        </w:tc>
      </w:tr>
    </w:tbl>
    <w:p w14:paraId="0AA70454" w14:textId="47B9F10F" w:rsidR="00A86245" w:rsidRDefault="00A86245" w:rsidP="00B706E7">
      <w:pPr>
        <w:pStyle w:val="NormalWeb"/>
        <w:spacing w:before="120" w:beforeAutospacing="0" w:after="0" w:afterAutospacing="0"/>
        <w:jc w:val="both"/>
        <w:rPr>
          <w:rFonts w:asciiTheme="minorHAnsi" w:hAnsiTheme="minorHAnsi" w:cstheme="minorHAnsi"/>
          <w:b/>
          <w:bCs/>
          <w:sz w:val="26"/>
          <w:szCs w:val="26"/>
        </w:rPr>
      </w:pPr>
      <w:r w:rsidRPr="00A86245">
        <w:rPr>
          <w:rFonts w:asciiTheme="minorHAnsi" w:hAnsiTheme="minorHAnsi" w:cstheme="minorHAnsi"/>
          <w:b/>
          <w:bCs/>
          <w:sz w:val="26"/>
          <w:szCs w:val="26"/>
        </w:rPr>
        <w:t xml:space="preserve">Additional information </w:t>
      </w:r>
    </w:p>
    <w:p w14:paraId="62C686A1" w14:textId="123B7A9A" w:rsidR="002E12BB" w:rsidRDefault="002E12BB" w:rsidP="00F61642">
      <w:pPr>
        <w:pStyle w:val="NormalWeb"/>
        <w:spacing w:before="0" w:beforeAutospacing="0" w:after="120" w:afterAutospacing="0"/>
        <w:jc w:val="both"/>
        <w:rPr>
          <w:rFonts w:asciiTheme="minorHAnsi" w:hAnsiTheme="minorHAnsi" w:cstheme="minorHAnsi"/>
          <w:sz w:val="22"/>
          <w:szCs w:val="22"/>
        </w:rPr>
      </w:pPr>
      <w:r w:rsidRPr="002E12BB">
        <w:rPr>
          <w:rFonts w:asciiTheme="minorHAnsi" w:hAnsiTheme="minorHAnsi" w:cstheme="minorHAnsi"/>
          <w:sz w:val="22"/>
          <w:szCs w:val="22"/>
        </w:rPr>
        <w:t>It is important to make a record of the start and end date of the anticoagulant audit as contractors will be required to enter these dates when they complete their PQS declaration</w:t>
      </w:r>
      <w:r w:rsidR="00F61642">
        <w:rPr>
          <w:rFonts w:asciiTheme="minorHAnsi" w:hAnsiTheme="minorHAnsi" w:cstheme="minorHAnsi"/>
          <w:sz w:val="22"/>
          <w:szCs w:val="22"/>
        </w:rPr>
        <w:t xml:space="preserve"> on the MYS portal</w:t>
      </w:r>
      <w:r w:rsidRPr="002E12BB">
        <w:rPr>
          <w:rFonts w:asciiTheme="minorHAnsi" w:hAnsiTheme="minorHAnsi" w:cstheme="minorHAnsi"/>
          <w:sz w:val="22"/>
          <w:szCs w:val="22"/>
        </w:rPr>
        <w:t>.</w:t>
      </w:r>
    </w:p>
    <w:p w14:paraId="44DCA4CF" w14:textId="13C847FD" w:rsidR="00A86245" w:rsidRDefault="00A86245" w:rsidP="008E6885">
      <w:pPr>
        <w:pStyle w:val="NormalWeb"/>
        <w:spacing w:before="120" w:beforeAutospacing="0" w:after="0" w:afterAutospacing="0"/>
        <w:jc w:val="both"/>
        <w:rPr>
          <w:rFonts w:asciiTheme="minorHAnsi" w:hAnsiTheme="minorHAnsi" w:cstheme="minorHAnsi"/>
          <w:sz w:val="22"/>
          <w:szCs w:val="22"/>
        </w:rPr>
      </w:pPr>
      <w:r w:rsidRPr="00DA75B8">
        <w:rPr>
          <w:rFonts w:asciiTheme="minorHAnsi" w:hAnsiTheme="minorHAnsi" w:cstheme="minorHAnsi"/>
          <w:b/>
          <w:bCs/>
          <w:sz w:val="22"/>
          <w:szCs w:val="22"/>
        </w:rPr>
        <w:t xml:space="preserve">The deadline for starting the anticoagulant audit is 28th January 2022. </w:t>
      </w:r>
      <w:r w:rsidRPr="00DA75B8">
        <w:rPr>
          <w:rFonts w:asciiTheme="minorHAnsi" w:hAnsiTheme="minorHAnsi" w:cstheme="minorHAnsi"/>
          <w:sz w:val="22"/>
          <w:szCs w:val="22"/>
        </w:rPr>
        <w:t xml:space="preserve">This will allow pharmacy teams to complete the anticoagulant audit within four weeks (the audit may be required to be completed over four weeks if the required number of patients do not present within a two-week period). </w:t>
      </w:r>
      <w:r w:rsidR="000D6489">
        <w:rPr>
          <w:rFonts w:asciiTheme="minorHAnsi" w:hAnsiTheme="minorHAnsi" w:cstheme="minorHAnsi"/>
          <w:sz w:val="22"/>
          <w:szCs w:val="22"/>
        </w:rPr>
        <w:t>If the contractor leaves completing the audit until the deadline, they</w:t>
      </w:r>
      <w:r w:rsidRPr="00DA75B8">
        <w:rPr>
          <w:rFonts w:asciiTheme="minorHAnsi" w:hAnsiTheme="minorHAnsi" w:cstheme="minorHAnsi"/>
          <w:sz w:val="22"/>
          <w:szCs w:val="22"/>
        </w:rPr>
        <w:t xml:space="preserve"> will need to start the audit when the pharmacy opens on 28</w:t>
      </w:r>
      <w:r>
        <w:rPr>
          <w:rFonts w:asciiTheme="minorHAnsi" w:hAnsiTheme="minorHAnsi" w:cstheme="minorHAnsi"/>
          <w:sz w:val="22"/>
          <w:szCs w:val="22"/>
        </w:rPr>
        <w:t>th</w:t>
      </w:r>
      <w:r w:rsidRPr="00DA75B8">
        <w:rPr>
          <w:rFonts w:asciiTheme="minorHAnsi" w:hAnsiTheme="minorHAnsi" w:cstheme="minorHAnsi"/>
          <w:sz w:val="22"/>
          <w:szCs w:val="22"/>
        </w:rPr>
        <w:t xml:space="preserve"> January 2022 and if the contractor is required to complete the audit over a four week period, make their declaration on the final day of the declaration window (28th February 2022) after the pharmacy has closed for the day. Contractors are strongly encouraged to start their anticoagulant audit well before this date to reduce the risk of missing this deadline.</w:t>
      </w:r>
    </w:p>
    <w:p w14:paraId="432BA676" w14:textId="67820CE3" w:rsidR="0075396B" w:rsidRDefault="0075396B" w:rsidP="00B706E7">
      <w:pPr>
        <w:pStyle w:val="NormalWeb"/>
        <w:spacing w:before="12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Pharmacy teams c</w:t>
      </w:r>
      <w:r w:rsidR="00B32955">
        <w:rPr>
          <w:rFonts w:asciiTheme="minorHAnsi" w:hAnsiTheme="minorHAnsi" w:cstheme="minorHAnsi"/>
          <w:sz w:val="22"/>
          <w:szCs w:val="22"/>
        </w:rPr>
        <w:t>ould</w:t>
      </w:r>
      <w:r>
        <w:rPr>
          <w:rFonts w:asciiTheme="minorHAnsi" w:hAnsiTheme="minorHAnsi" w:cstheme="minorHAnsi"/>
          <w:sz w:val="22"/>
          <w:szCs w:val="22"/>
        </w:rPr>
        <w:t xml:space="preserve"> start adding their audit data to MYS from </w:t>
      </w:r>
      <w:r w:rsidRPr="000D6489">
        <w:rPr>
          <w:rFonts w:asciiTheme="minorHAnsi" w:hAnsiTheme="minorHAnsi" w:cstheme="minorHAnsi"/>
          <w:b/>
          <w:bCs/>
          <w:sz w:val="22"/>
          <w:szCs w:val="22"/>
        </w:rPr>
        <w:t>1st October</w:t>
      </w:r>
      <w:r w:rsidR="000D6489" w:rsidRPr="000D6489">
        <w:rPr>
          <w:rFonts w:asciiTheme="minorHAnsi" w:hAnsiTheme="minorHAnsi" w:cstheme="minorHAnsi"/>
          <w:b/>
          <w:bCs/>
          <w:sz w:val="22"/>
          <w:szCs w:val="22"/>
        </w:rPr>
        <w:t xml:space="preserve"> 2021</w:t>
      </w:r>
      <w:r>
        <w:rPr>
          <w:rFonts w:asciiTheme="minorHAnsi" w:hAnsiTheme="minorHAnsi" w:cstheme="minorHAnsi"/>
          <w:sz w:val="22"/>
          <w:szCs w:val="22"/>
        </w:rPr>
        <w:t>.</w:t>
      </w:r>
    </w:p>
    <w:p w14:paraId="6B2A8BA7" w14:textId="77777777" w:rsidR="00506913" w:rsidRPr="0075396B" w:rsidRDefault="00506913" w:rsidP="00506913">
      <w:pPr>
        <w:spacing w:before="120" w:after="0" w:line="240" w:lineRule="auto"/>
        <w:jc w:val="both"/>
        <w:rPr>
          <w:b/>
          <w:bCs/>
          <w:sz w:val="26"/>
          <w:szCs w:val="26"/>
        </w:rPr>
      </w:pPr>
      <w:r w:rsidRPr="0075396B">
        <w:rPr>
          <w:b/>
          <w:bCs/>
          <w:sz w:val="26"/>
          <w:szCs w:val="26"/>
        </w:rPr>
        <w:t>Resources</w:t>
      </w:r>
    </w:p>
    <w:p w14:paraId="5A3C71CA" w14:textId="77777777" w:rsidR="00506913" w:rsidRPr="00EA76CF" w:rsidRDefault="00506913" w:rsidP="00EA0A0A">
      <w:pPr>
        <w:pStyle w:val="Normal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 xml:space="preserve">The anticoagulant audit paperwork can be found at the end of the NHSE&amp;I PQS guidance (pages 62-77) or the audit and data collection forms are also available as standalone documents at </w:t>
      </w:r>
      <w:hyperlink r:id="rId43" w:history="1">
        <w:r w:rsidRPr="00EA76CF">
          <w:rPr>
            <w:rStyle w:val="Hyperlink"/>
            <w:rFonts w:asciiTheme="minorHAnsi" w:hAnsiTheme="minorHAnsi" w:cstheme="minorHAnsi"/>
            <w:b/>
            <w:bCs/>
            <w:color w:val="519680"/>
            <w:sz w:val="22"/>
            <w:szCs w:val="22"/>
          </w:rPr>
          <w:t>psnc.org.uk/pqs</w:t>
        </w:r>
      </w:hyperlink>
      <w:r>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8926"/>
        <w:gridCol w:w="1530"/>
      </w:tblGrid>
      <w:tr w:rsidR="00506913" w14:paraId="6F401560" w14:textId="77777777" w:rsidTr="00D61836">
        <w:tc>
          <w:tcPr>
            <w:tcW w:w="8926" w:type="dxa"/>
            <w:shd w:val="clear" w:color="auto" w:fill="DAEBE6"/>
          </w:tcPr>
          <w:p w14:paraId="2F74549F" w14:textId="0EE2C000" w:rsidR="00506913" w:rsidRPr="00506913" w:rsidRDefault="00506913" w:rsidP="00506913">
            <w:pPr>
              <w:pStyle w:val="NormalWeb"/>
              <w:spacing w:before="0" w:beforeAutospacing="0" w:after="0" w:afterAutospacing="0"/>
              <w:jc w:val="both"/>
              <w:rPr>
                <w:sz w:val="28"/>
                <w:szCs w:val="28"/>
              </w:rPr>
            </w:pPr>
            <w:r w:rsidRPr="00506913">
              <w:rPr>
                <w:rFonts w:asciiTheme="minorHAnsi" w:hAnsiTheme="minorHAnsi" w:cstheme="minorHAnsi"/>
                <w:b/>
                <w:bCs/>
                <w:sz w:val="28"/>
                <w:szCs w:val="28"/>
              </w:rPr>
              <w:lastRenderedPageBreak/>
              <w:t>Q. Have you implemented, into your day-today practice, the findings and recommendations from the 2017 Specialist Pharmacy Service clinical audit on anticoagulants?</w:t>
            </w:r>
          </w:p>
        </w:tc>
        <w:tc>
          <w:tcPr>
            <w:tcW w:w="1530" w:type="dxa"/>
            <w:shd w:val="clear" w:color="auto" w:fill="DAEBE6"/>
          </w:tcPr>
          <w:p w14:paraId="1CDF2085" w14:textId="77777777" w:rsidR="00506913" w:rsidRPr="00842C70" w:rsidRDefault="00506913" w:rsidP="00D61836">
            <w:pPr>
              <w:jc w:val="center"/>
              <w:rPr>
                <w:b/>
                <w:bCs/>
                <w:sz w:val="28"/>
                <w:szCs w:val="28"/>
              </w:rPr>
            </w:pPr>
          </w:p>
          <w:p w14:paraId="36EF501B" w14:textId="77777777" w:rsidR="00506913" w:rsidRPr="00842C70" w:rsidRDefault="00506913" w:rsidP="00D61836">
            <w:pPr>
              <w:jc w:val="center"/>
              <w:rPr>
                <w:b/>
                <w:bCs/>
                <w:sz w:val="28"/>
                <w:szCs w:val="28"/>
              </w:rPr>
            </w:pPr>
            <w:r w:rsidRPr="00842C70">
              <w:rPr>
                <w:b/>
                <w:bCs/>
                <w:sz w:val="28"/>
                <w:szCs w:val="28"/>
              </w:rPr>
              <w:fldChar w:fldCharType="begin">
                <w:ffData>
                  <w:name w:val="Check2"/>
                  <w:enabled/>
                  <w:calcOnExit w:val="0"/>
                  <w:checkBox>
                    <w:sizeAuto/>
                    <w:default w:val="0"/>
                  </w:checkBox>
                </w:ffData>
              </w:fldChar>
            </w:r>
            <w:r w:rsidRPr="00842C70">
              <w:rPr>
                <w:b/>
                <w:bCs/>
                <w:sz w:val="28"/>
                <w:szCs w:val="28"/>
              </w:rPr>
              <w:instrText xml:space="preserve"> FORMCHECKBOX </w:instrText>
            </w:r>
            <w:r w:rsidR="00DD0F2B">
              <w:rPr>
                <w:b/>
                <w:bCs/>
                <w:sz w:val="28"/>
                <w:szCs w:val="28"/>
              </w:rPr>
            </w:r>
            <w:r w:rsidR="00DD0F2B">
              <w:rPr>
                <w:b/>
                <w:bCs/>
                <w:sz w:val="28"/>
                <w:szCs w:val="28"/>
              </w:rPr>
              <w:fldChar w:fldCharType="separate"/>
            </w:r>
            <w:r w:rsidRPr="00842C70">
              <w:rPr>
                <w:b/>
                <w:bCs/>
                <w:sz w:val="28"/>
                <w:szCs w:val="28"/>
              </w:rPr>
              <w:fldChar w:fldCharType="end"/>
            </w:r>
          </w:p>
          <w:p w14:paraId="15E0E1B8" w14:textId="77777777" w:rsidR="00506913" w:rsidRPr="00842C70" w:rsidRDefault="00506913" w:rsidP="00D61836">
            <w:pPr>
              <w:jc w:val="both"/>
              <w:rPr>
                <w:sz w:val="28"/>
                <w:szCs w:val="28"/>
              </w:rPr>
            </w:pPr>
          </w:p>
        </w:tc>
      </w:tr>
      <w:tr w:rsidR="00506913" w14:paraId="0289B7DA" w14:textId="77777777" w:rsidTr="00347439">
        <w:trPr>
          <w:trHeight w:val="1384"/>
        </w:trPr>
        <w:tc>
          <w:tcPr>
            <w:tcW w:w="8926" w:type="dxa"/>
            <w:shd w:val="clear" w:color="auto" w:fill="DAEBE6"/>
          </w:tcPr>
          <w:p w14:paraId="560261FB" w14:textId="77AC50B3" w:rsidR="00506913" w:rsidRPr="00506913" w:rsidRDefault="00506913" w:rsidP="00506913">
            <w:pPr>
              <w:jc w:val="both"/>
              <w:rPr>
                <w:b/>
                <w:bCs/>
                <w:sz w:val="28"/>
                <w:szCs w:val="28"/>
              </w:rPr>
            </w:pPr>
            <w:r w:rsidRPr="00506913">
              <w:rPr>
                <w:b/>
                <w:bCs/>
                <w:sz w:val="28"/>
                <w:szCs w:val="28"/>
              </w:rPr>
              <w:t>Q. Have you completed the anticoagulant audit in line with the Drug Tariff requirements</w:t>
            </w:r>
            <w:r w:rsidR="0051214B">
              <w:rPr>
                <w:b/>
                <w:bCs/>
                <w:sz w:val="28"/>
                <w:szCs w:val="28"/>
              </w:rPr>
              <w:t xml:space="preserve"> on the previous page </w:t>
            </w:r>
            <w:r w:rsidRPr="00506913">
              <w:rPr>
                <w:b/>
                <w:bCs/>
                <w:sz w:val="28"/>
                <w:szCs w:val="28"/>
              </w:rPr>
              <w:t>including notifying a patient’s GP where concerns were identified</w:t>
            </w:r>
            <w:r w:rsidR="00D965ED">
              <w:rPr>
                <w:b/>
                <w:bCs/>
                <w:sz w:val="28"/>
                <w:szCs w:val="28"/>
              </w:rPr>
              <w:t xml:space="preserve"> and incorporating any learning from the audit into future practice</w:t>
            </w:r>
            <w:r w:rsidRPr="00506913">
              <w:rPr>
                <w:b/>
                <w:bCs/>
                <w:sz w:val="28"/>
                <w:szCs w:val="28"/>
              </w:rPr>
              <w:t>?</w:t>
            </w:r>
          </w:p>
        </w:tc>
        <w:tc>
          <w:tcPr>
            <w:tcW w:w="1530" w:type="dxa"/>
            <w:shd w:val="clear" w:color="auto" w:fill="DAEBE6"/>
          </w:tcPr>
          <w:p w14:paraId="3475BCF1" w14:textId="77777777" w:rsidR="00506913" w:rsidRPr="00842C70" w:rsidRDefault="00506913" w:rsidP="00D61836">
            <w:pPr>
              <w:jc w:val="center"/>
              <w:rPr>
                <w:b/>
                <w:bCs/>
                <w:sz w:val="28"/>
                <w:szCs w:val="28"/>
              </w:rPr>
            </w:pPr>
          </w:p>
          <w:p w14:paraId="23DE2C77" w14:textId="77777777" w:rsidR="00506913" w:rsidRPr="00842C70" w:rsidRDefault="00506913" w:rsidP="00D61836">
            <w:pPr>
              <w:jc w:val="center"/>
              <w:rPr>
                <w:b/>
                <w:bCs/>
                <w:sz w:val="28"/>
                <w:szCs w:val="28"/>
              </w:rPr>
            </w:pPr>
            <w:r w:rsidRPr="00842C70">
              <w:rPr>
                <w:b/>
                <w:bCs/>
                <w:sz w:val="28"/>
                <w:szCs w:val="28"/>
              </w:rPr>
              <w:fldChar w:fldCharType="begin">
                <w:ffData>
                  <w:name w:val="Check2"/>
                  <w:enabled/>
                  <w:calcOnExit w:val="0"/>
                  <w:checkBox>
                    <w:sizeAuto/>
                    <w:default w:val="0"/>
                  </w:checkBox>
                </w:ffData>
              </w:fldChar>
            </w:r>
            <w:r w:rsidRPr="00842C70">
              <w:rPr>
                <w:b/>
                <w:bCs/>
                <w:sz w:val="28"/>
                <w:szCs w:val="28"/>
              </w:rPr>
              <w:instrText xml:space="preserve"> FORMCHECKBOX </w:instrText>
            </w:r>
            <w:r w:rsidR="00DD0F2B">
              <w:rPr>
                <w:b/>
                <w:bCs/>
                <w:sz w:val="28"/>
                <w:szCs w:val="28"/>
              </w:rPr>
            </w:r>
            <w:r w:rsidR="00DD0F2B">
              <w:rPr>
                <w:b/>
                <w:bCs/>
                <w:sz w:val="28"/>
                <w:szCs w:val="28"/>
              </w:rPr>
              <w:fldChar w:fldCharType="separate"/>
            </w:r>
            <w:r w:rsidRPr="00842C70">
              <w:rPr>
                <w:b/>
                <w:bCs/>
                <w:sz w:val="28"/>
                <w:szCs w:val="28"/>
              </w:rPr>
              <w:fldChar w:fldCharType="end"/>
            </w:r>
          </w:p>
          <w:p w14:paraId="1D5C8C93" w14:textId="77777777" w:rsidR="00506913" w:rsidRPr="00842C70" w:rsidRDefault="00506913" w:rsidP="00D61836">
            <w:pPr>
              <w:jc w:val="center"/>
              <w:rPr>
                <w:b/>
                <w:bCs/>
                <w:sz w:val="28"/>
                <w:szCs w:val="28"/>
              </w:rPr>
            </w:pPr>
          </w:p>
        </w:tc>
      </w:tr>
      <w:tr w:rsidR="00347439" w14:paraId="1806AFAF" w14:textId="77777777" w:rsidTr="00D61836">
        <w:tc>
          <w:tcPr>
            <w:tcW w:w="8926" w:type="dxa"/>
            <w:shd w:val="clear" w:color="auto" w:fill="DAEBE6"/>
          </w:tcPr>
          <w:p w14:paraId="2DB3FB90" w14:textId="109510F1" w:rsidR="00347439" w:rsidRPr="00506913" w:rsidRDefault="00C97DF7" w:rsidP="00347439">
            <w:pPr>
              <w:spacing w:after="120"/>
              <w:jc w:val="both"/>
              <w:rPr>
                <w:b/>
                <w:bCs/>
                <w:sz w:val="28"/>
                <w:szCs w:val="28"/>
              </w:rPr>
            </w:pPr>
            <w:r>
              <w:rPr>
                <w:b/>
                <w:bCs/>
                <w:sz w:val="28"/>
                <w:szCs w:val="28"/>
              </w:rPr>
              <w:t xml:space="preserve">Q. </w:t>
            </w:r>
            <w:r w:rsidR="00347439">
              <w:rPr>
                <w:b/>
                <w:bCs/>
                <w:sz w:val="28"/>
                <w:szCs w:val="28"/>
              </w:rPr>
              <w:t>What date did you start your anticoagulant audit?</w:t>
            </w:r>
          </w:p>
        </w:tc>
        <w:tc>
          <w:tcPr>
            <w:tcW w:w="1530" w:type="dxa"/>
            <w:shd w:val="clear" w:color="auto" w:fill="DAEBE6"/>
          </w:tcPr>
          <w:p w14:paraId="6CC68C71" w14:textId="0BB2BA35" w:rsidR="00347439" w:rsidRPr="00842C70" w:rsidRDefault="00347439" w:rsidP="00D61836">
            <w:pPr>
              <w:jc w:val="center"/>
              <w:rPr>
                <w:b/>
                <w:bCs/>
                <w:sz w:val="28"/>
                <w:szCs w:val="28"/>
              </w:rPr>
            </w:pPr>
            <w:r>
              <w:rPr>
                <w:b/>
                <w:bCs/>
                <w:sz w:val="28"/>
                <w:szCs w:val="28"/>
              </w:rPr>
              <w:t xml:space="preserve">/    </w:t>
            </w:r>
            <w:r w:rsidR="00567F7A">
              <w:rPr>
                <w:b/>
                <w:bCs/>
                <w:sz w:val="28"/>
                <w:szCs w:val="28"/>
              </w:rPr>
              <w:t xml:space="preserve"> </w:t>
            </w:r>
            <w:r>
              <w:rPr>
                <w:b/>
                <w:bCs/>
                <w:sz w:val="28"/>
                <w:szCs w:val="28"/>
              </w:rPr>
              <w:t>/</w:t>
            </w:r>
          </w:p>
        </w:tc>
      </w:tr>
      <w:tr w:rsidR="00347439" w14:paraId="33B885FB" w14:textId="77777777" w:rsidTr="00D61836">
        <w:tc>
          <w:tcPr>
            <w:tcW w:w="8926" w:type="dxa"/>
            <w:shd w:val="clear" w:color="auto" w:fill="DAEBE6"/>
          </w:tcPr>
          <w:p w14:paraId="60401B24" w14:textId="035BEC37" w:rsidR="00347439" w:rsidRPr="00506913" w:rsidRDefault="00C97DF7" w:rsidP="00347439">
            <w:pPr>
              <w:spacing w:after="120"/>
              <w:jc w:val="both"/>
              <w:rPr>
                <w:b/>
                <w:bCs/>
                <w:sz w:val="28"/>
                <w:szCs w:val="28"/>
              </w:rPr>
            </w:pPr>
            <w:r>
              <w:rPr>
                <w:b/>
                <w:bCs/>
                <w:sz w:val="28"/>
                <w:szCs w:val="28"/>
              </w:rPr>
              <w:t xml:space="preserve">Q. </w:t>
            </w:r>
            <w:r w:rsidR="00347439">
              <w:rPr>
                <w:b/>
                <w:bCs/>
                <w:sz w:val="28"/>
                <w:szCs w:val="28"/>
              </w:rPr>
              <w:t>What date did you finish your anticoagulant audit?</w:t>
            </w:r>
          </w:p>
        </w:tc>
        <w:tc>
          <w:tcPr>
            <w:tcW w:w="1530" w:type="dxa"/>
            <w:shd w:val="clear" w:color="auto" w:fill="DAEBE6"/>
          </w:tcPr>
          <w:p w14:paraId="165E1E2E" w14:textId="31D03B70" w:rsidR="00347439" w:rsidRPr="00842C70" w:rsidRDefault="00347439" w:rsidP="00D61836">
            <w:pPr>
              <w:jc w:val="center"/>
              <w:rPr>
                <w:b/>
                <w:bCs/>
                <w:sz w:val="28"/>
                <w:szCs w:val="28"/>
              </w:rPr>
            </w:pPr>
            <w:r>
              <w:rPr>
                <w:b/>
                <w:bCs/>
                <w:sz w:val="28"/>
                <w:szCs w:val="28"/>
              </w:rPr>
              <w:t xml:space="preserve">/    </w:t>
            </w:r>
            <w:r w:rsidR="00567F7A">
              <w:rPr>
                <w:b/>
                <w:bCs/>
                <w:sz w:val="28"/>
                <w:szCs w:val="28"/>
              </w:rPr>
              <w:t xml:space="preserve"> </w:t>
            </w:r>
            <w:r>
              <w:rPr>
                <w:b/>
                <w:bCs/>
                <w:sz w:val="28"/>
                <w:szCs w:val="28"/>
              </w:rPr>
              <w:t>/</w:t>
            </w:r>
          </w:p>
        </w:tc>
      </w:tr>
      <w:tr w:rsidR="00506913" w14:paraId="5AE1A60B" w14:textId="77777777" w:rsidTr="00D61836">
        <w:tc>
          <w:tcPr>
            <w:tcW w:w="8926" w:type="dxa"/>
            <w:shd w:val="clear" w:color="auto" w:fill="DAEBE6"/>
          </w:tcPr>
          <w:p w14:paraId="64BA53A1" w14:textId="77777777" w:rsidR="00506913" w:rsidRPr="00506913" w:rsidRDefault="00506913" w:rsidP="00506913">
            <w:pPr>
              <w:jc w:val="both"/>
              <w:rPr>
                <w:b/>
                <w:bCs/>
                <w:sz w:val="28"/>
                <w:szCs w:val="28"/>
              </w:rPr>
            </w:pPr>
            <w:r w:rsidRPr="00506913">
              <w:rPr>
                <w:b/>
                <w:bCs/>
                <w:sz w:val="28"/>
                <w:szCs w:val="28"/>
              </w:rPr>
              <w:t>Q. Have you submitted the anticoagulant audit data on the MYS portal?</w:t>
            </w:r>
          </w:p>
          <w:p w14:paraId="785ECE81" w14:textId="2335DF0A" w:rsidR="00506913" w:rsidRPr="00506913" w:rsidRDefault="00506913" w:rsidP="00D61836">
            <w:pPr>
              <w:spacing w:before="120"/>
              <w:jc w:val="both"/>
              <w:rPr>
                <w:rFonts w:cstheme="minorHAnsi"/>
                <w:b/>
                <w:bCs/>
                <w:sz w:val="28"/>
                <w:szCs w:val="28"/>
              </w:rPr>
            </w:pPr>
          </w:p>
        </w:tc>
        <w:tc>
          <w:tcPr>
            <w:tcW w:w="1530" w:type="dxa"/>
            <w:shd w:val="clear" w:color="auto" w:fill="DAEBE6"/>
          </w:tcPr>
          <w:p w14:paraId="6825206D" w14:textId="491784DB" w:rsidR="00506913" w:rsidRPr="00842C70" w:rsidRDefault="00506913" w:rsidP="0051214B">
            <w:pPr>
              <w:spacing w:before="120"/>
              <w:jc w:val="center"/>
              <w:rPr>
                <w:b/>
                <w:bCs/>
                <w:sz w:val="28"/>
                <w:szCs w:val="28"/>
              </w:rPr>
            </w:pPr>
            <w:r w:rsidRPr="00842C70">
              <w:rPr>
                <w:b/>
                <w:bCs/>
                <w:sz w:val="28"/>
                <w:szCs w:val="28"/>
              </w:rPr>
              <w:fldChar w:fldCharType="begin">
                <w:ffData>
                  <w:name w:val="Check2"/>
                  <w:enabled/>
                  <w:calcOnExit w:val="0"/>
                  <w:checkBox>
                    <w:sizeAuto/>
                    <w:default w:val="0"/>
                  </w:checkBox>
                </w:ffData>
              </w:fldChar>
            </w:r>
            <w:r w:rsidRPr="00842C70">
              <w:rPr>
                <w:b/>
                <w:bCs/>
                <w:sz w:val="28"/>
                <w:szCs w:val="28"/>
              </w:rPr>
              <w:instrText xml:space="preserve"> FORMCHECKBOX </w:instrText>
            </w:r>
            <w:r w:rsidR="00DD0F2B">
              <w:rPr>
                <w:b/>
                <w:bCs/>
                <w:sz w:val="28"/>
                <w:szCs w:val="28"/>
              </w:rPr>
            </w:r>
            <w:r w:rsidR="00DD0F2B">
              <w:rPr>
                <w:b/>
                <w:bCs/>
                <w:sz w:val="28"/>
                <w:szCs w:val="28"/>
              </w:rPr>
              <w:fldChar w:fldCharType="separate"/>
            </w:r>
            <w:r w:rsidRPr="00842C70">
              <w:rPr>
                <w:b/>
                <w:bCs/>
                <w:sz w:val="28"/>
                <w:szCs w:val="28"/>
              </w:rPr>
              <w:fldChar w:fldCharType="end"/>
            </w:r>
          </w:p>
          <w:p w14:paraId="7359E636" w14:textId="77777777" w:rsidR="00506913" w:rsidRPr="00842C70" w:rsidRDefault="00506913" w:rsidP="00D61836">
            <w:pPr>
              <w:jc w:val="center"/>
              <w:rPr>
                <w:b/>
                <w:bCs/>
                <w:sz w:val="28"/>
                <w:szCs w:val="28"/>
              </w:rPr>
            </w:pPr>
          </w:p>
        </w:tc>
      </w:tr>
    </w:tbl>
    <w:p w14:paraId="3EF5A463" w14:textId="77777777" w:rsidR="0075396B" w:rsidRPr="001D58A0" w:rsidRDefault="0075396B" w:rsidP="003E3E98">
      <w:pPr>
        <w:spacing w:before="120" w:after="120" w:line="240" w:lineRule="auto"/>
        <w:jc w:val="both"/>
        <w:rPr>
          <w:b/>
          <w:bCs/>
          <w:sz w:val="24"/>
          <w:szCs w:val="24"/>
        </w:rPr>
      </w:pPr>
      <w:r>
        <w:rPr>
          <w:b/>
          <w:bCs/>
          <w:sz w:val="26"/>
          <w:szCs w:val="26"/>
        </w:rPr>
        <w:t>Suggested evidence</w:t>
      </w:r>
      <w:r w:rsidRPr="001D58A0">
        <w:rPr>
          <w:b/>
          <w:bCs/>
          <w:sz w:val="24"/>
          <w:szCs w:val="24"/>
        </w:rPr>
        <w:t xml:space="preserve"> </w:t>
      </w:r>
    </w:p>
    <w:tbl>
      <w:tblPr>
        <w:tblStyle w:val="TableGrid"/>
        <w:tblW w:w="5000" w:type="pct"/>
        <w:tblLook w:val="04A0" w:firstRow="1" w:lastRow="0" w:firstColumn="1" w:lastColumn="0" w:noHBand="0" w:noVBand="1"/>
      </w:tblPr>
      <w:tblGrid>
        <w:gridCol w:w="5228"/>
        <w:gridCol w:w="5228"/>
      </w:tblGrid>
      <w:tr w:rsidR="00167DD5" w14:paraId="6F33C480" w14:textId="77777777" w:rsidTr="00AA218A">
        <w:tc>
          <w:tcPr>
            <w:tcW w:w="2500" w:type="pct"/>
          </w:tcPr>
          <w:p w14:paraId="31FF57E9" w14:textId="77777777" w:rsidR="00167DD5" w:rsidRPr="00AE5416" w:rsidRDefault="00167DD5" w:rsidP="00F17407">
            <w:pPr>
              <w:jc w:val="both"/>
              <w:rPr>
                <w:b/>
                <w:bCs/>
                <w:color w:val="519680"/>
              </w:rPr>
            </w:pPr>
            <w:r w:rsidRPr="00AE5416">
              <w:rPr>
                <w:b/>
                <w:bCs/>
                <w:color w:val="519680"/>
              </w:rPr>
              <w:t>Suggested evidence</w:t>
            </w:r>
          </w:p>
        </w:tc>
        <w:tc>
          <w:tcPr>
            <w:tcW w:w="2500" w:type="pct"/>
          </w:tcPr>
          <w:p w14:paraId="2BDC4A0E" w14:textId="77777777" w:rsidR="00167DD5" w:rsidRPr="00503CE1" w:rsidRDefault="00167DD5" w:rsidP="00B706E7">
            <w:pPr>
              <w:jc w:val="both"/>
              <w:rPr>
                <w:b/>
                <w:bCs/>
                <w:color w:val="519680"/>
              </w:rPr>
            </w:pPr>
            <w:r w:rsidRPr="00503CE1">
              <w:rPr>
                <w:b/>
                <w:bCs/>
                <w:color w:val="519680"/>
              </w:rPr>
              <w:t xml:space="preserve">Location of evidence in the pharmacy </w:t>
            </w:r>
          </w:p>
          <w:p w14:paraId="3D11CEB5" w14:textId="77777777" w:rsidR="00167DD5" w:rsidRPr="00503CE1" w:rsidRDefault="00167DD5" w:rsidP="00B706E7">
            <w:pPr>
              <w:jc w:val="both"/>
              <w:rPr>
                <w:b/>
                <w:bCs/>
                <w:color w:val="519680"/>
              </w:rPr>
            </w:pPr>
          </w:p>
        </w:tc>
      </w:tr>
      <w:tr w:rsidR="00295783" w14:paraId="38DD3832" w14:textId="77777777" w:rsidTr="00AA218A">
        <w:tc>
          <w:tcPr>
            <w:tcW w:w="2500" w:type="pct"/>
          </w:tcPr>
          <w:p w14:paraId="6CF9A05F" w14:textId="101652A3" w:rsidR="00295783" w:rsidRDefault="00295783" w:rsidP="00295783">
            <w:pPr>
              <w:jc w:val="both"/>
            </w:pPr>
            <w:r>
              <w:t xml:space="preserve">A record sheet detailing that members of staff have read the findings and recommendations report from the </w:t>
            </w:r>
            <w:r w:rsidR="00871E3D">
              <w:t>2017</w:t>
            </w:r>
            <w:r>
              <w:t xml:space="preserve"> clinical audit or a copy of the report that members have signed and dated once they have read it</w:t>
            </w:r>
          </w:p>
        </w:tc>
        <w:tc>
          <w:tcPr>
            <w:tcW w:w="2500" w:type="pct"/>
          </w:tcPr>
          <w:p w14:paraId="3F8A549F" w14:textId="77777777" w:rsidR="00295783" w:rsidRDefault="00295783" w:rsidP="00295783">
            <w:pPr>
              <w:jc w:val="both"/>
              <w:rPr>
                <w:b/>
                <w:bCs/>
              </w:rPr>
            </w:pPr>
          </w:p>
        </w:tc>
      </w:tr>
      <w:tr w:rsidR="00F17407" w14:paraId="3EB43452" w14:textId="77777777" w:rsidTr="00AA218A">
        <w:tc>
          <w:tcPr>
            <w:tcW w:w="2500" w:type="pct"/>
          </w:tcPr>
          <w:p w14:paraId="4A17F54E" w14:textId="11F7D1EF" w:rsidR="00F17407" w:rsidRDefault="00F17407" w:rsidP="00F17407">
            <w:pPr>
              <w:spacing w:after="240"/>
              <w:jc w:val="both"/>
            </w:pPr>
            <w:r>
              <w:t xml:space="preserve">Anonymised referral forms </w:t>
            </w:r>
          </w:p>
        </w:tc>
        <w:tc>
          <w:tcPr>
            <w:tcW w:w="2500" w:type="pct"/>
          </w:tcPr>
          <w:p w14:paraId="142A881B" w14:textId="77777777" w:rsidR="00F17407" w:rsidRDefault="00F17407" w:rsidP="00295783">
            <w:pPr>
              <w:jc w:val="both"/>
              <w:rPr>
                <w:b/>
                <w:bCs/>
              </w:rPr>
            </w:pPr>
          </w:p>
        </w:tc>
      </w:tr>
      <w:tr w:rsidR="00F17407" w14:paraId="0AB0D61F" w14:textId="77777777" w:rsidTr="00AA218A">
        <w:tc>
          <w:tcPr>
            <w:tcW w:w="2500" w:type="pct"/>
          </w:tcPr>
          <w:p w14:paraId="70FE7603" w14:textId="74FD4AA1" w:rsidR="00F17407" w:rsidRDefault="00F17407" w:rsidP="00F17407">
            <w:pPr>
              <w:jc w:val="both"/>
            </w:pPr>
            <w:r>
              <w:t>Email from NHSBSA confirming that the anonymised patient data has been added to MYS</w:t>
            </w:r>
          </w:p>
        </w:tc>
        <w:tc>
          <w:tcPr>
            <w:tcW w:w="2500" w:type="pct"/>
          </w:tcPr>
          <w:p w14:paraId="6D024227" w14:textId="77777777" w:rsidR="00F17407" w:rsidRDefault="00F17407" w:rsidP="00F17407">
            <w:pPr>
              <w:jc w:val="both"/>
              <w:rPr>
                <w:b/>
                <w:bCs/>
              </w:rPr>
            </w:pPr>
          </w:p>
        </w:tc>
      </w:tr>
      <w:tr w:rsidR="00F17407" w14:paraId="181D3030" w14:textId="77777777" w:rsidTr="00AA218A">
        <w:tc>
          <w:tcPr>
            <w:tcW w:w="2500" w:type="pct"/>
          </w:tcPr>
          <w:p w14:paraId="5EE7004B" w14:textId="088B5428" w:rsidR="00F17407" w:rsidRDefault="00F17407" w:rsidP="00F17407">
            <w:pPr>
              <w:jc w:val="both"/>
            </w:pPr>
            <w:r>
              <w:t>Record of audit completion and appropriate referrals detailed on the PMR or appropriate patient record</w:t>
            </w:r>
          </w:p>
        </w:tc>
        <w:tc>
          <w:tcPr>
            <w:tcW w:w="2500" w:type="pct"/>
          </w:tcPr>
          <w:p w14:paraId="5F032E89" w14:textId="77777777" w:rsidR="00F17407" w:rsidRDefault="00F17407" w:rsidP="00F17407">
            <w:pPr>
              <w:jc w:val="both"/>
              <w:rPr>
                <w:b/>
                <w:bCs/>
              </w:rPr>
            </w:pPr>
          </w:p>
        </w:tc>
      </w:tr>
      <w:tr w:rsidR="00F17407" w14:paraId="48B7431C" w14:textId="77777777" w:rsidTr="00567F7A">
        <w:tc>
          <w:tcPr>
            <w:tcW w:w="2500" w:type="pct"/>
          </w:tcPr>
          <w:p w14:paraId="30065F08" w14:textId="2E0BD40B" w:rsidR="00F17407" w:rsidRPr="00503CE1" w:rsidRDefault="00F17407" w:rsidP="00F17407">
            <w:pPr>
              <w:jc w:val="both"/>
            </w:pPr>
            <w:r>
              <w:t>Completed Specialist Pharmacy Service anticoagulant audit standards and audit actions page</w:t>
            </w:r>
          </w:p>
        </w:tc>
        <w:tc>
          <w:tcPr>
            <w:tcW w:w="2500" w:type="pct"/>
            <w:tcBorders>
              <w:bottom w:val="single" w:sz="4" w:space="0" w:color="auto"/>
            </w:tcBorders>
          </w:tcPr>
          <w:p w14:paraId="7F788B8C" w14:textId="77777777" w:rsidR="00F17407" w:rsidRDefault="00F17407" w:rsidP="00F17407">
            <w:pPr>
              <w:jc w:val="both"/>
              <w:rPr>
                <w:b/>
                <w:bCs/>
              </w:rPr>
            </w:pPr>
          </w:p>
          <w:p w14:paraId="4E8E6B4D" w14:textId="77777777" w:rsidR="00F17407" w:rsidRPr="00503CE1" w:rsidRDefault="00F17407" w:rsidP="00F17407">
            <w:pPr>
              <w:jc w:val="both"/>
              <w:rPr>
                <w:b/>
                <w:bCs/>
              </w:rPr>
            </w:pPr>
          </w:p>
        </w:tc>
      </w:tr>
      <w:tr w:rsidR="00F17407" w14:paraId="1656E7FD" w14:textId="77777777" w:rsidTr="00567F7A">
        <w:tc>
          <w:tcPr>
            <w:tcW w:w="2500" w:type="pct"/>
          </w:tcPr>
          <w:p w14:paraId="399676B8" w14:textId="44B1D00E" w:rsidR="00F17407" w:rsidRPr="00503CE1" w:rsidRDefault="00F17407" w:rsidP="00F17407">
            <w:pPr>
              <w:jc w:val="both"/>
            </w:pPr>
            <w:r>
              <w:t>Updated standard operating procedure (SOP) reflecting reviews undertaken as part of the pharmacy’s ongoing practice</w:t>
            </w:r>
          </w:p>
        </w:tc>
        <w:tc>
          <w:tcPr>
            <w:tcW w:w="2500" w:type="pct"/>
            <w:tcBorders>
              <w:bottom w:val="single" w:sz="4" w:space="0" w:color="auto"/>
            </w:tcBorders>
          </w:tcPr>
          <w:p w14:paraId="5C5539BF" w14:textId="77777777" w:rsidR="00F17407" w:rsidRDefault="00F17407" w:rsidP="00F17407">
            <w:pPr>
              <w:jc w:val="both"/>
              <w:rPr>
                <w:b/>
                <w:bCs/>
              </w:rPr>
            </w:pPr>
          </w:p>
          <w:p w14:paraId="4C954A79" w14:textId="77777777" w:rsidR="00F17407" w:rsidRPr="00503CE1" w:rsidRDefault="00F17407" w:rsidP="00F17407">
            <w:pPr>
              <w:jc w:val="both"/>
              <w:rPr>
                <w:b/>
                <w:bCs/>
              </w:rPr>
            </w:pPr>
          </w:p>
        </w:tc>
      </w:tr>
    </w:tbl>
    <w:p w14:paraId="51A880D3" w14:textId="55CD0435" w:rsidR="00167DD5" w:rsidRPr="00AA218A" w:rsidRDefault="00167DD5" w:rsidP="00F17407">
      <w:pPr>
        <w:spacing w:before="120" w:after="0" w:line="240" w:lineRule="auto"/>
        <w:jc w:val="both"/>
      </w:pPr>
      <w:r w:rsidRPr="00AA218A">
        <w:t>The below box can be used to record details of any additional evidence that the contractor has to demonstrate that they meet the</w:t>
      </w:r>
      <w:r w:rsidR="00E445D8">
        <w:t xml:space="preserve"> </w:t>
      </w:r>
      <w:r w:rsidR="00E23F12">
        <w:t xml:space="preserve">above </w:t>
      </w:r>
      <w:r w:rsidRPr="00AA218A">
        <w:t>requirements and where this evidence is located within the pharmacy</w:t>
      </w:r>
      <w:r w:rsidR="00AA218A">
        <w:t>.</w:t>
      </w:r>
    </w:p>
    <w:tbl>
      <w:tblPr>
        <w:tblStyle w:val="TableGrid"/>
        <w:tblW w:w="5000" w:type="pct"/>
        <w:tblLook w:val="04A0" w:firstRow="1" w:lastRow="0" w:firstColumn="1" w:lastColumn="0" w:noHBand="0" w:noVBand="1"/>
      </w:tblPr>
      <w:tblGrid>
        <w:gridCol w:w="10456"/>
      </w:tblGrid>
      <w:tr w:rsidR="00167DD5" w14:paraId="1F688ECA" w14:textId="77777777" w:rsidTr="00AA218A">
        <w:tc>
          <w:tcPr>
            <w:tcW w:w="5000" w:type="pct"/>
          </w:tcPr>
          <w:p w14:paraId="4863084D" w14:textId="77777777" w:rsidR="00167DD5" w:rsidRDefault="00167DD5" w:rsidP="00B706E7">
            <w:pPr>
              <w:jc w:val="both"/>
              <w:rPr>
                <w:b/>
                <w:bCs/>
                <w:sz w:val="24"/>
                <w:szCs w:val="24"/>
              </w:rPr>
            </w:pPr>
          </w:p>
          <w:p w14:paraId="1A425029" w14:textId="77777777" w:rsidR="00167DD5" w:rsidRDefault="00167DD5" w:rsidP="00B706E7">
            <w:pPr>
              <w:jc w:val="both"/>
              <w:rPr>
                <w:b/>
                <w:bCs/>
                <w:sz w:val="24"/>
                <w:szCs w:val="24"/>
              </w:rPr>
            </w:pPr>
          </w:p>
          <w:p w14:paraId="01FEA0D9" w14:textId="77777777" w:rsidR="00167DD5" w:rsidRDefault="00167DD5" w:rsidP="00B706E7">
            <w:pPr>
              <w:jc w:val="both"/>
              <w:rPr>
                <w:b/>
                <w:bCs/>
                <w:sz w:val="24"/>
                <w:szCs w:val="24"/>
              </w:rPr>
            </w:pPr>
          </w:p>
          <w:p w14:paraId="206D6280" w14:textId="61F2E26F" w:rsidR="00EA76CF" w:rsidRDefault="00EA76CF" w:rsidP="00B706E7">
            <w:pPr>
              <w:jc w:val="both"/>
              <w:rPr>
                <w:b/>
                <w:bCs/>
                <w:sz w:val="24"/>
                <w:szCs w:val="24"/>
              </w:rPr>
            </w:pPr>
          </w:p>
        </w:tc>
      </w:tr>
    </w:tbl>
    <w:p w14:paraId="5D3C9F23" w14:textId="77777777" w:rsidR="000A7CE9" w:rsidRPr="000A7CE9" w:rsidRDefault="000A7CE9" w:rsidP="00B706E7">
      <w:pPr>
        <w:spacing w:after="0" w:line="240" w:lineRule="auto"/>
        <w:jc w:val="both"/>
        <w:rPr>
          <w:b/>
          <w:bCs/>
          <w:color w:val="519680"/>
        </w:rPr>
      </w:pPr>
    </w:p>
    <w:p w14:paraId="614151B9" w14:textId="3D2A5BCF" w:rsidR="00AA218A" w:rsidRPr="00EA0A0A" w:rsidRDefault="00AA218A" w:rsidP="00EA0A0A">
      <w:pPr>
        <w:shd w:val="clear" w:color="auto" w:fill="DAEBE6"/>
        <w:spacing w:after="0" w:line="240" w:lineRule="auto"/>
        <w:jc w:val="both"/>
        <w:rPr>
          <w:b/>
          <w:bCs/>
          <w:sz w:val="28"/>
          <w:szCs w:val="28"/>
        </w:rPr>
      </w:pPr>
      <w:r w:rsidRPr="00EA0A0A">
        <w:rPr>
          <w:b/>
          <w:bCs/>
          <w:sz w:val="28"/>
          <w:szCs w:val="28"/>
        </w:rPr>
        <w:t xml:space="preserve">Domain 2: Respiratory </w:t>
      </w:r>
      <w:r w:rsidR="00E756FB">
        <w:rPr>
          <w:b/>
          <w:bCs/>
          <w:sz w:val="28"/>
          <w:szCs w:val="28"/>
        </w:rPr>
        <w:t>(Asthma/COPD)</w:t>
      </w:r>
    </w:p>
    <w:p w14:paraId="620093A7" w14:textId="5371E0C0" w:rsidR="00612391" w:rsidRPr="00EA0A0A" w:rsidRDefault="00AA218A" w:rsidP="00EA0A0A">
      <w:pPr>
        <w:shd w:val="clear" w:color="auto" w:fill="DAEBE6"/>
        <w:spacing w:after="120" w:line="240" w:lineRule="auto"/>
        <w:jc w:val="both"/>
        <w:rPr>
          <w:b/>
          <w:bCs/>
          <w:sz w:val="24"/>
          <w:szCs w:val="24"/>
        </w:rPr>
      </w:pPr>
      <w:r w:rsidRPr="00EA0A0A">
        <w:rPr>
          <w:b/>
          <w:bCs/>
          <w:sz w:val="28"/>
          <w:szCs w:val="28"/>
        </w:rPr>
        <w:t xml:space="preserve">Part </w:t>
      </w:r>
      <w:r w:rsidR="0033002B" w:rsidRPr="00EA0A0A">
        <w:rPr>
          <w:b/>
          <w:bCs/>
          <w:sz w:val="28"/>
          <w:szCs w:val="28"/>
        </w:rPr>
        <w:t>a)</w:t>
      </w:r>
      <w:r w:rsidRPr="00EA0A0A">
        <w:rPr>
          <w:b/>
          <w:bCs/>
          <w:sz w:val="28"/>
          <w:szCs w:val="28"/>
        </w:rPr>
        <w:t xml:space="preserve"> Personalised asthma action plans and promoting spacer device use in children prescribed pressurised metered dose inhalers (pMDIs)</w:t>
      </w:r>
    </w:p>
    <w:tbl>
      <w:tblPr>
        <w:tblStyle w:val="TableGrid"/>
        <w:tblW w:w="5000" w:type="pct"/>
        <w:tblLook w:val="04A0" w:firstRow="1" w:lastRow="0" w:firstColumn="1" w:lastColumn="0" w:noHBand="0" w:noVBand="1"/>
      </w:tblPr>
      <w:tblGrid>
        <w:gridCol w:w="10456"/>
      </w:tblGrid>
      <w:tr w:rsidR="00D53B8A" w14:paraId="44BB20D7" w14:textId="77777777" w:rsidTr="00EA0A0A">
        <w:trPr>
          <w:trHeight w:val="420"/>
        </w:trPr>
        <w:tc>
          <w:tcPr>
            <w:tcW w:w="5000" w:type="pct"/>
            <w:shd w:val="clear" w:color="auto" w:fill="auto"/>
          </w:tcPr>
          <w:p w14:paraId="00E4B784" w14:textId="77777777" w:rsidR="00D53B8A" w:rsidRPr="00D53B8A" w:rsidRDefault="00D53B8A" w:rsidP="00B706E7">
            <w:pPr>
              <w:jc w:val="both"/>
              <w:rPr>
                <w:rFonts w:cstheme="minorHAnsi"/>
                <w:b/>
                <w:bCs/>
                <w:i/>
                <w:iCs/>
                <w:sz w:val="20"/>
                <w:szCs w:val="20"/>
              </w:rPr>
            </w:pPr>
            <w:r w:rsidRPr="00D53B8A">
              <w:rPr>
                <w:rFonts w:cstheme="minorHAnsi"/>
                <w:b/>
                <w:bCs/>
                <w:i/>
                <w:iCs/>
                <w:sz w:val="20"/>
                <w:szCs w:val="20"/>
              </w:rPr>
              <w:t>Drug Tariff wording</w:t>
            </w:r>
          </w:p>
          <w:p w14:paraId="62D7AD56" w14:textId="77777777" w:rsidR="00D53B8A" w:rsidRPr="00D53B8A" w:rsidRDefault="00D53B8A" w:rsidP="00B706E7">
            <w:pPr>
              <w:jc w:val="both"/>
              <w:rPr>
                <w:i/>
                <w:iCs/>
                <w:sz w:val="20"/>
                <w:szCs w:val="20"/>
              </w:rPr>
            </w:pPr>
            <w:r w:rsidRPr="00D53B8A">
              <w:rPr>
                <w:i/>
                <w:iCs/>
                <w:sz w:val="20"/>
                <w:szCs w:val="20"/>
              </w:rPr>
              <w:t>On the day of the declaration, the pharmacy contractor must have evidence that they have ensured that:</w:t>
            </w:r>
          </w:p>
          <w:p w14:paraId="0721B0D6" w14:textId="77777777" w:rsidR="00D53B8A" w:rsidRPr="00D53B8A" w:rsidRDefault="00D53B8A" w:rsidP="00D61836">
            <w:pPr>
              <w:pStyle w:val="ListParagraph"/>
              <w:numPr>
                <w:ilvl w:val="0"/>
                <w:numId w:val="3"/>
              </w:numPr>
              <w:jc w:val="both"/>
              <w:rPr>
                <w:rFonts w:cstheme="minorHAnsi"/>
                <w:b/>
                <w:bCs/>
                <w:i/>
                <w:iCs/>
                <w:sz w:val="20"/>
                <w:szCs w:val="20"/>
              </w:rPr>
            </w:pPr>
            <w:r w:rsidRPr="00D53B8A">
              <w:rPr>
                <w:i/>
                <w:iCs/>
                <w:sz w:val="20"/>
                <w:szCs w:val="20"/>
              </w:rPr>
              <w:t>all children aged 5 to 15 dispensed inhaled press and breathe pMDI for asthma have a spacer device, where appropriate, in line with NICE TA38; and</w:t>
            </w:r>
          </w:p>
          <w:p w14:paraId="400B495D" w14:textId="77777777" w:rsidR="00CF42E0" w:rsidRDefault="00D53B8A" w:rsidP="00D61836">
            <w:pPr>
              <w:pStyle w:val="ListParagraph"/>
              <w:numPr>
                <w:ilvl w:val="0"/>
                <w:numId w:val="3"/>
              </w:numPr>
              <w:jc w:val="both"/>
              <w:rPr>
                <w:i/>
                <w:iCs/>
                <w:sz w:val="20"/>
                <w:szCs w:val="20"/>
              </w:rPr>
            </w:pPr>
            <w:r w:rsidRPr="00D53B8A">
              <w:rPr>
                <w:i/>
                <w:iCs/>
                <w:sz w:val="20"/>
                <w:szCs w:val="20"/>
              </w:rPr>
              <w:t xml:space="preserve">all patients, 5 years and above with asthma have a personalised asthma action plan. </w:t>
            </w:r>
          </w:p>
          <w:p w14:paraId="423D4CE1" w14:textId="46B1F52E" w:rsidR="00D53B8A" w:rsidRPr="00CF42E0" w:rsidRDefault="00D53B8A" w:rsidP="00B706E7">
            <w:pPr>
              <w:spacing w:before="120" w:after="120"/>
              <w:jc w:val="both"/>
              <w:rPr>
                <w:i/>
                <w:iCs/>
                <w:sz w:val="20"/>
                <w:szCs w:val="20"/>
              </w:rPr>
            </w:pPr>
            <w:r w:rsidRPr="00CF42E0">
              <w:rPr>
                <w:i/>
                <w:iCs/>
                <w:sz w:val="20"/>
                <w:szCs w:val="20"/>
              </w:rPr>
              <w:t>The pharmacy contractor must be able to show that pharmacy staff have referred patients with asthma to an appropriate healthcare professional where this is not the case.</w:t>
            </w:r>
          </w:p>
        </w:tc>
      </w:tr>
    </w:tbl>
    <w:p w14:paraId="3ED57202" w14:textId="77777777" w:rsidR="00AA218A" w:rsidRPr="00AA218A" w:rsidRDefault="00AA218A" w:rsidP="00B706E7">
      <w:pPr>
        <w:spacing w:before="120" w:after="0" w:line="240" w:lineRule="auto"/>
        <w:jc w:val="both"/>
        <w:rPr>
          <w:rFonts w:cstheme="minorHAnsi"/>
          <w:sz w:val="26"/>
          <w:szCs w:val="26"/>
        </w:rPr>
      </w:pPr>
      <w:r w:rsidRPr="00AA218A">
        <w:rPr>
          <w:rFonts w:cstheme="minorHAnsi"/>
          <w:b/>
          <w:bCs/>
          <w:sz w:val="26"/>
          <w:szCs w:val="26"/>
        </w:rPr>
        <w:lastRenderedPageBreak/>
        <w:t>Additional information</w:t>
      </w:r>
      <w:r w:rsidRPr="00AA218A">
        <w:rPr>
          <w:rFonts w:cstheme="minorHAnsi"/>
          <w:sz w:val="26"/>
          <w:szCs w:val="26"/>
        </w:rPr>
        <w:t xml:space="preserve"> </w:t>
      </w:r>
    </w:p>
    <w:p w14:paraId="581DBD39" w14:textId="0995471A" w:rsidR="00AA218A" w:rsidRDefault="00AA218A" w:rsidP="00B706E7">
      <w:pPr>
        <w:spacing w:after="0" w:line="240" w:lineRule="auto"/>
        <w:jc w:val="both"/>
        <w:rPr>
          <w:rFonts w:cstheme="minorHAnsi"/>
        </w:rPr>
      </w:pPr>
      <w:r w:rsidRPr="00CF42E0">
        <w:rPr>
          <w:rFonts w:cstheme="minorHAnsi"/>
        </w:rPr>
        <w:t>If you do not identify any patients for referral, contractor will still be eligible for payment as long as they can evidence that they have been working to identify suitable patients and that they have a process in place for referral should they identify someone.</w:t>
      </w:r>
    </w:p>
    <w:p w14:paraId="53D43D05" w14:textId="1033C4C3" w:rsidR="00EA77AB" w:rsidRDefault="002E29B0" w:rsidP="002E29B0">
      <w:pPr>
        <w:spacing w:before="120" w:after="0" w:line="240" w:lineRule="auto"/>
        <w:jc w:val="both"/>
        <w:rPr>
          <w:rFonts w:cstheme="minorHAnsi"/>
        </w:rPr>
      </w:pPr>
      <w:r>
        <w:rPr>
          <w:rFonts w:cstheme="minorHAnsi"/>
        </w:rPr>
        <w:t>Contractors</w:t>
      </w:r>
      <w:r w:rsidR="00587FE4">
        <w:rPr>
          <w:rFonts w:cstheme="minorHAnsi"/>
        </w:rPr>
        <w:t xml:space="preserve"> will need to enter the total number of referra</w:t>
      </w:r>
      <w:r>
        <w:rPr>
          <w:rFonts w:cstheme="minorHAnsi"/>
        </w:rPr>
        <w:t xml:space="preserve">ls </w:t>
      </w:r>
      <w:r>
        <w:t xml:space="preserve">(for both a spacer device and a personalised asthma action plan (PAAP)) when </w:t>
      </w:r>
      <w:r w:rsidR="00D41F97">
        <w:t>they</w:t>
      </w:r>
      <w:r>
        <w:t xml:space="preserve"> make your declaration for this criterion</w:t>
      </w:r>
      <w:r w:rsidR="00400B25">
        <w:t xml:space="preserve"> therefore it is important </w:t>
      </w:r>
      <w:r w:rsidR="00EE699A">
        <w:t xml:space="preserve">to decide </w:t>
      </w:r>
      <w:r w:rsidR="00EE699A" w:rsidRPr="00252BDF">
        <w:rPr>
          <w:b/>
          <w:bCs/>
          <w:u w:val="single"/>
        </w:rPr>
        <w:t>how you will collect this information for the duration of the PQS</w:t>
      </w:r>
      <w:r w:rsidR="00EE699A">
        <w:t>.</w:t>
      </w:r>
    </w:p>
    <w:p w14:paraId="3082EB61" w14:textId="77777777" w:rsidR="00970F4E" w:rsidRPr="00E24C84" w:rsidRDefault="00970F4E" w:rsidP="00970F4E">
      <w:pPr>
        <w:spacing w:before="120" w:after="0" w:line="240" w:lineRule="auto"/>
        <w:jc w:val="both"/>
        <w:rPr>
          <w:b/>
          <w:bCs/>
          <w:color w:val="519680"/>
          <w:sz w:val="26"/>
          <w:szCs w:val="26"/>
        </w:rPr>
      </w:pPr>
      <w:r w:rsidRPr="00E24C84">
        <w:rPr>
          <w:b/>
          <w:bCs/>
          <w:sz w:val="26"/>
          <w:szCs w:val="26"/>
        </w:rPr>
        <w:t>Resources</w:t>
      </w:r>
    </w:p>
    <w:p w14:paraId="298CB019" w14:textId="77777777" w:rsidR="00970F4E" w:rsidRPr="0037717A" w:rsidRDefault="00DD0F2B" w:rsidP="00970F4E">
      <w:pPr>
        <w:pStyle w:val="NormalWeb"/>
        <w:spacing w:before="0" w:beforeAutospacing="0" w:after="0" w:afterAutospacing="0"/>
        <w:jc w:val="both"/>
        <w:rPr>
          <w:rFonts w:asciiTheme="minorHAnsi" w:hAnsiTheme="minorHAnsi" w:cstheme="minorHAnsi"/>
          <w:sz w:val="22"/>
          <w:szCs w:val="22"/>
        </w:rPr>
      </w:pPr>
      <w:hyperlink r:id="rId44" w:tgtFrame="_blank" w:history="1">
        <w:r w:rsidR="00970F4E" w:rsidRPr="0037717A">
          <w:rPr>
            <w:rStyle w:val="Hyperlink"/>
            <w:rFonts w:asciiTheme="minorHAnsi" w:hAnsiTheme="minorHAnsi" w:cstheme="minorHAnsi"/>
            <w:b/>
            <w:bCs/>
            <w:color w:val="519680"/>
            <w:sz w:val="22"/>
            <w:szCs w:val="22"/>
          </w:rPr>
          <w:t>PSNC Briefing 039/21: Pharmacy Quality Scheme – Asthma referrals</w:t>
        </w:r>
      </w:hyperlink>
      <w:r w:rsidR="00970F4E" w:rsidRPr="0037717A">
        <w:rPr>
          <w:rFonts w:asciiTheme="minorHAnsi" w:hAnsiTheme="minorHAnsi" w:cstheme="minorHAnsi"/>
          <w:sz w:val="22"/>
          <w:szCs w:val="22"/>
        </w:rPr>
        <w:t xml:space="preserve"> – This PSNC Briefing provides contractors with guidance on meeting the </w:t>
      </w:r>
      <w:r w:rsidR="00970F4E">
        <w:rPr>
          <w:rFonts w:asciiTheme="minorHAnsi" w:hAnsiTheme="minorHAnsi" w:cstheme="minorHAnsi"/>
          <w:sz w:val="22"/>
          <w:szCs w:val="22"/>
        </w:rPr>
        <w:t>PAAPs</w:t>
      </w:r>
      <w:r w:rsidR="00970F4E" w:rsidRPr="0037717A">
        <w:rPr>
          <w:rFonts w:asciiTheme="minorHAnsi" w:hAnsiTheme="minorHAnsi" w:cstheme="minorHAnsi"/>
          <w:sz w:val="22"/>
          <w:szCs w:val="22"/>
        </w:rPr>
        <w:t xml:space="preserve"> and promoting spacer device use in children prescribed pMDIs criterion.</w:t>
      </w:r>
    </w:p>
    <w:p w14:paraId="154C69FB" w14:textId="77777777" w:rsidR="00970F4E" w:rsidRDefault="00970F4E" w:rsidP="00970F4E">
      <w:pPr>
        <w:pStyle w:val="NormalWeb"/>
        <w:spacing w:before="120" w:beforeAutospacing="0" w:after="0" w:afterAutospacing="0"/>
        <w:jc w:val="both"/>
        <w:rPr>
          <w:rFonts w:asciiTheme="minorHAnsi" w:hAnsiTheme="minorHAnsi" w:cstheme="minorHAnsi"/>
          <w:sz w:val="22"/>
          <w:szCs w:val="22"/>
        </w:rPr>
      </w:pPr>
      <w:r w:rsidRPr="0037717A">
        <w:rPr>
          <w:rFonts w:asciiTheme="minorHAnsi" w:hAnsiTheme="minorHAnsi" w:cstheme="minorHAnsi"/>
          <w:sz w:val="22"/>
          <w:szCs w:val="22"/>
        </w:rPr>
        <w:t xml:space="preserve">The above Briefing also contains three annexes which are available at </w:t>
      </w:r>
      <w:hyperlink r:id="rId45" w:history="1">
        <w:r w:rsidRPr="00EA76CF">
          <w:rPr>
            <w:rStyle w:val="Hyperlink"/>
            <w:rFonts w:asciiTheme="minorHAnsi" w:hAnsiTheme="minorHAnsi" w:cstheme="minorHAnsi"/>
            <w:b/>
            <w:bCs/>
            <w:color w:val="519680"/>
            <w:sz w:val="22"/>
            <w:szCs w:val="22"/>
          </w:rPr>
          <w:t>psnc.org.uk/pqs</w:t>
        </w:r>
      </w:hyperlink>
      <w:r>
        <w:rPr>
          <w:rFonts w:asciiTheme="minorHAnsi" w:hAnsiTheme="minorHAnsi" w:cstheme="minorHAnsi"/>
          <w:sz w:val="22"/>
          <w:szCs w:val="22"/>
        </w:rPr>
        <w:t xml:space="preserve"> </w:t>
      </w:r>
      <w:r w:rsidRPr="0037717A">
        <w:rPr>
          <w:rFonts w:asciiTheme="minorHAnsi" w:hAnsiTheme="minorHAnsi" w:cstheme="minorHAnsi"/>
          <w:sz w:val="22"/>
          <w:szCs w:val="22"/>
        </w:rPr>
        <w:t>as separate documents:</w:t>
      </w:r>
    </w:p>
    <w:p w14:paraId="2F8A6CD2" w14:textId="77777777" w:rsidR="00970F4E" w:rsidRPr="00990FEE" w:rsidRDefault="00DD0F2B" w:rsidP="00D61836">
      <w:pPr>
        <w:pStyle w:val="NormalWeb"/>
        <w:numPr>
          <w:ilvl w:val="0"/>
          <w:numId w:val="5"/>
        </w:numPr>
        <w:spacing w:before="0" w:beforeAutospacing="0" w:after="0" w:afterAutospacing="0"/>
        <w:jc w:val="both"/>
        <w:rPr>
          <w:rFonts w:asciiTheme="minorHAnsi" w:hAnsiTheme="minorHAnsi" w:cstheme="minorHAnsi"/>
          <w:sz w:val="22"/>
          <w:szCs w:val="22"/>
        </w:rPr>
      </w:pPr>
      <w:hyperlink r:id="rId46" w:history="1">
        <w:r w:rsidR="00970F4E" w:rsidRPr="00990FEE">
          <w:rPr>
            <w:rStyle w:val="Hyperlink"/>
            <w:rFonts w:asciiTheme="minorHAnsi" w:hAnsiTheme="minorHAnsi" w:cstheme="minorHAnsi"/>
            <w:color w:val="auto"/>
            <w:sz w:val="22"/>
            <w:szCs w:val="22"/>
            <w:u w:val="none"/>
          </w:rPr>
          <w:t>Suggested process for identifying patients for referral</w:t>
        </w:r>
      </w:hyperlink>
      <w:r w:rsidR="00970F4E">
        <w:rPr>
          <w:rFonts w:cstheme="minorHAnsi"/>
        </w:rPr>
        <w:t>;</w:t>
      </w:r>
      <w:r w:rsidR="00970F4E" w:rsidRPr="00990FEE">
        <w:rPr>
          <w:rFonts w:cstheme="minorHAnsi"/>
        </w:rPr>
        <w:t>  </w:t>
      </w:r>
    </w:p>
    <w:p w14:paraId="6C7D7553" w14:textId="77777777" w:rsidR="00970F4E" w:rsidRPr="00990FEE" w:rsidRDefault="00DD0F2B" w:rsidP="00D61836">
      <w:pPr>
        <w:pStyle w:val="ListParagraph"/>
        <w:numPr>
          <w:ilvl w:val="0"/>
          <w:numId w:val="5"/>
        </w:numPr>
        <w:spacing w:after="0" w:line="240" w:lineRule="auto"/>
        <w:jc w:val="both"/>
        <w:rPr>
          <w:rFonts w:cstheme="minorHAnsi"/>
        </w:rPr>
      </w:pPr>
      <w:hyperlink r:id="rId47" w:history="1">
        <w:r w:rsidR="00970F4E" w:rsidRPr="00990FEE">
          <w:rPr>
            <w:rStyle w:val="Hyperlink"/>
            <w:rFonts w:cstheme="minorHAnsi"/>
            <w:color w:val="auto"/>
            <w:u w:val="none"/>
          </w:rPr>
          <w:t>Asthma referral form</w:t>
        </w:r>
      </w:hyperlink>
      <w:r w:rsidR="00970F4E">
        <w:rPr>
          <w:rFonts w:cstheme="minorHAnsi"/>
        </w:rPr>
        <w:t>; and</w:t>
      </w:r>
      <w:r w:rsidR="00970F4E" w:rsidRPr="00990FEE">
        <w:rPr>
          <w:rFonts w:cstheme="minorHAnsi"/>
        </w:rPr>
        <w:t> </w:t>
      </w:r>
    </w:p>
    <w:p w14:paraId="240AE478" w14:textId="77777777" w:rsidR="00970F4E" w:rsidRPr="00990FEE" w:rsidRDefault="00DD0F2B" w:rsidP="00D61836">
      <w:pPr>
        <w:pStyle w:val="ListParagraph"/>
        <w:numPr>
          <w:ilvl w:val="0"/>
          <w:numId w:val="5"/>
        </w:numPr>
        <w:spacing w:after="0" w:line="240" w:lineRule="auto"/>
        <w:jc w:val="both"/>
        <w:rPr>
          <w:rFonts w:cstheme="minorHAnsi"/>
        </w:rPr>
      </w:pPr>
      <w:hyperlink r:id="rId48" w:history="1">
        <w:r w:rsidR="00970F4E" w:rsidRPr="00990FEE">
          <w:rPr>
            <w:rStyle w:val="Hyperlink"/>
            <w:rFonts w:cstheme="minorHAnsi"/>
            <w:color w:val="auto"/>
            <w:u w:val="none"/>
          </w:rPr>
          <w:t>Asthma data collection form</w:t>
        </w:r>
      </w:hyperlink>
      <w:r w:rsidR="00970F4E">
        <w:rPr>
          <w:rFonts w:cstheme="minorHAnsi"/>
        </w:rPr>
        <w:t>.</w:t>
      </w:r>
      <w:r w:rsidR="00970F4E" w:rsidRPr="00990FEE">
        <w:rPr>
          <w:rFonts w:cstheme="minorHAnsi"/>
        </w:rPr>
        <w:t> </w:t>
      </w:r>
    </w:p>
    <w:p w14:paraId="50EB980C" w14:textId="0888C41E" w:rsidR="00970F4E" w:rsidRDefault="00970F4E" w:rsidP="00970F4E">
      <w:pPr>
        <w:pStyle w:val="NormalWeb"/>
        <w:spacing w:before="120" w:beforeAutospacing="0" w:after="0" w:afterAutospacing="0"/>
        <w:jc w:val="both"/>
        <w:rPr>
          <w:rFonts w:asciiTheme="minorHAnsi" w:hAnsiTheme="minorHAnsi" w:cstheme="minorHAnsi"/>
          <w:sz w:val="22"/>
          <w:szCs w:val="22"/>
        </w:rPr>
      </w:pPr>
      <w:r w:rsidRPr="0037717A">
        <w:rPr>
          <w:rFonts w:asciiTheme="minorHAnsi" w:hAnsiTheme="minorHAnsi" w:cstheme="minorHAnsi"/>
          <w:sz w:val="22"/>
          <w:szCs w:val="22"/>
        </w:rPr>
        <w:t xml:space="preserve">The above template data collection form is specifically for the asthma referrals quality criterion. PSNC has also produced a template data collection form which can be used to collect the required data for the different criteria in the Respiratory </w:t>
      </w:r>
      <w:r w:rsidR="00523F68">
        <w:rPr>
          <w:rFonts w:asciiTheme="minorHAnsi" w:hAnsiTheme="minorHAnsi" w:cstheme="minorHAnsi"/>
          <w:sz w:val="22"/>
          <w:szCs w:val="22"/>
        </w:rPr>
        <w:t>D</w:t>
      </w:r>
      <w:r w:rsidRPr="0037717A">
        <w:rPr>
          <w:rFonts w:asciiTheme="minorHAnsi" w:hAnsiTheme="minorHAnsi" w:cstheme="minorHAnsi"/>
          <w:sz w:val="22"/>
          <w:szCs w:val="22"/>
        </w:rPr>
        <w:t xml:space="preserve">omain and the weight management quality criterion (part of the Healthy living support </w:t>
      </w:r>
      <w:r w:rsidR="00523F68">
        <w:rPr>
          <w:rFonts w:asciiTheme="minorHAnsi" w:hAnsiTheme="minorHAnsi" w:cstheme="minorHAnsi"/>
          <w:sz w:val="22"/>
          <w:szCs w:val="22"/>
        </w:rPr>
        <w:t>D</w:t>
      </w:r>
      <w:r w:rsidRPr="0037717A">
        <w:rPr>
          <w:rFonts w:asciiTheme="minorHAnsi" w:hAnsiTheme="minorHAnsi" w:cstheme="minorHAnsi"/>
          <w:sz w:val="22"/>
          <w:szCs w:val="22"/>
        </w:rPr>
        <w:t xml:space="preserve">omain); </w:t>
      </w:r>
      <w:r>
        <w:rPr>
          <w:rFonts w:asciiTheme="minorHAnsi" w:hAnsiTheme="minorHAnsi" w:cstheme="minorHAnsi"/>
          <w:sz w:val="22"/>
          <w:szCs w:val="22"/>
        </w:rPr>
        <w:t xml:space="preserve">this is </w:t>
      </w:r>
      <w:r w:rsidRPr="0037717A">
        <w:rPr>
          <w:rFonts w:asciiTheme="minorHAnsi" w:hAnsiTheme="minorHAnsi" w:cstheme="minorHAnsi"/>
          <w:sz w:val="22"/>
          <w:szCs w:val="22"/>
        </w:rPr>
        <w:t xml:space="preserve">also available at </w:t>
      </w:r>
      <w:r w:rsidRPr="00990FEE">
        <w:rPr>
          <w:rFonts w:asciiTheme="minorHAnsi" w:hAnsiTheme="minorHAnsi" w:cstheme="minorHAnsi"/>
          <w:b/>
          <w:bCs/>
          <w:color w:val="519680"/>
          <w:sz w:val="22"/>
          <w:szCs w:val="22"/>
        </w:rPr>
        <w:t>psnc.org.uk/pqs</w:t>
      </w:r>
      <w:r w:rsidRPr="00990FEE">
        <w:rPr>
          <w:rFonts w:asciiTheme="minorHAnsi" w:hAnsiTheme="minorHAnsi" w:cstheme="minorHAnsi"/>
          <w:sz w:val="22"/>
          <w:szCs w:val="22"/>
        </w:rPr>
        <w:t>.</w:t>
      </w:r>
      <w:r w:rsidRPr="0037717A">
        <w:rPr>
          <w:rFonts w:asciiTheme="minorHAnsi" w:hAnsiTheme="minorHAnsi" w:cstheme="minorHAnsi"/>
          <w:sz w:val="22"/>
          <w:szCs w:val="22"/>
        </w:rPr>
        <w:t xml:space="preserve"> Contractors can choose to use either for this quality criterion (both are optional and contractors can choose to record this information in the way most suitable for their pharmacy).</w:t>
      </w:r>
    </w:p>
    <w:p w14:paraId="7934F6FF" w14:textId="77777777" w:rsidR="00970F4E" w:rsidRPr="0018380A" w:rsidRDefault="00970F4E" w:rsidP="00525DF0">
      <w:pPr>
        <w:pStyle w:val="NormalWeb"/>
        <w:spacing w:before="120" w:beforeAutospacing="0" w:after="0" w:afterAutospacing="0"/>
        <w:jc w:val="both"/>
        <w:rPr>
          <w:rFonts w:asciiTheme="minorHAnsi" w:hAnsiTheme="minorHAnsi" w:cstheme="minorHAnsi"/>
          <w:sz w:val="22"/>
          <w:szCs w:val="22"/>
        </w:rPr>
      </w:pPr>
      <w:r w:rsidRPr="00990FEE">
        <w:rPr>
          <w:rStyle w:val="Strong"/>
          <w:rFonts w:asciiTheme="minorHAnsi" w:hAnsiTheme="minorHAnsi" w:cstheme="minorHAnsi"/>
          <w:color w:val="519680"/>
          <w:sz w:val="22"/>
          <w:szCs w:val="22"/>
        </w:rPr>
        <w:t xml:space="preserve">PharmOutcomes support </w:t>
      </w:r>
      <w:r w:rsidRPr="0018380A">
        <w:rPr>
          <w:rStyle w:val="Strong"/>
          <w:rFonts w:asciiTheme="minorHAnsi" w:hAnsiTheme="minorHAnsi" w:cstheme="minorHAnsi"/>
          <w:b w:val="0"/>
          <w:bCs w:val="0"/>
          <w:sz w:val="22"/>
          <w:szCs w:val="22"/>
        </w:rPr>
        <w:t>–</w:t>
      </w:r>
      <w:r w:rsidRPr="0018380A">
        <w:rPr>
          <w:rStyle w:val="Strong"/>
          <w:rFonts w:asciiTheme="minorHAnsi" w:hAnsiTheme="minorHAnsi" w:cstheme="minorHAnsi"/>
          <w:sz w:val="22"/>
          <w:szCs w:val="22"/>
        </w:rPr>
        <w:t xml:space="preserve"> </w:t>
      </w:r>
      <w:r>
        <w:rPr>
          <w:rFonts w:asciiTheme="minorHAnsi" w:hAnsiTheme="minorHAnsi" w:cstheme="minorHAnsi"/>
          <w:sz w:val="22"/>
          <w:szCs w:val="22"/>
        </w:rPr>
        <w:t>C</w:t>
      </w:r>
      <w:r w:rsidRPr="0018380A">
        <w:rPr>
          <w:rFonts w:asciiTheme="minorHAnsi" w:hAnsiTheme="minorHAnsi" w:cstheme="minorHAnsi"/>
          <w:sz w:val="22"/>
          <w:szCs w:val="22"/>
        </w:rPr>
        <w:t>ontractors can now access an asthma referral service on </w:t>
      </w:r>
      <w:hyperlink r:id="rId49" w:history="1">
        <w:r w:rsidRPr="0018380A">
          <w:rPr>
            <w:rFonts w:asciiTheme="minorHAnsi" w:hAnsiTheme="minorHAnsi" w:cstheme="minorHAnsi"/>
            <w:b/>
            <w:bCs/>
            <w:color w:val="519680"/>
            <w:sz w:val="22"/>
            <w:szCs w:val="22"/>
            <w:u w:val="single"/>
          </w:rPr>
          <w:t>PharmOutcomes</w:t>
        </w:r>
      </w:hyperlink>
      <w:r w:rsidRPr="0018380A">
        <w:rPr>
          <w:rFonts w:asciiTheme="minorHAnsi" w:hAnsiTheme="minorHAnsi" w:cstheme="minorHAnsi"/>
          <w:sz w:val="22"/>
          <w:szCs w:val="22"/>
        </w:rPr>
        <w:t>. This is available free of charge to all contractors.</w:t>
      </w:r>
    </w:p>
    <w:p w14:paraId="7FF49164" w14:textId="0A9D450F" w:rsidR="00970F4E" w:rsidRPr="0018380A" w:rsidRDefault="00970F4E" w:rsidP="00525DF0">
      <w:pPr>
        <w:spacing w:before="120" w:after="0" w:line="240" w:lineRule="auto"/>
        <w:jc w:val="both"/>
        <w:rPr>
          <w:rFonts w:eastAsia="Times New Roman" w:cstheme="minorHAnsi"/>
          <w:lang w:eastAsia="en-GB"/>
        </w:rPr>
      </w:pPr>
      <w:r w:rsidRPr="0018380A">
        <w:rPr>
          <w:rFonts w:eastAsia="Times New Roman" w:cstheme="minorHAnsi"/>
          <w:lang w:eastAsia="en-GB"/>
        </w:rPr>
        <w:t>This service allows contractors to record patient details who have consented to be referred to their GP practice if they meet the criteria*</w:t>
      </w:r>
      <w:r w:rsidR="00D81C99">
        <w:rPr>
          <w:rFonts w:eastAsia="Times New Roman" w:cstheme="minorHAnsi"/>
          <w:lang w:eastAsia="en-GB"/>
        </w:rPr>
        <w:t xml:space="preserve"> for this</w:t>
      </w:r>
      <w:r w:rsidRPr="0018380A">
        <w:rPr>
          <w:rFonts w:eastAsia="Times New Roman" w:cstheme="minorHAnsi"/>
          <w:lang w:eastAsia="en-GB"/>
        </w:rPr>
        <w:t xml:space="preserve"> quality criterion. When this data is saved on PharmOutcomes, a referral will automatically be sent to the patient’s GP practice (if an NHSmail email address is held for that GP practice within PharmOutcomes).</w:t>
      </w:r>
    </w:p>
    <w:p w14:paraId="647A93CD" w14:textId="77777777" w:rsidR="00970F4E" w:rsidRPr="0018380A" w:rsidRDefault="00970F4E" w:rsidP="00525DF0">
      <w:pPr>
        <w:spacing w:before="120" w:after="0" w:line="240" w:lineRule="auto"/>
        <w:jc w:val="both"/>
        <w:rPr>
          <w:rFonts w:eastAsia="Times New Roman" w:cstheme="minorHAnsi"/>
          <w:lang w:eastAsia="en-GB"/>
        </w:rPr>
      </w:pPr>
      <w:r w:rsidRPr="0018380A">
        <w:rPr>
          <w:rFonts w:eastAsia="Times New Roman" w:cstheme="minorHAnsi"/>
          <w:lang w:eastAsia="en-GB"/>
        </w:rPr>
        <w:t>This service can be accessed by logging into PharmOutcomes, selecting ‘Services’; and then the service is listed under the heading ‘Quality criterion – Asthma referrals’.</w:t>
      </w:r>
    </w:p>
    <w:p w14:paraId="4D84FDA8" w14:textId="77777777" w:rsidR="00970F4E" w:rsidRPr="0018380A" w:rsidRDefault="00970F4E" w:rsidP="00970F4E">
      <w:pPr>
        <w:spacing w:before="120" w:after="120" w:line="240" w:lineRule="auto"/>
        <w:jc w:val="both"/>
        <w:rPr>
          <w:rFonts w:eastAsia="Times New Roman" w:cstheme="minorHAnsi"/>
          <w:lang w:eastAsia="en-GB"/>
        </w:rPr>
      </w:pPr>
      <w:r w:rsidRPr="0018380A">
        <w:rPr>
          <w:rFonts w:eastAsia="Times New Roman" w:cstheme="minorHAnsi"/>
          <w:sz w:val="20"/>
          <w:szCs w:val="20"/>
          <w:lang w:eastAsia="en-GB"/>
        </w:rPr>
        <w:t>*Please note, when you access this service, it will show both the options for a spacer device and personalised asthma action plan. However, when you enter the patient’s date of birth, the spacer device question will be removed, if the patient is 16 years or over.</w:t>
      </w:r>
    </w:p>
    <w:tbl>
      <w:tblPr>
        <w:tblStyle w:val="TableGrid"/>
        <w:tblW w:w="0" w:type="auto"/>
        <w:tblLook w:val="04A0" w:firstRow="1" w:lastRow="0" w:firstColumn="1" w:lastColumn="0" w:noHBand="0" w:noVBand="1"/>
      </w:tblPr>
      <w:tblGrid>
        <w:gridCol w:w="8926"/>
        <w:gridCol w:w="1530"/>
      </w:tblGrid>
      <w:tr w:rsidR="00E73484" w14:paraId="5FBD9558" w14:textId="77777777" w:rsidTr="00D61836">
        <w:tc>
          <w:tcPr>
            <w:tcW w:w="8926" w:type="dxa"/>
            <w:shd w:val="clear" w:color="auto" w:fill="DAEBE6"/>
          </w:tcPr>
          <w:p w14:paraId="1C627A1C" w14:textId="29DD22D1" w:rsidR="00E73484" w:rsidRPr="00970F4E" w:rsidRDefault="00E73484" w:rsidP="00970F4E">
            <w:pPr>
              <w:jc w:val="both"/>
              <w:rPr>
                <w:sz w:val="28"/>
                <w:szCs w:val="28"/>
              </w:rPr>
            </w:pPr>
            <w:r w:rsidRPr="00970F4E">
              <w:rPr>
                <w:b/>
                <w:bCs/>
                <w:sz w:val="28"/>
                <w:szCs w:val="28"/>
              </w:rPr>
              <w:t xml:space="preserve">Q. Have you set up a process in your pharmacy </w:t>
            </w:r>
            <w:r w:rsidR="00530122">
              <w:rPr>
                <w:b/>
                <w:bCs/>
                <w:sz w:val="28"/>
                <w:szCs w:val="28"/>
              </w:rPr>
              <w:t xml:space="preserve">(and have evidence of this) </w:t>
            </w:r>
            <w:r w:rsidRPr="00970F4E">
              <w:rPr>
                <w:b/>
                <w:bCs/>
                <w:sz w:val="28"/>
                <w:szCs w:val="28"/>
              </w:rPr>
              <w:t>to identify and refer patients who meet the requirements to an appropriate health care professional?</w:t>
            </w:r>
          </w:p>
        </w:tc>
        <w:tc>
          <w:tcPr>
            <w:tcW w:w="1530" w:type="dxa"/>
            <w:shd w:val="clear" w:color="auto" w:fill="DAEBE6"/>
          </w:tcPr>
          <w:p w14:paraId="74F874FE" w14:textId="60ED27D8" w:rsidR="00E73484" w:rsidRPr="00970F4E" w:rsidRDefault="00E73484" w:rsidP="00970F4E">
            <w:pPr>
              <w:spacing w:before="120"/>
              <w:jc w:val="center"/>
              <w:rPr>
                <w:b/>
                <w:bCs/>
                <w:sz w:val="28"/>
                <w:szCs w:val="28"/>
              </w:rPr>
            </w:pPr>
            <w:r w:rsidRPr="00970F4E">
              <w:rPr>
                <w:b/>
                <w:bCs/>
                <w:sz w:val="28"/>
                <w:szCs w:val="28"/>
              </w:rPr>
              <w:fldChar w:fldCharType="begin">
                <w:ffData>
                  <w:name w:val="Check2"/>
                  <w:enabled/>
                  <w:calcOnExit w:val="0"/>
                  <w:checkBox>
                    <w:sizeAuto/>
                    <w:default w:val="0"/>
                  </w:checkBox>
                </w:ffData>
              </w:fldChar>
            </w:r>
            <w:r w:rsidRPr="00970F4E">
              <w:rPr>
                <w:b/>
                <w:bCs/>
                <w:sz w:val="28"/>
                <w:szCs w:val="28"/>
              </w:rPr>
              <w:instrText xml:space="preserve"> FORMCHECKBOX </w:instrText>
            </w:r>
            <w:r w:rsidR="00DD0F2B">
              <w:rPr>
                <w:b/>
                <w:bCs/>
                <w:sz w:val="28"/>
                <w:szCs w:val="28"/>
              </w:rPr>
            </w:r>
            <w:r w:rsidR="00DD0F2B">
              <w:rPr>
                <w:b/>
                <w:bCs/>
                <w:sz w:val="28"/>
                <w:szCs w:val="28"/>
              </w:rPr>
              <w:fldChar w:fldCharType="separate"/>
            </w:r>
            <w:r w:rsidRPr="00970F4E">
              <w:rPr>
                <w:b/>
                <w:bCs/>
                <w:sz w:val="28"/>
                <w:szCs w:val="28"/>
              </w:rPr>
              <w:fldChar w:fldCharType="end"/>
            </w:r>
          </w:p>
          <w:p w14:paraId="7AAD26FC" w14:textId="77777777" w:rsidR="00E73484" w:rsidRPr="00970F4E" w:rsidRDefault="00E73484" w:rsidP="00970F4E">
            <w:pPr>
              <w:spacing w:before="120"/>
              <w:jc w:val="both"/>
              <w:rPr>
                <w:sz w:val="28"/>
                <w:szCs w:val="28"/>
              </w:rPr>
            </w:pPr>
          </w:p>
        </w:tc>
      </w:tr>
      <w:tr w:rsidR="001D629C" w14:paraId="6943445B" w14:textId="77777777" w:rsidTr="00D61836">
        <w:tc>
          <w:tcPr>
            <w:tcW w:w="8926" w:type="dxa"/>
            <w:shd w:val="clear" w:color="auto" w:fill="DAEBE6"/>
          </w:tcPr>
          <w:p w14:paraId="602101DD" w14:textId="49B59C24" w:rsidR="001D629C" w:rsidRPr="00970F4E" w:rsidRDefault="001D629C" w:rsidP="00970F4E">
            <w:pPr>
              <w:jc w:val="both"/>
              <w:rPr>
                <w:b/>
                <w:bCs/>
                <w:sz w:val="28"/>
                <w:szCs w:val="28"/>
              </w:rPr>
            </w:pPr>
            <w:r>
              <w:rPr>
                <w:b/>
                <w:bCs/>
                <w:sz w:val="28"/>
                <w:szCs w:val="28"/>
              </w:rPr>
              <w:t>Q.</w:t>
            </w:r>
            <w:r w:rsidR="006A3E28">
              <w:rPr>
                <w:b/>
                <w:bCs/>
                <w:sz w:val="28"/>
                <w:szCs w:val="28"/>
              </w:rPr>
              <w:t xml:space="preserve"> </w:t>
            </w:r>
            <w:r w:rsidR="00495505">
              <w:rPr>
                <w:b/>
                <w:bCs/>
                <w:sz w:val="28"/>
                <w:szCs w:val="28"/>
              </w:rPr>
              <w:t>Have you decided and informed the team how to collect the</w:t>
            </w:r>
            <w:r w:rsidR="0030590A">
              <w:rPr>
                <w:b/>
                <w:bCs/>
                <w:sz w:val="28"/>
                <w:szCs w:val="28"/>
              </w:rPr>
              <w:t xml:space="preserve"> required information</w:t>
            </w:r>
            <w:r w:rsidR="00E26C44">
              <w:rPr>
                <w:b/>
                <w:bCs/>
                <w:sz w:val="28"/>
                <w:szCs w:val="28"/>
              </w:rPr>
              <w:t xml:space="preserve"> </w:t>
            </w:r>
            <w:r w:rsidR="00F309CB">
              <w:rPr>
                <w:b/>
                <w:bCs/>
                <w:sz w:val="28"/>
                <w:szCs w:val="28"/>
              </w:rPr>
              <w:t xml:space="preserve">(see above) </w:t>
            </w:r>
            <w:r w:rsidR="00E26C44">
              <w:rPr>
                <w:b/>
                <w:bCs/>
                <w:sz w:val="28"/>
                <w:szCs w:val="28"/>
              </w:rPr>
              <w:t>for the duration of the PQS</w:t>
            </w:r>
            <w:r w:rsidR="00495505">
              <w:rPr>
                <w:b/>
                <w:bCs/>
                <w:sz w:val="28"/>
                <w:szCs w:val="28"/>
              </w:rPr>
              <w:t>?</w:t>
            </w:r>
          </w:p>
        </w:tc>
        <w:tc>
          <w:tcPr>
            <w:tcW w:w="1530" w:type="dxa"/>
            <w:shd w:val="clear" w:color="auto" w:fill="DAEBE6"/>
          </w:tcPr>
          <w:p w14:paraId="6D5176B1" w14:textId="72C6BB3B" w:rsidR="001D629C" w:rsidRPr="00970F4E" w:rsidRDefault="00E26C44" w:rsidP="00970F4E">
            <w:pPr>
              <w:spacing w:before="120"/>
              <w:jc w:val="center"/>
              <w:rPr>
                <w:b/>
                <w:bCs/>
                <w:sz w:val="28"/>
                <w:szCs w:val="28"/>
              </w:rPr>
            </w:pPr>
            <w:r w:rsidRPr="00970F4E">
              <w:rPr>
                <w:b/>
                <w:bCs/>
                <w:sz w:val="28"/>
                <w:szCs w:val="28"/>
              </w:rPr>
              <w:fldChar w:fldCharType="begin">
                <w:ffData>
                  <w:name w:val="Check2"/>
                  <w:enabled/>
                  <w:calcOnExit w:val="0"/>
                  <w:checkBox>
                    <w:sizeAuto/>
                    <w:default w:val="0"/>
                  </w:checkBox>
                </w:ffData>
              </w:fldChar>
            </w:r>
            <w:r w:rsidRPr="00970F4E">
              <w:rPr>
                <w:b/>
                <w:bCs/>
                <w:sz w:val="28"/>
                <w:szCs w:val="28"/>
              </w:rPr>
              <w:instrText xml:space="preserve"> FORMCHECKBOX </w:instrText>
            </w:r>
            <w:r w:rsidR="00DD0F2B">
              <w:rPr>
                <w:b/>
                <w:bCs/>
                <w:sz w:val="28"/>
                <w:szCs w:val="28"/>
              </w:rPr>
            </w:r>
            <w:r w:rsidR="00DD0F2B">
              <w:rPr>
                <w:b/>
                <w:bCs/>
                <w:sz w:val="28"/>
                <w:szCs w:val="28"/>
              </w:rPr>
              <w:fldChar w:fldCharType="separate"/>
            </w:r>
            <w:r w:rsidRPr="00970F4E">
              <w:rPr>
                <w:b/>
                <w:bCs/>
                <w:sz w:val="28"/>
                <w:szCs w:val="28"/>
              </w:rPr>
              <w:fldChar w:fldCharType="end"/>
            </w:r>
          </w:p>
        </w:tc>
      </w:tr>
    </w:tbl>
    <w:p w14:paraId="7B4313E7" w14:textId="77777777" w:rsidR="00D22F32" w:rsidRDefault="00D22F32" w:rsidP="00D22F32">
      <w:pPr>
        <w:spacing w:before="120" w:after="120" w:line="240" w:lineRule="auto"/>
        <w:jc w:val="both"/>
      </w:pPr>
      <w:r>
        <w:t>The below table can be used to enter the total number of patients who have been referred to a healthcare professional (the totals will need to be added to the MYS application when contractors make a declaration for a PQS payment).</w:t>
      </w:r>
    </w:p>
    <w:tbl>
      <w:tblPr>
        <w:tblStyle w:val="TableGrid"/>
        <w:tblW w:w="0" w:type="auto"/>
        <w:tblLook w:val="04A0" w:firstRow="1" w:lastRow="0" w:firstColumn="1" w:lastColumn="0" w:noHBand="0" w:noVBand="1"/>
      </w:tblPr>
      <w:tblGrid>
        <w:gridCol w:w="7792"/>
        <w:gridCol w:w="2664"/>
      </w:tblGrid>
      <w:tr w:rsidR="00D22F32" w14:paraId="3D23FF04" w14:textId="77777777" w:rsidTr="00D61836">
        <w:tc>
          <w:tcPr>
            <w:tcW w:w="7792" w:type="dxa"/>
          </w:tcPr>
          <w:p w14:paraId="575F78D5" w14:textId="77777777" w:rsidR="00D22F32" w:rsidRPr="005D2FB3" w:rsidRDefault="00D22F32" w:rsidP="00D61836">
            <w:pPr>
              <w:spacing w:after="120"/>
              <w:jc w:val="both"/>
              <w:rPr>
                <w:b/>
                <w:bCs/>
                <w:color w:val="519680"/>
              </w:rPr>
            </w:pPr>
            <w:r w:rsidRPr="005D2FB3">
              <w:rPr>
                <w:b/>
                <w:bCs/>
                <w:color w:val="519680"/>
              </w:rPr>
              <w:t>Information required for the PQS declaration</w:t>
            </w:r>
          </w:p>
        </w:tc>
        <w:tc>
          <w:tcPr>
            <w:tcW w:w="2664" w:type="dxa"/>
          </w:tcPr>
          <w:p w14:paraId="04AB5D39" w14:textId="77777777" w:rsidR="00D22F32" w:rsidRPr="005D2FB3" w:rsidRDefault="00D22F32" w:rsidP="00D61836">
            <w:pPr>
              <w:jc w:val="both"/>
              <w:rPr>
                <w:b/>
                <w:bCs/>
                <w:color w:val="519680"/>
              </w:rPr>
            </w:pPr>
            <w:r w:rsidRPr="005D2FB3">
              <w:rPr>
                <w:b/>
                <w:bCs/>
                <w:color w:val="519680"/>
              </w:rPr>
              <w:t>Total number of patients</w:t>
            </w:r>
          </w:p>
        </w:tc>
      </w:tr>
      <w:tr w:rsidR="00D22F32" w14:paraId="65BCF16A" w14:textId="77777777" w:rsidTr="00D61836">
        <w:trPr>
          <w:trHeight w:val="185"/>
        </w:trPr>
        <w:tc>
          <w:tcPr>
            <w:tcW w:w="7792" w:type="dxa"/>
          </w:tcPr>
          <w:p w14:paraId="28FB15D8" w14:textId="29E25C48" w:rsidR="00D22F32" w:rsidRPr="005D2FB3" w:rsidRDefault="00EA0113" w:rsidP="00D61836">
            <w:pPr>
              <w:jc w:val="both"/>
            </w:pPr>
            <w:r>
              <w:rPr>
                <w:rFonts w:cstheme="minorHAnsi"/>
                <w:lang w:val="en-US"/>
              </w:rPr>
              <w:t>C</w:t>
            </w:r>
            <w:r w:rsidR="00D22F32" w:rsidRPr="005D2FB3">
              <w:rPr>
                <w:rFonts w:cstheme="minorHAnsi"/>
                <w:lang w:val="en-US"/>
              </w:rPr>
              <w:t>hild aged between 5 to 15 has been referred to a healthcare professional for a spacer device, in line with NICE TA38</w:t>
            </w:r>
          </w:p>
        </w:tc>
        <w:tc>
          <w:tcPr>
            <w:tcW w:w="2664" w:type="dxa"/>
          </w:tcPr>
          <w:p w14:paraId="4381CDB2" w14:textId="77777777" w:rsidR="00D22F32" w:rsidRDefault="00D22F32" w:rsidP="00D61836">
            <w:pPr>
              <w:jc w:val="both"/>
            </w:pPr>
          </w:p>
        </w:tc>
      </w:tr>
      <w:tr w:rsidR="00D22F32" w14:paraId="31C31B00" w14:textId="77777777" w:rsidTr="00D61836">
        <w:tc>
          <w:tcPr>
            <w:tcW w:w="7792" w:type="dxa"/>
          </w:tcPr>
          <w:p w14:paraId="1C8661DA" w14:textId="41F1B5C0" w:rsidR="00D22F32" w:rsidRPr="005D2FB3" w:rsidRDefault="00EA0113" w:rsidP="00D61836">
            <w:pPr>
              <w:jc w:val="both"/>
            </w:pPr>
            <w:r>
              <w:rPr>
                <w:rFonts w:cstheme="minorHAnsi"/>
                <w:lang w:val="en-US"/>
              </w:rPr>
              <w:t>P</w:t>
            </w:r>
            <w:r w:rsidR="00D22F32" w:rsidRPr="005D2FB3">
              <w:rPr>
                <w:rFonts w:cstheme="minorHAnsi"/>
                <w:lang w:val="en-US"/>
              </w:rPr>
              <w:t xml:space="preserve">atient aged 5 years or over with asthma has been referred to a healthcare professional for a </w:t>
            </w:r>
            <w:r w:rsidR="00D22F32">
              <w:rPr>
                <w:rFonts w:cstheme="minorHAnsi"/>
                <w:lang w:val="en-US"/>
              </w:rPr>
              <w:t>personalised</w:t>
            </w:r>
            <w:r w:rsidR="00D22F32" w:rsidRPr="005D2FB3">
              <w:rPr>
                <w:rFonts w:cstheme="minorHAnsi"/>
                <w:lang w:val="en-US"/>
              </w:rPr>
              <w:t xml:space="preserve"> asthma action plan</w:t>
            </w:r>
          </w:p>
        </w:tc>
        <w:tc>
          <w:tcPr>
            <w:tcW w:w="2664" w:type="dxa"/>
          </w:tcPr>
          <w:p w14:paraId="6A64A2B6" w14:textId="77777777" w:rsidR="00D22F32" w:rsidRDefault="00D22F32" w:rsidP="00D61836">
            <w:pPr>
              <w:jc w:val="both"/>
            </w:pPr>
          </w:p>
        </w:tc>
      </w:tr>
    </w:tbl>
    <w:p w14:paraId="3B524ED8" w14:textId="0C64E043" w:rsidR="009F3471" w:rsidRPr="001D58A0" w:rsidRDefault="009F3471" w:rsidP="00E40EB5">
      <w:pPr>
        <w:spacing w:before="120" w:after="120" w:line="240" w:lineRule="auto"/>
        <w:jc w:val="both"/>
        <w:rPr>
          <w:b/>
          <w:bCs/>
          <w:sz w:val="24"/>
          <w:szCs w:val="24"/>
        </w:rPr>
      </w:pPr>
      <w:r>
        <w:rPr>
          <w:b/>
          <w:bCs/>
          <w:sz w:val="26"/>
          <w:szCs w:val="26"/>
        </w:rPr>
        <w:t>Suggested evidence</w:t>
      </w:r>
      <w:r w:rsidRPr="001D58A0">
        <w:rPr>
          <w:b/>
          <w:bCs/>
          <w:sz w:val="24"/>
          <w:szCs w:val="24"/>
        </w:rPr>
        <w:t xml:space="preserve"> </w:t>
      </w:r>
    </w:p>
    <w:tbl>
      <w:tblPr>
        <w:tblStyle w:val="TableGrid"/>
        <w:tblW w:w="5000" w:type="pct"/>
        <w:tblLook w:val="04A0" w:firstRow="1" w:lastRow="0" w:firstColumn="1" w:lastColumn="0" w:noHBand="0" w:noVBand="1"/>
      </w:tblPr>
      <w:tblGrid>
        <w:gridCol w:w="5228"/>
        <w:gridCol w:w="5228"/>
      </w:tblGrid>
      <w:tr w:rsidR="009F3471" w14:paraId="48A69A36" w14:textId="77777777" w:rsidTr="00B335E8">
        <w:tc>
          <w:tcPr>
            <w:tcW w:w="2500" w:type="pct"/>
          </w:tcPr>
          <w:p w14:paraId="364569D3" w14:textId="77777777" w:rsidR="009F3471" w:rsidRPr="00AE5416" w:rsidRDefault="009F3471" w:rsidP="00B706E7">
            <w:pPr>
              <w:jc w:val="both"/>
              <w:rPr>
                <w:b/>
                <w:bCs/>
                <w:color w:val="519680"/>
              </w:rPr>
            </w:pPr>
            <w:r w:rsidRPr="00AE5416">
              <w:rPr>
                <w:b/>
                <w:bCs/>
                <w:color w:val="519680"/>
              </w:rPr>
              <w:t>Suggested evidence</w:t>
            </w:r>
          </w:p>
        </w:tc>
        <w:tc>
          <w:tcPr>
            <w:tcW w:w="2500" w:type="pct"/>
          </w:tcPr>
          <w:p w14:paraId="1FF9A0A4" w14:textId="77777777" w:rsidR="009F3471" w:rsidRPr="00503CE1" w:rsidRDefault="009F3471" w:rsidP="00B706E7">
            <w:pPr>
              <w:jc w:val="both"/>
              <w:rPr>
                <w:b/>
                <w:bCs/>
                <w:color w:val="519680"/>
              </w:rPr>
            </w:pPr>
            <w:r w:rsidRPr="00503CE1">
              <w:rPr>
                <w:b/>
                <w:bCs/>
                <w:color w:val="519680"/>
              </w:rPr>
              <w:t xml:space="preserve">Location of evidence in the pharmacy </w:t>
            </w:r>
          </w:p>
          <w:p w14:paraId="46947703" w14:textId="77777777" w:rsidR="009F3471" w:rsidRPr="00503CE1" w:rsidRDefault="009F3471" w:rsidP="00B706E7">
            <w:pPr>
              <w:jc w:val="both"/>
              <w:rPr>
                <w:b/>
                <w:bCs/>
                <w:color w:val="519680"/>
              </w:rPr>
            </w:pPr>
          </w:p>
        </w:tc>
      </w:tr>
      <w:tr w:rsidR="009F3471" w14:paraId="0707500B" w14:textId="77777777" w:rsidTr="00B335E8">
        <w:tc>
          <w:tcPr>
            <w:tcW w:w="2500" w:type="pct"/>
          </w:tcPr>
          <w:p w14:paraId="3F26F4FB" w14:textId="77777777" w:rsidR="009F3471" w:rsidRPr="009F3471" w:rsidRDefault="009F3471" w:rsidP="00B706E7">
            <w:pPr>
              <w:jc w:val="both"/>
              <w:rPr>
                <w:rFonts w:cstheme="minorHAnsi"/>
                <w:b/>
                <w:bCs/>
              </w:rPr>
            </w:pPr>
            <w:r>
              <w:t xml:space="preserve">Completed data collection form </w:t>
            </w:r>
          </w:p>
          <w:p w14:paraId="3A76E794" w14:textId="42E53E6B" w:rsidR="009F3471" w:rsidRPr="00503CE1" w:rsidRDefault="009F3471" w:rsidP="00B706E7">
            <w:pPr>
              <w:jc w:val="both"/>
            </w:pPr>
          </w:p>
        </w:tc>
        <w:tc>
          <w:tcPr>
            <w:tcW w:w="2500" w:type="pct"/>
          </w:tcPr>
          <w:p w14:paraId="7E9EEA0F" w14:textId="77777777" w:rsidR="009F3471" w:rsidRDefault="009F3471" w:rsidP="00B706E7">
            <w:pPr>
              <w:jc w:val="both"/>
              <w:rPr>
                <w:b/>
                <w:bCs/>
              </w:rPr>
            </w:pPr>
          </w:p>
          <w:p w14:paraId="318644BA" w14:textId="77777777" w:rsidR="009F3471" w:rsidRPr="00503CE1" w:rsidRDefault="009F3471" w:rsidP="00B706E7">
            <w:pPr>
              <w:jc w:val="both"/>
              <w:rPr>
                <w:b/>
                <w:bCs/>
              </w:rPr>
            </w:pPr>
          </w:p>
        </w:tc>
      </w:tr>
    </w:tbl>
    <w:p w14:paraId="3CE218E4" w14:textId="77777777" w:rsidR="009A2648" w:rsidRDefault="009A2648" w:rsidP="00525DF0">
      <w:pPr>
        <w:spacing w:before="120" w:after="0" w:line="240" w:lineRule="auto"/>
        <w:jc w:val="both"/>
      </w:pPr>
    </w:p>
    <w:tbl>
      <w:tblPr>
        <w:tblStyle w:val="TableGrid"/>
        <w:tblW w:w="5000" w:type="pct"/>
        <w:tblLook w:val="04A0" w:firstRow="1" w:lastRow="0" w:firstColumn="1" w:lastColumn="0" w:noHBand="0" w:noVBand="1"/>
      </w:tblPr>
      <w:tblGrid>
        <w:gridCol w:w="5228"/>
        <w:gridCol w:w="5228"/>
      </w:tblGrid>
      <w:tr w:rsidR="009A2648" w:rsidRPr="00503CE1" w14:paraId="0FE46C5D" w14:textId="77777777" w:rsidTr="00F64AEE">
        <w:tc>
          <w:tcPr>
            <w:tcW w:w="2500" w:type="pct"/>
          </w:tcPr>
          <w:p w14:paraId="7F24C8E2" w14:textId="77777777" w:rsidR="009A2648" w:rsidRPr="009F3471" w:rsidRDefault="009A2648" w:rsidP="00F64AEE">
            <w:pPr>
              <w:jc w:val="both"/>
              <w:rPr>
                <w:rFonts w:cstheme="minorHAnsi"/>
                <w:b/>
                <w:bCs/>
              </w:rPr>
            </w:pPr>
            <w:r>
              <w:lastRenderedPageBreak/>
              <w:t xml:space="preserve">Anonymised referral forms  </w:t>
            </w:r>
          </w:p>
          <w:p w14:paraId="413B8CAC" w14:textId="77777777" w:rsidR="009A2648" w:rsidRPr="00503CE1" w:rsidRDefault="009A2648" w:rsidP="00F64AEE">
            <w:pPr>
              <w:jc w:val="both"/>
            </w:pPr>
          </w:p>
        </w:tc>
        <w:tc>
          <w:tcPr>
            <w:tcW w:w="2500" w:type="pct"/>
          </w:tcPr>
          <w:p w14:paraId="24908504" w14:textId="77777777" w:rsidR="009A2648" w:rsidRDefault="009A2648" w:rsidP="00F64AEE">
            <w:pPr>
              <w:jc w:val="both"/>
              <w:rPr>
                <w:b/>
                <w:bCs/>
              </w:rPr>
            </w:pPr>
          </w:p>
          <w:p w14:paraId="574BBED2" w14:textId="77777777" w:rsidR="009A2648" w:rsidRPr="00503CE1" w:rsidRDefault="009A2648" w:rsidP="00F64AEE">
            <w:pPr>
              <w:jc w:val="both"/>
              <w:rPr>
                <w:b/>
                <w:bCs/>
              </w:rPr>
            </w:pPr>
          </w:p>
        </w:tc>
      </w:tr>
      <w:tr w:rsidR="009A2648" w:rsidRPr="00503CE1" w14:paraId="67C2584B" w14:textId="77777777" w:rsidTr="00F64AEE">
        <w:tc>
          <w:tcPr>
            <w:tcW w:w="2500" w:type="pct"/>
          </w:tcPr>
          <w:p w14:paraId="491DD8BE" w14:textId="77777777" w:rsidR="009A2648" w:rsidRPr="009F3471" w:rsidRDefault="009A2648" w:rsidP="00F64AEE">
            <w:pPr>
              <w:jc w:val="both"/>
              <w:rPr>
                <w:rFonts w:cstheme="minorHAnsi"/>
                <w:b/>
                <w:bCs/>
              </w:rPr>
            </w:pPr>
            <w:r>
              <w:t xml:space="preserve">Completed PharmOutcomes summary report for asthma referrals </w:t>
            </w:r>
          </w:p>
          <w:p w14:paraId="1910CA44" w14:textId="77777777" w:rsidR="009A2648" w:rsidRPr="00503CE1" w:rsidRDefault="009A2648" w:rsidP="00F64AEE">
            <w:pPr>
              <w:jc w:val="both"/>
            </w:pPr>
          </w:p>
        </w:tc>
        <w:tc>
          <w:tcPr>
            <w:tcW w:w="2500" w:type="pct"/>
          </w:tcPr>
          <w:p w14:paraId="342C52FE" w14:textId="77777777" w:rsidR="009A2648" w:rsidRDefault="009A2648" w:rsidP="00F64AEE">
            <w:pPr>
              <w:jc w:val="both"/>
              <w:rPr>
                <w:b/>
                <w:bCs/>
              </w:rPr>
            </w:pPr>
          </w:p>
          <w:p w14:paraId="2378AE45" w14:textId="77777777" w:rsidR="009A2648" w:rsidRPr="00503CE1" w:rsidRDefault="009A2648" w:rsidP="00F64AEE">
            <w:pPr>
              <w:jc w:val="both"/>
              <w:rPr>
                <w:b/>
                <w:bCs/>
              </w:rPr>
            </w:pPr>
          </w:p>
        </w:tc>
      </w:tr>
      <w:tr w:rsidR="009A2648" w:rsidRPr="00503CE1" w14:paraId="63B2A307" w14:textId="77777777" w:rsidTr="00F64AEE">
        <w:tc>
          <w:tcPr>
            <w:tcW w:w="2500" w:type="pct"/>
          </w:tcPr>
          <w:p w14:paraId="25C21D2C" w14:textId="77777777" w:rsidR="009A2648" w:rsidRPr="009F3471" w:rsidRDefault="009A2648" w:rsidP="00F64AEE">
            <w:pPr>
              <w:jc w:val="both"/>
              <w:rPr>
                <w:rFonts w:cstheme="minorHAnsi"/>
                <w:b/>
                <w:bCs/>
              </w:rPr>
            </w:pPr>
            <w:r>
              <w:t xml:space="preserve">Updated SOP reflecting reviews undertaken as part of the pharmacy’s ongoing practice </w:t>
            </w:r>
          </w:p>
          <w:p w14:paraId="22E5F85A" w14:textId="77777777" w:rsidR="009A2648" w:rsidRPr="00503CE1" w:rsidRDefault="009A2648" w:rsidP="00F64AEE">
            <w:pPr>
              <w:jc w:val="both"/>
            </w:pPr>
          </w:p>
        </w:tc>
        <w:tc>
          <w:tcPr>
            <w:tcW w:w="2500" w:type="pct"/>
          </w:tcPr>
          <w:p w14:paraId="6B756697" w14:textId="77777777" w:rsidR="009A2648" w:rsidRDefault="009A2648" w:rsidP="00F64AEE">
            <w:pPr>
              <w:jc w:val="both"/>
              <w:rPr>
                <w:b/>
                <w:bCs/>
              </w:rPr>
            </w:pPr>
          </w:p>
          <w:p w14:paraId="11ED9D27" w14:textId="77777777" w:rsidR="009A2648" w:rsidRPr="00503CE1" w:rsidRDefault="009A2648" w:rsidP="00F64AEE">
            <w:pPr>
              <w:jc w:val="both"/>
              <w:rPr>
                <w:b/>
                <w:bCs/>
              </w:rPr>
            </w:pPr>
          </w:p>
        </w:tc>
      </w:tr>
      <w:tr w:rsidR="009A2648" w:rsidRPr="00503CE1" w14:paraId="36AF9341" w14:textId="77777777" w:rsidTr="00F64AEE">
        <w:tc>
          <w:tcPr>
            <w:tcW w:w="2500" w:type="pct"/>
          </w:tcPr>
          <w:p w14:paraId="572536C8" w14:textId="77777777" w:rsidR="009A2648" w:rsidRDefault="009A2648" w:rsidP="00F64AEE">
            <w:pPr>
              <w:jc w:val="both"/>
            </w:pPr>
            <w:r>
              <w:t>Record of interventions on the PMR or appropriate patient record</w:t>
            </w:r>
          </w:p>
          <w:p w14:paraId="49B37E6F" w14:textId="77777777" w:rsidR="009A2648" w:rsidRPr="00503CE1" w:rsidRDefault="009A2648" w:rsidP="00F64AEE">
            <w:pPr>
              <w:jc w:val="both"/>
              <w:rPr>
                <w:b/>
                <w:bCs/>
              </w:rPr>
            </w:pPr>
          </w:p>
        </w:tc>
        <w:tc>
          <w:tcPr>
            <w:tcW w:w="2500" w:type="pct"/>
          </w:tcPr>
          <w:p w14:paraId="060631C2" w14:textId="77777777" w:rsidR="009A2648" w:rsidRPr="00503CE1" w:rsidRDefault="009A2648" w:rsidP="00F64AEE">
            <w:pPr>
              <w:jc w:val="both"/>
              <w:rPr>
                <w:b/>
                <w:bCs/>
              </w:rPr>
            </w:pPr>
          </w:p>
        </w:tc>
      </w:tr>
    </w:tbl>
    <w:p w14:paraId="51E2852B" w14:textId="48E1C043" w:rsidR="009F3471" w:rsidRPr="00AA218A" w:rsidRDefault="00406E94" w:rsidP="00525DF0">
      <w:pPr>
        <w:spacing w:before="120" w:after="0" w:line="240" w:lineRule="auto"/>
        <w:jc w:val="both"/>
      </w:pPr>
      <w:r>
        <w:t>T</w:t>
      </w:r>
      <w:r w:rsidR="009F3471" w:rsidRPr="00AA218A">
        <w:t>he below box can be used to record details of any additional evidence that the contractor has to demonstrate that they meet the above requirements and where this evidence is located within the pharmacy</w:t>
      </w:r>
      <w:r w:rsidR="009F3471">
        <w:t>.</w:t>
      </w:r>
    </w:p>
    <w:tbl>
      <w:tblPr>
        <w:tblStyle w:val="TableGrid"/>
        <w:tblW w:w="5000" w:type="pct"/>
        <w:tblLook w:val="04A0" w:firstRow="1" w:lastRow="0" w:firstColumn="1" w:lastColumn="0" w:noHBand="0" w:noVBand="1"/>
      </w:tblPr>
      <w:tblGrid>
        <w:gridCol w:w="10456"/>
      </w:tblGrid>
      <w:tr w:rsidR="009F3471" w14:paraId="24E2866D" w14:textId="77777777" w:rsidTr="00B335E8">
        <w:tc>
          <w:tcPr>
            <w:tcW w:w="5000" w:type="pct"/>
          </w:tcPr>
          <w:p w14:paraId="1A967EF9" w14:textId="1A91E775" w:rsidR="001F1465" w:rsidRDefault="001F1465" w:rsidP="00B706E7">
            <w:pPr>
              <w:jc w:val="both"/>
              <w:rPr>
                <w:b/>
                <w:bCs/>
                <w:sz w:val="24"/>
                <w:szCs w:val="24"/>
              </w:rPr>
            </w:pPr>
          </w:p>
          <w:p w14:paraId="6A69348A" w14:textId="77777777" w:rsidR="001F1465" w:rsidRDefault="001F1465" w:rsidP="00B706E7">
            <w:pPr>
              <w:jc w:val="both"/>
              <w:rPr>
                <w:b/>
                <w:bCs/>
                <w:sz w:val="24"/>
                <w:szCs w:val="24"/>
              </w:rPr>
            </w:pPr>
          </w:p>
          <w:p w14:paraId="59D50192" w14:textId="76A3E873" w:rsidR="00EA76CF" w:rsidRDefault="00EA76CF" w:rsidP="00B706E7">
            <w:pPr>
              <w:jc w:val="both"/>
              <w:rPr>
                <w:b/>
                <w:bCs/>
                <w:sz w:val="24"/>
                <w:szCs w:val="24"/>
              </w:rPr>
            </w:pPr>
          </w:p>
          <w:p w14:paraId="4563E8B0" w14:textId="77777777" w:rsidR="009F3471" w:rsidRDefault="009F3471" w:rsidP="00B706E7">
            <w:pPr>
              <w:jc w:val="both"/>
              <w:rPr>
                <w:b/>
                <w:bCs/>
                <w:sz w:val="24"/>
                <w:szCs w:val="24"/>
              </w:rPr>
            </w:pPr>
          </w:p>
        </w:tc>
      </w:tr>
    </w:tbl>
    <w:p w14:paraId="04882A8F" w14:textId="77777777" w:rsidR="000A7CE9" w:rsidRPr="000A7CE9" w:rsidRDefault="000A7CE9" w:rsidP="00B706E7">
      <w:pPr>
        <w:spacing w:after="0" w:line="240" w:lineRule="auto"/>
        <w:jc w:val="both"/>
        <w:rPr>
          <w:b/>
          <w:bCs/>
          <w:color w:val="519680"/>
        </w:rPr>
      </w:pPr>
    </w:p>
    <w:p w14:paraId="0078588E" w14:textId="3B584877" w:rsidR="00CF42E0" w:rsidRPr="00EA0A0A" w:rsidRDefault="009F3471" w:rsidP="00EA0A0A">
      <w:pPr>
        <w:shd w:val="clear" w:color="auto" w:fill="DAEBE6"/>
        <w:spacing w:after="120" w:line="240" w:lineRule="auto"/>
        <w:jc w:val="both"/>
        <w:rPr>
          <w:sz w:val="24"/>
          <w:szCs w:val="24"/>
        </w:rPr>
      </w:pPr>
      <w:r w:rsidRPr="00EA0A0A">
        <w:rPr>
          <w:b/>
          <w:bCs/>
          <w:sz w:val="28"/>
          <w:szCs w:val="28"/>
        </w:rPr>
        <w:t xml:space="preserve">Part </w:t>
      </w:r>
      <w:r w:rsidR="0033002B" w:rsidRPr="00EA0A0A">
        <w:rPr>
          <w:b/>
          <w:bCs/>
          <w:sz w:val="28"/>
          <w:szCs w:val="28"/>
        </w:rPr>
        <w:t>b</w:t>
      </w:r>
      <w:r w:rsidR="00C93356" w:rsidRPr="00EA0A0A">
        <w:rPr>
          <w:b/>
          <w:bCs/>
          <w:sz w:val="28"/>
          <w:szCs w:val="28"/>
        </w:rPr>
        <w:t>:</w:t>
      </w:r>
      <w:r w:rsidRPr="00EA0A0A">
        <w:rPr>
          <w:b/>
          <w:bCs/>
          <w:sz w:val="28"/>
          <w:szCs w:val="28"/>
        </w:rPr>
        <w:t xml:space="preserve"> Inhaler technique checks for patients prescribed a new inhaler with asthma or COPD during the COVID-19 pandemic</w:t>
      </w:r>
    </w:p>
    <w:tbl>
      <w:tblPr>
        <w:tblStyle w:val="TableGrid"/>
        <w:tblW w:w="5000" w:type="pct"/>
        <w:tblLook w:val="04A0" w:firstRow="1" w:lastRow="0" w:firstColumn="1" w:lastColumn="0" w:noHBand="0" w:noVBand="1"/>
      </w:tblPr>
      <w:tblGrid>
        <w:gridCol w:w="10456"/>
      </w:tblGrid>
      <w:tr w:rsidR="00D53B8A" w14:paraId="66ECD12E" w14:textId="77777777" w:rsidTr="00EA0A0A">
        <w:trPr>
          <w:trHeight w:val="420"/>
        </w:trPr>
        <w:tc>
          <w:tcPr>
            <w:tcW w:w="5000" w:type="pct"/>
            <w:shd w:val="clear" w:color="auto" w:fill="auto"/>
          </w:tcPr>
          <w:p w14:paraId="72B72EC3" w14:textId="77777777" w:rsidR="00D53B8A" w:rsidRPr="009F3471" w:rsidRDefault="00D53B8A" w:rsidP="00B706E7">
            <w:pPr>
              <w:jc w:val="both"/>
              <w:rPr>
                <w:rFonts w:cstheme="minorHAnsi"/>
                <w:b/>
                <w:bCs/>
              </w:rPr>
            </w:pPr>
            <w:r w:rsidRPr="009F3471">
              <w:rPr>
                <w:rFonts w:cstheme="minorHAnsi"/>
                <w:b/>
                <w:bCs/>
              </w:rPr>
              <w:t>Drug Tariff wording</w:t>
            </w:r>
          </w:p>
          <w:p w14:paraId="41B79FB2" w14:textId="77777777" w:rsidR="00D53B8A" w:rsidRPr="00D53B8A" w:rsidRDefault="00D53B8A" w:rsidP="00B706E7">
            <w:pPr>
              <w:jc w:val="both"/>
              <w:rPr>
                <w:rFonts w:cstheme="minorHAnsi"/>
                <w:b/>
                <w:bCs/>
                <w:i/>
                <w:iCs/>
                <w:sz w:val="20"/>
                <w:szCs w:val="20"/>
              </w:rPr>
            </w:pPr>
            <w:r w:rsidRPr="00D53B8A">
              <w:rPr>
                <w:i/>
                <w:iCs/>
                <w:sz w:val="20"/>
                <w:szCs w:val="20"/>
              </w:rPr>
              <w:t xml:space="preserve">On the day of the declaration, the pharmacy contractor must be able to evidence that pharmacy staff have identified patients with asthma or COPD, who were prescribed a new inhaler (i.e. for the first time or changed to a new inhaler device) between 1 April 2020 to 31 August 2021 but did not have their inhaler technique checked due to the COVID-19 pandemic, have since been offered an inhaler technique check as part of the catch-up NMS arrangements. </w:t>
            </w:r>
          </w:p>
          <w:p w14:paraId="1ECF63FB" w14:textId="77777777" w:rsidR="00D53B8A" w:rsidRPr="00D53B8A" w:rsidRDefault="00D53B8A" w:rsidP="00B706E7">
            <w:pPr>
              <w:spacing w:before="120"/>
              <w:jc w:val="both"/>
              <w:rPr>
                <w:i/>
                <w:iCs/>
                <w:sz w:val="20"/>
                <w:szCs w:val="20"/>
              </w:rPr>
            </w:pPr>
            <w:r w:rsidRPr="00D53B8A">
              <w:rPr>
                <w:i/>
                <w:iCs/>
                <w:sz w:val="20"/>
                <w:szCs w:val="20"/>
              </w:rPr>
              <w:t>All pharmacists working at the pharmacy, who are providing inhaler technique checks, as part of the catch-up NMS arrangements, must have satisfactorily completed the</w:t>
            </w:r>
            <w:r w:rsidRPr="00D53B8A">
              <w:rPr>
                <w:b/>
                <w:bCs/>
                <w:i/>
                <w:iCs/>
                <w:color w:val="519680"/>
                <w:sz w:val="20"/>
                <w:szCs w:val="20"/>
              </w:rPr>
              <w:t xml:space="preserve"> </w:t>
            </w:r>
            <w:hyperlink r:id="rId50" w:history="1">
              <w:r w:rsidRPr="00D53B8A">
                <w:rPr>
                  <w:rStyle w:val="Hyperlink"/>
                  <w:b/>
                  <w:bCs/>
                  <w:i/>
                  <w:iCs/>
                  <w:color w:val="519680"/>
                  <w:sz w:val="20"/>
                  <w:szCs w:val="20"/>
                </w:rPr>
                <w:t>CPPE inhaler technique for health professionals: getting it right e-learning</w:t>
              </w:r>
            </w:hyperlink>
            <w:r w:rsidRPr="00D53B8A">
              <w:rPr>
                <w:b/>
                <w:bCs/>
                <w:i/>
                <w:iCs/>
                <w:color w:val="519680"/>
                <w:sz w:val="20"/>
                <w:szCs w:val="20"/>
              </w:rPr>
              <w:t xml:space="preserve"> </w:t>
            </w:r>
            <w:r w:rsidRPr="00D53B8A">
              <w:rPr>
                <w:i/>
                <w:iCs/>
                <w:sz w:val="20"/>
                <w:szCs w:val="20"/>
              </w:rPr>
              <w:t xml:space="preserve">or attended a CPPE face-to-face or online inhaler technique workshop and passed the </w:t>
            </w:r>
            <w:hyperlink r:id="rId51" w:history="1">
              <w:r w:rsidRPr="00D53B8A">
                <w:rPr>
                  <w:rStyle w:val="Hyperlink"/>
                  <w:b/>
                  <w:bCs/>
                  <w:i/>
                  <w:iCs/>
                  <w:color w:val="519680"/>
                  <w:sz w:val="20"/>
                  <w:szCs w:val="20"/>
                </w:rPr>
                <w:t>e-assessment</w:t>
              </w:r>
            </w:hyperlink>
            <w:r w:rsidRPr="00D53B8A">
              <w:rPr>
                <w:i/>
                <w:iCs/>
                <w:sz w:val="20"/>
                <w:szCs w:val="20"/>
              </w:rPr>
              <w:t xml:space="preserve"> (the e-assessment must be completed if you have completed the e-learning or attended the face-to-face/online workshop) before providing inhaler technique checks. </w:t>
            </w:r>
          </w:p>
          <w:p w14:paraId="654A1AA3" w14:textId="652A5F9C" w:rsidR="00D53B8A" w:rsidRPr="00D53B8A" w:rsidRDefault="00D53B8A" w:rsidP="00B706E7">
            <w:pPr>
              <w:spacing w:before="120" w:after="120"/>
              <w:jc w:val="both"/>
              <w:rPr>
                <w:i/>
                <w:iCs/>
                <w:sz w:val="20"/>
                <w:szCs w:val="20"/>
              </w:rPr>
            </w:pPr>
            <w:r w:rsidRPr="00D53B8A">
              <w:rPr>
                <w:i/>
                <w:iCs/>
                <w:sz w:val="20"/>
                <w:szCs w:val="20"/>
              </w:rPr>
              <w:t xml:space="preserve">Where appropriate, pharmacists can conduct remote inhaler technique checks, as part of the catch-up NMS arrangements, as described in the following paper: </w:t>
            </w:r>
            <w:hyperlink r:id="rId52" w:history="1">
              <w:r w:rsidRPr="00D53B8A">
                <w:rPr>
                  <w:rStyle w:val="Hyperlink"/>
                  <w:b/>
                  <w:bCs/>
                  <w:i/>
                  <w:iCs/>
                  <w:color w:val="519680"/>
                  <w:sz w:val="20"/>
                  <w:szCs w:val="20"/>
                </w:rPr>
                <w:t>Taskforce for Lung Health position paper on optimising inhaler technique remotely</w:t>
              </w:r>
            </w:hyperlink>
            <w:r w:rsidRPr="00D53B8A">
              <w:rPr>
                <w:i/>
                <w:iCs/>
                <w:sz w:val="20"/>
                <w:szCs w:val="20"/>
              </w:rPr>
              <w:t>.</w:t>
            </w:r>
          </w:p>
        </w:tc>
      </w:tr>
    </w:tbl>
    <w:p w14:paraId="5CF0479C" w14:textId="1AD63CAB" w:rsidR="009F3471" w:rsidRDefault="009F3471" w:rsidP="00B706E7">
      <w:pPr>
        <w:spacing w:before="120" w:after="0" w:line="240" w:lineRule="auto"/>
        <w:jc w:val="both"/>
        <w:rPr>
          <w:b/>
          <w:bCs/>
          <w:sz w:val="26"/>
          <w:szCs w:val="26"/>
        </w:rPr>
      </w:pPr>
      <w:r w:rsidRPr="009F3471">
        <w:rPr>
          <w:b/>
          <w:bCs/>
          <w:sz w:val="26"/>
          <w:szCs w:val="26"/>
        </w:rPr>
        <w:t xml:space="preserve">Additional information </w:t>
      </w:r>
    </w:p>
    <w:p w14:paraId="528CA822" w14:textId="061F4F7F" w:rsidR="003C0DB2" w:rsidRPr="00B94473" w:rsidRDefault="00EA76CF" w:rsidP="00864493">
      <w:pPr>
        <w:spacing w:after="120" w:line="240" w:lineRule="auto"/>
        <w:jc w:val="both"/>
      </w:pPr>
      <w:r>
        <w:rPr>
          <w:rStyle w:val="Hyperlink"/>
          <w:color w:val="auto"/>
          <w:u w:val="none"/>
        </w:rPr>
        <w:t xml:space="preserve">The below table highlights who needs to complete the </w:t>
      </w:r>
      <w:r w:rsidRPr="00486D0B">
        <w:rPr>
          <w:rStyle w:val="Hyperlink"/>
          <w:color w:val="auto"/>
          <w:u w:val="none"/>
        </w:rPr>
        <w:t xml:space="preserve">CPPE </w:t>
      </w:r>
      <w:r>
        <w:rPr>
          <w:rStyle w:val="Hyperlink"/>
          <w:color w:val="auto"/>
          <w:u w:val="none"/>
        </w:rPr>
        <w:t>inhaler technique for health professionals</w:t>
      </w:r>
      <w:r w:rsidR="00B94473">
        <w:rPr>
          <w:rStyle w:val="Hyperlink"/>
          <w:color w:val="auto"/>
          <w:u w:val="none"/>
        </w:rPr>
        <w:t>: getting it right</w:t>
      </w:r>
      <w:r w:rsidRPr="00486D0B">
        <w:rPr>
          <w:rStyle w:val="Hyperlink"/>
          <w:color w:val="auto"/>
          <w:u w:val="none"/>
        </w:rPr>
        <w:t xml:space="preserve"> </w:t>
      </w:r>
      <w:r>
        <w:rPr>
          <w:rStyle w:val="Hyperlink"/>
          <w:color w:val="auto"/>
          <w:u w:val="none"/>
        </w:rPr>
        <w:t xml:space="preserve">e-learning and e-assessment </w:t>
      </w:r>
      <w:r w:rsidR="00BB03FB">
        <w:rPr>
          <w:rStyle w:val="Hyperlink"/>
          <w:color w:val="auto"/>
          <w:u w:val="none"/>
        </w:rPr>
        <w:t>(</w:t>
      </w:r>
      <w:r w:rsidR="00FD18ED">
        <w:rPr>
          <w:rStyle w:val="Hyperlink"/>
          <w:color w:val="auto"/>
          <w:u w:val="none"/>
        </w:rPr>
        <w:t>the e-learning is not a requirement if a pharmacist has</w:t>
      </w:r>
      <w:r w:rsidR="00BB03FB">
        <w:rPr>
          <w:rStyle w:val="Hyperlink"/>
          <w:color w:val="auto"/>
          <w:u w:val="none"/>
        </w:rPr>
        <w:t xml:space="preserve"> already </w:t>
      </w:r>
      <w:r w:rsidR="00B94473">
        <w:rPr>
          <w:rStyle w:val="Hyperlink"/>
          <w:color w:val="auto"/>
          <w:u w:val="none"/>
        </w:rPr>
        <w:t>attended a CPPE face-to-face workshop</w:t>
      </w:r>
      <w:r w:rsidR="00BB03FB">
        <w:rPr>
          <w:rStyle w:val="Hyperlink"/>
          <w:color w:val="auto"/>
          <w:u w:val="none"/>
        </w:rPr>
        <w:t>).</w:t>
      </w:r>
      <w:r w:rsidR="00B94473">
        <w:rPr>
          <w:rStyle w:val="Hyperlink"/>
          <w:color w:val="auto"/>
          <w:u w:val="none"/>
        </w:rPr>
        <w:t xml:space="preserve"> </w:t>
      </w:r>
      <w:r w:rsidR="00C25A2B">
        <w:rPr>
          <w:rStyle w:val="Hyperlink"/>
          <w:color w:val="auto"/>
          <w:u w:val="none"/>
        </w:rPr>
        <w:t>However, p</w:t>
      </w:r>
      <w:r w:rsidR="003C0DB2" w:rsidRPr="00B94473">
        <w:t xml:space="preserve">harmacists who have attended a workshop would still need to </w:t>
      </w:r>
      <w:r w:rsidR="00C25A2B">
        <w:t xml:space="preserve">have </w:t>
      </w:r>
      <w:r w:rsidR="003C0DB2" w:rsidRPr="00B94473">
        <w:t>complete</w:t>
      </w:r>
      <w:r w:rsidR="00C25A2B">
        <w:t>d</w:t>
      </w:r>
      <w:r w:rsidR="003C0DB2" w:rsidRPr="00B94473">
        <w:t xml:space="preserve"> the e-assessment to meet the requirements.</w:t>
      </w:r>
    </w:p>
    <w:p w14:paraId="2A6430ED" w14:textId="65244EB6" w:rsidR="00EA76CF" w:rsidRPr="00911F9C" w:rsidRDefault="00B94473" w:rsidP="00B706E7">
      <w:pPr>
        <w:spacing w:after="120" w:line="240" w:lineRule="auto"/>
        <w:jc w:val="both"/>
      </w:pPr>
      <w:r w:rsidRPr="00B94473">
        <w:rPr>
          <w:lang w:val="en-US"/>
        </w:rPr>
        <w:t>CPPE has advised that th</w:t>
      </w:r>
      <w:r w:rsidRPr="00B94473">
        <w:t xml:space="preserve">ey are unlikely to start providing face-to-face inhaler technique workshops until 2022 so if </w:t>
      </w:r>
      <w:r>
        <w:t xml:space="preserve">pharmacists </w:t>
      </w:r>
      <w:r w:rsidR="000376DC">
        <w:t>have not</w:t>
      </w:r>
      <w:r>
        <w:t xml:space="preserve"> </w:t>
      </w:r>
      <w:r w:rsidRPr="00B94473">
        <w:t xml:space="preserve">previously attended one, </w:t>
      </w:r>
      <w:r>
        <w:t>they</w:t>
      </w:r>
      <w:r w:rsidRPr="00B94473">
        <w:t xml:space="preserve"> would need to complete the e-learning.</w:t>
      </w:r>
    </w:p>
    <w:tbl>
      <w:tblPr>
        <w:tblStyle w:val="TableGrid"/>
        <w:tblW w:w="5000" w:type="pct"/>
        <w:tblLook w:val="04A0" w:firstRow="1" w:lastRow="0" w:firstColumn="1" w:lastColumn="0" w:noHBand="0" w:noVBand="1"/>
      </w:tblPr>
      <w:tblGrid>
        <w:gridCol w:w="3486"/>
        <w:gridCol w:w="3486"/>
        <w:gridCol w:w="3484"/>
      </w:tblGrid>
      <w:tr w:rsidR="009F3471" w:rsidRPr="007F4D99" w14:paraId="05AB9D57" w14:textId="77777777" w:rsidTr="00EA76CF">
        <w:tc>
          <w:tcPr>
            <w:tcW w:w="1667" w:type="pct"/>
            <w:shd w:val="clear" w:color="auto" w:fill="DAEBE6"/>
          </w:tcPr>
          <w:p w14:paraId="03383D67" w14:textId="77777777" w:rsidR="009F3471" w:rsidRDefault="009F3471" w:rsidP="00B706E7">
            <w:pPr>
              <w:jc w:val="both"/>
              <w:rPr>
                <w:rFonts w:cstheme="minorHAnsi"/>
                <w:b/>
                <w:bCs/>
              </w:rPr>
            </w:pPr>
            <w:r w:rsidRPr="009F3471">
              <w:rPr>
                <w:rFonts w:cstheme="minorHAnsi"/>
                <w:b/>
                <w:bCs/>
              </w:rPr>
              <w:t>Who needs to complete it?</w:t>
            </w:r>
          </w:p>
          <w:p w14:paraId="13AF789A" w14:textId="1D5FE747" w:rsidR="009F3471" w:rsidRPr="009F3471" w:rsidRDefault="009F3471" w:rsidP="00B706E7">
            <w:pPr>
              <w:jc w:val="both"/>
              <w:rPr>
                <w:rFonts w:cstheme="minorHAnsi"/>
                <w:b/>
                <w:bCs/>
              </w:rPr>
            </w:pPr>
          </w:p>
        </w:tc>
        <w:tc>
          <w:tcPr>
            <w:tcW w:w="1667" w:type="pct"/>
            <w:shd w:val="clear" w:color="auto" w:fill="DAEBE6"/>
          </w:tcPr>
          <w:p w14:paraId="4DB27227" w14:textId="77777777" w:rsidR="009F3471" w:rsidRPr="009F3471" w:rsidRDefault="009F3471" w:rsidP="001341A1">
            <w:pPr>
              <w:jc w:val="center"/>
              <w:rPr>
                <w:rFonts w:cstheme="minorHAnsi"/>
                <w:b/>
                <w:bCs/>
              </w:rPr>
            </w:pPr>
            <w:r w:rsidRPr="009F3471">
              <w:rPr>
                <w:rFonts w:cstheme="minorHAnsi"/>
                <w:b/>
                <w:bCs/>
              </w:rPr>
              <w:t>Pharmacists</w:t>
            </w:r>
          </w:p>
        </w:tc>
        <w:tc>
          <w:tcPr>
            <w:tcW w:w="1666" w:type="pct"/>
            <w:shd w:val="clear" w:color="auto" w:fill="DAEBE6"/>
          </w:tcPr>
          <w:p w14:paraId="51D22393" w14:textId="77777777" w:rsidR="009F3471" w:rsidRPr="009F3471" w:rsidRDefault="009F3471" w:rsidP="001341A1">
            <w:pPr>
              <w:jc w:val="center"/>
              <w:rPr>
                <w:rFonts w:cstheme="minorHAnsi"/>
                <w:b/>
                <w:bCs/>
              </w:rPr>
            </w:pPr>
            <w:r w:rsidRPr="009F3471">
              <w:rPr>
                <w:rFonts w:cstheme="minorHAnsi"/>
                <w:b/>
                <w:bCs/>
              </w:rPr>
              <w:t>Trainee pharmacists</w:t>
            </w:r>
          </w:p>
        </w:tc>
      </w:tr>
      <w:tr w:rsidR="009F3471" w:rsidRPr="007F4D99" w14:paraId="0525C069" w14:textId="77777777" w:rsidTr="00EA76CF">
        <w:tc>
          <w:tcPr>
            <w:tcW w:w="1667" w:type="pct"/>
            <w:shd w:val="clear" w:color="auto" w:fill="auto"/>
          </w:tcPr>
          <w:p w14:paraId="23BFCB67" w14:textId="77777777" w:rsidR="009F3471" w:rsidRPr="009F3471" w:rsidRDefault="009F3471" w:rsidP="00B706E7">
            <w:pPr>
              <w:jc w:val="both"/>
              <w:rPr>
                <w:rFonts w:cstheme="minorHAnsi"/>
                <w:noProof/>
              </w:rPr>
            </w:pPr>
            <w:r w:rsidRPr="009F3471">
              <w:rPr>
                <w:rFonts w:cstheme="minorHAnsi"/>
                <w:noProof/>
              </w:rPr>
              <w:t>Pharmacists</w:t>
            </w:r>
          </w:p>
        </w:tc>
        <w:tc>
          <w:tcPr>
            <w:tcW w:w="1667" w:type="pct"/>
            <w:shd w:val="clear" w:color="auto" w:fill="auto"/>
          </w:tcPr>
          <w:p w14:paraId="0FEAFC1F" w14:textId="77777777" w:rsidR="009F3471" w:rsidRPr="009F3471" w:rsidRDefault="009F3471" w:rsidP="001341A1">
            <w:pPr>
              <w:jc w:val="center"/>
              <w:rPr>
                <w:rFonts w:cstheme="minorHAnsi"/>
              </w:rPr>
            </w:pPr>
            <w:r w:rsidRPr="009F3471">
              <w:rPr>
                <w:rFonts w:cstheme="minorHAnsi"/>
                <w:noProof/>
              </w:rPr>
              <w:drawing>
                <wp:inline distT="0" distB="0" distL="0" distR="0" wp14:anchorId="1453340B" wp14:editId="3718F583">
                  <wp:extent cx="257175" cy="257175"/>
                  <wp:effectExtent l="0" t="0" r="9525" b="9525"/>
                  <wp:docPr id="201" name="Graphic 20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1666" w:type="pct"/>
            <w:shd w:val="clear" w:color="auto" w:fill="auto"/>
          </w:tcPr>
          <w:p w14:paraId="44D6F299" w14:textId="77777777" w:rsidR="009F3471" w:rsidRPr="009F3471" w:rsidRDefault="009F3471" w:rsidP="001341A1">
            <w:pPr>
              <w:jc w:val="center"/>
              <w:rPr>
                <w:rFonts w:cstheme="minorHAnsi"/>
              </w:rPr>
            </w:pPr>
            <w:r w:rsidRPr="009F3471">
              <w:rPr>
                <w:rFonts w:cstheme="minorHAnsi"/>
              </w:rPr>
              <w:t>Recommended but not required</w:t>
            </w:r>
          </w:p>
        </w:tc>
      </w:tr>
    </w:tbl>
    <w:p w14:paraId="03BD6FB4" w14:textId="52F06A57" w:rsidR="00B94473" w:rsidRDefault="00B94473" w:rsidP="00C25A2B">
      <w:pPr>
        <w:spacing w:before="120" w:after="120" w:line="240" w:lineRule="auto"/>
        <w:jc w:val="both"/>
      </w:pPr>
      <w:r w:rsidRPr="00B94473">
        <w:t xml:space="preserve">It is important to note that pharmacists must have passed the current version of the e-assessment, </w:t>
      </w:r>
      <w:r w:rsidR="00DC2EA6">
        <w:t>‘</w:t>
      </w:r>
      <w:r w:rsidRPr="00B94473">
        <w:t>Inhaler technique for health professionals</w:t>
      </w:r>
      <w:r w:rsidR="00DC2EA6">
        <w:t>’</w:t>
      </w:r>
      <w:r w:rsidRPr="00B94473">
        <w:t xml:space="preserve">, which was updated on 15th April 2020. The previous e-assessment, </w:t>
      </w:r>
      <w:r w:rsidR="00DC2EA6">
        <w:t>‘</w:t>
      </w:r>
      <w:r w:rsidRPr="00B94473">
        <w:t>Inhaler technique</w:t>
      </w:r>
      <w:r w:rsidR="00DC2EA6">
        <w:t>’</w:t>
      </w:r>
      <w:r w:rsidRPr="00B94473">
        <w:t xml:space="preserve"> does not meet the requirements so if pharmacists did the e-assessment a while ago, check which e-assessment was completed as, pharmacists may need to complete the current version.</w:t>
      </w:r>
    </w:p>
    <w:p w14:paraId="75C96D68" w14:textId="77777777" w:rsidR="00252BDF" w:rsidRDefault="00252BDF" w:rsidP="00351C4C">
      <w:pPr>
        <w:spacing w:before="120" w:after="0" w:line="240" w:lineRule="auto"/>
        <w:jc w:val="both"/>
        <w:rPr>
          <w:rFonts w:cstheme="minorHAnsi"/>
        </w:rPr>
      </w:pPr>
    </w:p>
    <w:p w14:paraId="6E48EB50" w14:textId="3DA17319" w:rsidR="00351C4C" w:rsidRDefault="00351C4C" w:rsidP="00351C4C">
      <w:pPr>
        <w:spacing w:before="120" w:after="0" w:line="240" w:lineRule="auto"/>
        <w:jc w:val="both"/>
        <w:rPr>
          <w:rFonts w:cstheme="minorHAnsi"/>
        </w:rPr>
      </w:pPr>
      <w:r>
        <w:rPr>
          <w:rFonts w:cstheme="minorHAnsi"/>
        </w:rPr>
        <w:lastRenderedPageBreak/>
        <w:t xml:space="preserve">Contractors will need to enter the </w:t>
      </w:r>
      <w:r w:rsidR="007D15B8">
        <w:rPr>
          <w:rFonts w:cstheme="minorHAnsi"/>
        </w:rPr>
        <w:t>below information</w:t>
      </w:r>
      <w:r w:rsidR="00634A44">
        <w:rPr>
          <w:rFonts w:cstheme="minorHAnsi"/>
        </w:rPr>
        <w:t xml:space="preserve"> about patients who are offered an inhaler technique check</w:t>
      </w:r>
      <w:r>
        <w:t xml:space="preserve"> when </w:t>
      </w:r>
      <w:r w:rsidR="00D41F97">
        <w:t>they</w:t>
      </w:r>
      <w:r>
        <w:t xml:space="preserve"> make your declaration for this criterion therefore it is important to decide </w:t>
      </w:r>
      <w:r w:rsidRPr="00252BDF">
        <w:rPr>
          <w:b/>
          <w:bCs/>
          <w:u w:val="single"/>
        </w:rPr>
        <w:t>how you will collect this information for the duration of the PQS</w:t>
      </w:r>
      <w:r w:rsidR="00634A44">
        <w:t>:</w:t>
      </w:r>
    </w:p>
    <w:p w14:paraId="0E6C77FD" w14:textId="2AEB3744" w:rsidR="00B94473" w:rsidRDefault="00B94473" w:rsidP="00D61836">
      <w:pPr>
        <w:pStyle w:val="ListParagraph"/>
        <w:numPr>
          <w:ilvl w:val="0"/>
          <w:numId w:val="10"/>
        </w:numPr>
        <w:spacing w:after="0" w:line="240" w:lineRule="auto"/>
        <w:jc w:val="both"/>
      </w:pPr>
      <w:r>
        <w:t>the total number of patients identified as having been prescribed an inhaler for the first time or changed to a new inhaler device between 1</w:t>
      </w:r>
      <w:r w:rsidR="00685422">
        <w:t>st</w:t>
      </w:r>
      <w:r>
        <w:t xml:space="preserve"> April 2020 and 31</w:t>
      </w:r>
      <w:r w:rsidR="00685422">
        <w:t>st</w:t>
      </w:r>
      <w:r>
        <w:t xml:space="preserve"> August 2021 who were asked if they have had an inhaler technique check during that time;</w:t>
      </w:r>
    </w:p>
    <w:p w14:paraId="1DF2182F" w14:textId="4DAD5A42" w:rsidR="00B94473" w:rsidRDefault="00B94473" w:rsidP="00D61836">
      <w:pPr>
        <w:pStyle w:val="ListParagraph"/>
        <w:numPr>
          <w:ilvl w:val="0"/>
          <w:numId w:val="10"/>
        </w:numPr>
        <w:spacing w:after="120" w:line="240" w:lineRule="auto"/>
        <w:ind w:right="-24"/>
        <w:jc w:val="both"/>
      </w:pPr>
      <w:r>
        <w:t>the total number of patients who answered no to the previous question and were offered a catch-up NMS, including an inhaler technique check;</w:t>
      </w:r>
    </w:p>
    <w:p w14:paraId="0A35F4CF" w14:textId="4C0B0AD0" w:rsidR="00B94473" w:rsidRPr="00B94473" w:rsidRDefault="00B94473" w:rsidP="00D61836">
      <w:pPr>
        <w:pStyle w:val="ListParagraph"/>
        <w:numPr>
          <w:ilvl w:val="0"/>
          <w:numId w:val="10"/>
        </w:numPr>
        <w:spacing w:after="120" w:line="240" w:lineRule="auto"/>
        <w:jc w:val="both"/>
        <w:rPr>
          <w:b/>
          <w:bCs/>
        </w:rPr>
      </w:pPr>
      <w:r>
        <w:t>the total number of patients who were subsequently provided with a face-to</w:t>
      </w:r>
      <w:r w:rsidR="00286496">
        <w:t>-</w:t>
      </w:r>
      <w:r>
        <w:t>face catch-up NMS, including an inhaler technique check;</w:t>
      </w:r>
    </w:p>
    <w:p w14:paraId="109D20FA" w14:textId="5CF4D9B2" w:rsidR="00B94473" w:rsidRPr="00B94473" w:rsidRDefault="00B94473" w:rsidP="00D61836">
      <w:pPr>
        <w:pStyle w:val="ListParagraph"/>
        <w:numPr>
          <w:ilvl w:val="0"/>
          <w:numId w:val="10"/>
        </w:numPr>
        <w:spacing w:after="120" w:line="240" w:lineRule="auto"/>
        <w:jc w:val="both"/>
        <w:rPr>
          <w:b/>
          <w:bCs/>
        </w:rPr>
      </w:pPr>
      <w:r>
        <w:t>the total number of patients who were subsequently provided with a remote catch-up NMS, including an inhaler technique check; and</w:t>
      </w:r>
    </w:p>
    <w:p w14:paraId="38506FE2" w14:textId="00E1125D" w:rsidR="00B94473" w:rsidRPr="004D7008" w:rsidRDefault="00B94473" w:rsidP="00D61836">
      <w:pPr>
        <w:pStyle w:val="ListParagraph"/>
        <w:numPr>
          <w:ilvl w:val="0"/>
          <w:numId w:val="10"/>
        </w:numPr>
        <w:spacing w:after="120" w:line="240" w:lineRule="auto"/>
        <w:jc w:val="both"/>
        <w:rPr>
          <w:b/>
          <w:bCs/>
        </w:rPr>
      </w:pPr>
      <w:r>
        <w:t>the total number of patients who were referred to their prescriber due to issues identified during a catch-up NMS.</w:t>
      </w:r>
    </w:p>
    <w:p w14:paraId="2FB9ED35" w14:textId="77777777" w:rsidR="004D7008" w:rsidRDefault="004D7008" w:rsidP="004D7008">
      <w:pPr>
        <w:spacing w:before="120" w:after="0" w:line="240" w:lineRule="auto"/>
        <w:jc w:val="both"/>
        <w:rPr>
          <w:b/>
          <w:bCs/>
          <w:sz w:val="26"/>
          <w:szCs w:val="26"/>
        </w:rPr>
      </w:pPr>
      <w:r w:rsidRPr="00B47861">
        <w:rPr>
          <w:b/>
          <w:bCs/>
          <w:sz w:val="26"/>
          <w:szCs w:val="26"/>
        </w:rPr>
        <w:t>Resource</w:t>
      </w:r>
      <w:r>
        <w:rPr>
          <w:b/>
          <w:bCs/>
          <w:sz w:val="26"/>
          <w:szCs w:val="26"/>
        </w:rPr>
        <w:t>s</w:t>
      </w:r>
    </w:p>
    <w:p w14:paraId="0ACDD1AA" w14:textId="77777777" w:rsidR="004D7008" w:rsidRPr="003A1C1C" w:rsidRDefault="004D7008" w:rsidP="004D7008">
      <w:pPr>
        <w:spacing w:after="0" w:line="240" w:lineRule="auto"/>
        <w:jc w:val="both"/>
      </w:pPr>
      <w:r w:rsidRPr="003A1C1C">
        <w:t>The following resource</w:t>
      </w:r>
      <w:r>
        <w:t xml:space="preserve"> is </w:t>
      </w:r>
      <w:r w:rsidRPr="003A1C1C">
        <w:t xml:space="preserve">available at </w:t>
      </w:r>
      <w:hyperlink r:id="rId53" w:history="1">
        <w:r w:rsidRPr="006604C2">
          <w:rPr>
            <w:rStyle w:val="Hyperlink"/>
            <w:b/>
            <w:bCs/>
            <w:color w:val="519680"/>
          </w:rPr>
          <w:t>psnc.org.uk/pqs</w:t>
        </w:r>
      </w:hyperlink>
      <w:r w:rsidRPr="006604C2">
        <w:rPr>
          <w:b/>
          <w:bCs/>
          <w:color w:val="519680"/>
        </w:rPr>
        <w:t xml:space="preserve"> </w:t>
      </w:r>
      <w:r w:rsidRPr="003A1C1C">
        <w:t>to support contractors</w:t>
      </w:r>
      <w:r>
        <w:t xml:space="preserve"> to meet the requirements of the Domain</w:t>
      </w:r>
      <w:r w:rsidRPr="003A1C1C">
        <w:t>:</w:t>
      </w:r>
    </w:p>
    <w:p w14:paraId="440AC808" w14:textId="05714581" w:rsidR="004D7008" w:rsidRPr="00EA0A0A" w:rsidRDefault="004D7008" w:rsidP="00D61836">
      <w:pPr>
        <w:pStyle w:val="ListParagraph"/>
        <w:numPr>
          <w:ilvl w:val="0"/>
          <w:numId w:val="8"/>
        </w:numPr>
        <w:spacing w:after="120" w:line="240" w:lineRule="auto"/>
        <w:ind w:left="851"/>
        <w:jc w:val="both"/>
        <w:rPr>
          <w:b/>
          <w:bCs/>
        </w:rPr>
      </w:pPr>
      <w:r w:rsidRPr="00EA0A0A">
        <w:rPr>
          <w:rStyle w:val="Strong"/>
          <w:rFonts w:cstheme="minorHAnsi"/>
          <w:b w:val="0"/>
          <w:bCs w:val="0"/>
        </w:rPr>
        <w:t>Data collection form.</w:t>
      </w:r>
      <w:r w:rsidRPr="00EA0A0A">
        <w:rPr>
          <w:rFonts w:cstheme="minorHAnsi"/>
          <w:b/>
          <w:bCs/>
          <w:color w:val="444444"/>
        </w:rPr>
        <w:t> </w:t>
      </w:r>
    </w:p>
    <w:tbl>
      <w:tblPr>
        <w:tblStyle w:val="TableGrid"/>
        <w:tblW w:w="0" w:type="auto"/>
        <w:tblLook w:val="04A0" w:firstRow="1" w:lastRow="0" w:firstColumn="1" w:lastColumn="0" w:noHBand="0" w:noVBand="1"/>
      </w:tblPr>
      <w:tblGrid>
        <w:gridCol w:w="8926"/>
        <w:gridCol w:w="1530"/>
      </w:tblGrid>
      <w:tr w:rsidR="00460584" w14:paraId="15B64085" w14:textId="77777777" w:rsidTr="00D61836">
        <w:tc>
          <w:tcPr>
            <w:tcW w:w="8926" w:type="dxa"/>
            <w:shd w:val="clear" w:color="auto" w:fill="DAEBE6"/>
          </w:tcPr>
          <w:p w14:paraId="753C4475" w14:textId="0DFB8BED" w:rsidR="00460584" w:rsidRPr="00460584" w:rsidRDefault="00460584" w:rsidP="004D7008">
            <w:pPr>
              <w:spacing w:after="120"/>
              <w:jc w:val="both"/>
              <w:rPr>
                <w:sz w:val="28"/>
                <w:szCs w:val="28"/>
              </w:rPr>
            </w:pPr>
            <w:r w:rsidRPr="00460584">
              <w:rPr>
                <w:b/>
                <w:bCs/>
                <w:sz w:val="28"/>
                <w:szCs w:val="28"/>
              </w:rPr>
              <w:t xml:space="preserve">Q. Have you set up a process in your pharmacy </w:t>
            </w:r>
            <w:r w:rsidR="001E0959">
              <w:rPr>
                <w:b/>
                <w:bCs/>
                <w:sz w:val="28"/>
                <w:szCs w:val="28"/>
              </w:rPr>
              <w:t xml:space="preserve">(and have evidence of this) </w:t>
            </w:r>
            <w:r w:rsidRPr="00460584">
              <w:rPr>
                <w:b/>
                <w:bCs/>
                <w:sz w:val="28"/>
                <w:szCs w:val="28"/>
              </w:rPr>
              <w:t>to identify patients with asthma or COPD, who were prescribed a new inhaler (i.e. for the first time or changed to a new inhaler device) between 1 April 2020 to 31 August 2021 but did not have their inhaler technique checked due to the COVID-19 pandemic, and then be able to offer them an inhaler technique check as part of the catch-up NMS arrangements?</w:t>
            </w:r>
          </w:p>
        </w:tc>
        <w:tc>
          <w:tcPr>
            <w:tcW w:w="1530" w:type="dxa"/>
            <w:shd w:val="clear" w:color="auto" w:fill="DAEBE6"/>
          </w:tcPr>
          <w:p w14:paraId="241B2A5A" w14:textId="77777777" w:rsidR="00460584" w:rsidRPr="00970F4E" w:rsidRDefault="00460584" w:rsidP="00D61836">
            <w:pPr>
              <w:spacing w:before="120"/>
              <w:jc w:val="center"/>
              <w:rPr>
                <w:b/>
                <w:bCs/>
                <w:sz w:val="28"/>
                <w:szCs w:val="28"/>
              </w:rPr>
            </w:pPr>
            <w:r w:rsidRPr="00970F4E">
              <w:rPr>
                <w:b/>
                <w:bCs/>
                <w:sz w:val="28"/>
                <w:szCs w:val="28"/>
              </w:rPr>
              <w:fldChar w:fldCharType="begin">
                <w:ffData>
                  <w:name w:val="Check2"/>
                  <w:enabled/>
                  <w:calcOnExit w:val="0"/>
                  <w:checkBox>
                    <w:sizeAuto/>
                    <w:default w:val="0"/>
                  </w:checkBox>
                </w:ffData>
              </w:fldChar>
            </w:r>
            <w:r w:rsidRPr="00970F4E">
              <w:rPr>
                <w:b/>
                <w:bCs/>
                <w:sz w:val="28"/>
                <w:szCs w:val="28"/>
              </w:rPr>
              <w:instrText xml:space="preserve"> FORMCHECKBOX </w:instrText>
            </w:r>
            <w:r w:rsidR="00DD0F2B">
              <w:rPr>
                <w:b/>
                <w:bCs/>
                <w:sz w:val="28"/>
                <w:szCs w:val="28"/>
              </w:rPr>
            </w:r>
            <w:r w:rsidR="00DD0F2B">
              <w:rPr>
                <w:b/>
                <w:bCs/>
                <w:sz w:val="28"/>
                <w:szCs w:val="28"/>
              </w:rPr>
              <w:fldChar w:fldCharType="separate"/>
            </w:r>
            <w:r w:rsidRPr="00970F4E">
              <w:rPr>
                <w:b/>
                <w:bCs/>
                <w:sz w:val="28"/>
                <w:szCs w:val="28"/>
              </w:rPr>
              <w:fldChar w:fldCharType="end"/>
            </w:r>
          </w:p>
          <w:p w14:paraId="41347D43" w14:textId="77777777" w:rsidR="00460584" w:rsidRPr="00970F4E" w:rsidRDefault="00460584" w:rsidP="00D61836">
            <w:pPr>
              <w:spacing w:before="120"/>
              <w:jc w:val="both"/>
              <w:rPr>
                <w:sz w:val="28"/>
                <w:szCs w:val="28"/>
              </w:rPr>
            </w:pPr>
          </w:p>
        </w:tc>
      </w:tr>
      <w:tr w:rsidR="00180462" w14:paraId="787BD018" w14:textId="77777777" w:rsidTr="00D61836">
        <w:tc>
          <w:tcPr>
            <w:tcW w:w="8926" w:type="dxa"/>
            <w:shd w:val="clear" w:color="auto" w:fill="DAEBE6"/>
          </w:tcPr>
          <w:p w14:paraId="1FC23A45" w14:textId="1489C33C" w:rsidR="00180462" w:rsidRPr="00460584" w:rsidRDefault="00180462" w:rsidP="00180462">
            <w:pPr>
              <w:spacing w:after="120"/>
              <w:jc w:val="both"/>
              <w:rPr>
                <w:b/>
                <w:bCs/>
                <w:sz w:val="28"/>
                <w:szCs w:val="28"/>
              </w:rPr>
            </w:pPr>
            <w:r>
              <w:rPr>
                <w:b/>
                <w:bCs/>
                <w:sz w:val="28"/>
                <w:szCs w:val="28"/>
              </w:rPr>
              <w:t>Q. Have you decided and informed the team how to collect the required information (see above) for the duration of the PQS?</w:t>
            </w:r>
          </w:p>
        </w:tc>
        <w:tc>
          <w:tcPr>
            <w:tcW w:w="1530" w:type="dxa"/>
            <w:shd w:val="clear" w:color="auto" w:fill="DAEBE6"/>
          </w:tcPr>
          <w:p w14:paraId="79421DBD" w14:textId="041395C4" w:rsidR="00180462" w:rsidRPr="00970F4E" w:rsidRDefault="00180462" w:rsidP="00180462">
            <w:pPr>
              <w:spacing w:before="120"/>
              <w:jc w:val="center"/>
              <w:rPr>
                <w:b/>
                <w:bCs/>
                <w:sz w:val="28"/>
                <w:szCs w:val="28"/>
              </w:rPr>
            </w:pPr>
            <w:r w:rsidRPr="00970F4E">
              <w:rPr>
                <w:b/>
                <w:bCs/>
                <w:sz w:val="28"/>
                <w:szCs w:val="28"/>
              </w:rPr>
              <w:fldChar w:fldCharType="begin">
                <w:ffData>
                  <w:name w:val="Check2"/>
                  <w:enabled/>
                  <w:calcOnExit w:val="0"/>
                  <w:checkBox>
                    <w:sizeAuto/>
                    <w:default w:val="0"/>
                  </w:checkBox>
                </w:ffData>
              </w:fldChar>
            </w:r>
            <w:r w:rsidRPr="00970F4E">
              <w:rPr>
                <w:b/>
                <w:bCs/>
                <w:sz w:val="28"/>
                <w:szCs w:val="28"/>
              </w:rPr>
              <w:instrText xml:space="preserve"> FORMCHECKBOX </w:instrText>
            </w:r>
            <w:r w:rsidR="00DD0F2B">
              <w:rPr>
                <w:b/>
                <w:bCs/>
                <w:sz w:val="28"/>
                <w:szCs w:val="28"/>
              </w:rPr>
            </w:r>
            <w:r w:rsidR="00DD0F2B">
              <w:rPr>
                <w:b/>
                <w:bCs/>
                <w:sz w:val="28"/>
                <w:szCs w:val="28"/>
              </w:rPr>
              <w:fldChar w:fldCharType="separate"/>
            </w:r>
            <w:r w:rsidRPr="00970F4E">
              <w:rPr>
                <w:b/>
                <w:bCs/>
                <w:sz w:val="28"/>
                <w:szCs w:val="28"/>
              </w:rPr>
              <w:fldChar w:fldCharType="end"/>
            </w:r>
          </w:p>
        </w:tc>
      </w:tr>
      <w:tr w:rsidR="00180462" w14:paraId="07F690D1" w14:textId="77777777" w:rsidTr="004D7008">
        <w:trPr>
          <w:trHeight w:val="432"/>
        </w:trPr>
        <w:tc>
          <w:tcPr>
            <w:tcW w:w="8926" w:type="dxa"/>
            <w:shd w:val="clear" w:color="auto" w:fill="DAEBE6"/>
          </w:tcPr>
          <w:p w14:paraId="76949241" w14:textId="707ECB05" w:rsidR="00180462" w:rsidRPr="004D7008" w:rsidRDefault="00180462" w:rsidP="00180462">
            <w:pPr>
              <w:pStyle w:val="NormalWeb"/>
              <w:spacing w:before="0" w:beforeAutospacing="0" w:after="120" w:afterAutospacing="0"/>
              <w:jc w:val="both"/>
              <w:rPr>
                <w:rFonts w:asciiTheme="minorHAnsi" w:hAnsiTheme="minorHAnsi" w:cstheme="minorHAnsi"/>
                <w:b/>
                <w:bCs/>
                <w:sz w:val="28"/>
                <w:szCs w:val="28"/>
              </w:rPr>
            </w:pPr>
            <w:r w:rsidRPr="004D7008">
              <w:rPr>
                <w:rFonts w:asciiTheme="minorHAnsi" w:hAnsiTheme="minorHAnsi" w:cstheme="minorHAnsi"/>
                <w:b/>
                <w:bCs/>
                <w:sz w:val="28"/>
                <w:szCs w:val="28"/>
              </w:rPr>
              <w:t>Q. Have all the pharmacists who work at your pharmacy satisfactorily completed the </w:t>
            </w:r>
            <w:hyperlink r:id="rId54" w:history="1">
              <w:r w:rsidRPr="004D7008">
                <w:rPr>
                  <w:rStyle w:val="Hyperlink"/>
                  <w:rFonts w:asciiTheme="minorHAnsi" w:hAnsiTheme="minorHAnsi" w:cstheme="minorHAnsi"/>
                  <w:b/>
                  <w:bCs/>
                  <w:color w:val="519680"/>
                  <w:sz w:val="28"/>
                  <w:szCs w:val="28"/>
                </w:rPr>
                <w:t>CPPE inhaler technique for health professionals: getting it right e-learning</w:t>
              </w:r>
            </w:hyperlink>
            <w:r w:rsidRPr="004D7008">
              <w:rPr>
                <w:rFonts w:asciiTheme="minorHAnsi" w:hAnsiTheme="minorHAnsi" w:cstheme="minorHAnsi"/>
                <w:b/>
                <w:bCs/>
                <w:color w:val="519680"/>
                <w:sz w:val="28"/>
                <w:szCs w:val="28"/>
              </w:rPr>
              <w:t> </w:t>
            </w:r>
            <w:r w:rsidRPr="004D7008">
              <w:rPr>
                <w:rFonts w:asciiTheme="minorHAnsi" w:hAnsiTheme="minorHAnsi" w:cstheme="minorHAnsi"/>
                <w:b/>
                <w:bCs/>
                <w:sz w:val="28"/>
                <w:szCs w:val="28"/>
              </w:rPr>
              <w:t>and passed the </w:t>
            </w:r>
            <w:hyperlink r:id="rId55" w:tgtFrame="_blank" w:history="1">
              <w:r w:rsidRPr="004D7008">
                <w:rPr>
                  <w:rStyle w:val="Hyperlink"/>
                  <w:rFonts w:asciiTheme="minorHAnsi" w:hAnsiTheme="minorHAnsi" w:cstheme="minorHAnsi"/>
                  <w:b/>
                  <w:bCs/>
                  <w:color w:val="519680"/>
                  <w:sz w:val="28"/>
                  <w:szCs w:val="28"/>
                </w:rPr>
                <w:t>e-assessment</w:t>
              </w:r>
            </w:hyperlink>
            <w:r w:rsidRPr="004D7008">
              <w:rPr>
                <w:rFonts w:asciiTheme="minorHAnsi" w:hAnsiTheme="minorHAnsi" w:cstheme="minorHAnsi"/>
                <w:b/>
                <w:bCs/>
                <w:sz w:val="28"/>
                <w:szCs w:val="28"/>
              </w:rPr>
              <w:t xml:space="preserve"> or have previously attended an inhaler technique workshop?</w:t>
            </w:r>
          </w:p>
        </w:tc>
        <w:tc>
          <w:tcPr>
            <w:tcW w:w="1530" w:type="dxa"/>
            <w:shd w:val="clear" w:color="auto" w:fill="DAEBE6"/>
          </w:tcPr>
          <w:p w14:paraId="5FB87BF7" w14:textId="77777777" w:rsidR="00180462" w:rsidRPr="00970F4E" w:rsidRDefault="00180462" w:rsidP="00180462">
            <w:pPr>
              <w:spacing w:before="120"/>
              <w:jc w:val="center"/>
              <w:rPr>
                <w:b/>
                <w:bCs/>
                <w:sz w:val="28"/>
                <w:szCs w:val="28"/>
              </w:rPr>
            </w:pPr>
            <w:r w:rsidRPr="00970F4E">
              <w:rPr>
                <w:b/>
                <w:bCs/>
                <w:sz w:val="28"/>
                <w:szCs w:val="28"/>
              </w:rPr>
              <w:fldChar w:fldCharType="begin">
                <w:ffData>
                  <w:name w:val="Check2"/>
                  <w:enabled/>
                  <w:calcOnExit w:val="0"/>
                  <w:checkBox>
                    <w:sizeAuto/>
                    <w:default w:val="0"/>
                  </w:checkBox>
                </w:ffData>
              </w:fldChar>
            </w:r>
            <w:r w:rsidRPr="00970F4E">
              <w:rPr>
                <w:b/>
                <w:bCs/>
                <w:sz w:val="28"/>
                <w:szCs w:val="28"/>
              </w:rPr>
              <w:instrText xml:space="preserve"> FORMCHECKBOX </w:instrText>
            </w:r>
            <w:r w:rsidR="00DD0F2B">
              <w:rPr>
                <w:b/>
                <w:bCs/>
                <w:sz w:val="28"/>
                <w:szCs w:val="28"/>
              </w:rPr>
            </w:r>
            <w:r w:rsidR="00DD0F2B">
              <w:rPr>
                <w:b/>
                <w:bCs/>
                <w:sz w:val="28"/>
                <w:szCs w:val="28"/>
              </w:rPr>
              <w:fldChar w:fldCharType="separate"/>
            </w:r>
            <w:r w:rsidRPr="00970F4E">
              <w:rPr>
                <w:b/>
                <w:bCs/>
                <w:sz w:val="28"/>
                <w:szCs w:val="28"/>
              </w:rPr>
              <w:fldChar w:fldCharType="end"/>
            </w:r>
          </w:p>
          <w:p w14:paraId="3CBBB409" w14:textId="77777777" w:rsidR="00180462" w:rsidRPr="00970F4E" w:rsidRDefault="00180462" w:rsidP="00180462">
            <w:pPr>
              <w:spacing w:before="120"/>
              <w:jc w:val="center"/>
              <w:rPr>
                <w:b/>
                <w:bCs/>
                <w:sz w:val="28"/>
                <w:szCs w:val="28"/>
              </w:rPr>
            </w:pPr>
          </w:p>
        </w:tc>
      </w:tr>
    </w:tbl>
    <w:p w14:paraId="506BAB43" w14:textId="495F84C2" w:rsidR="00A97EDD" w:rsidRDefault="00A97EDD" w:rsidP="00A97EDD">
      <w:pPr>
        <w:spacing w:before="120" w:after="120" w:line="240" w:lineRule="auto"/>
        <w:jc w:val="both"/>
      </w:pPr>
      <w:r w:rsidRPr="00AA218A">
        <w:t xml:space="preserve">The below table can be used to record details of </w:t>
      </w:r>
      <w:r>
        <w:t>pharmacists</w:t>
      </w:r>
      <w:r w:rsidRPr="00AA218A">
        <w:t xml:space="preserve"> that have completed </w:t>
      </w:r>
      <w:r w:rsidRPr="002A7C08">
        <w:t xml:space="preserve">the </w:t>
      </w:r>
      <w:r w:rsidRPr="002A7C08">
        <w:rPr>
          <w:rFonts w:cstheme="minorHAnsi"/>
        </w:rPr>
        <w:t>CPPE inhaler technique for health professionals: getting it right e-learning </w:t>
      </w:r>
      <w:r>
        <w:rPr>
          <w:rFonts w:cstheme="minorHAnsi"/>
        </w:rPr>
        <w:t>(or attended an inhaler technique workshop)</w:t>
      </w:r>
      <w:r w:rsidRPr="002A7C08">
        <w:t xml:space="preserve"> and e-assessment</w:t>
      </w:r>
      <w:r w:rsidR="00510AB6">
        <w:t xml:space="preserve"> (o</w:t>
      </w:r>
      <w:r w:rsidR="00CA4FE4">
        <w:t>n the day of the PQS declaration, c</w:t>
      </w:r>
      <w:r>
        <w:t>ontractors will be required to enter the total number of pharmac</w:t>
      </w:r>
      <w:r w:rsidR="00510AB6">
        <w:t xml:space="preserve">ists </w:t>
      </w:r>
      <w:r w:rsidR="00CA4FE4">
        <w:t xml:space="preserve">working at the pharmacy </w:t>
      </w:r>
      <w:r>
        <w:t>who have completed this e-learning</w:t>
      </w:r>
      <w:r w:rsidR="005E2AE4">
        <w:t xml:space="preserve"> </w:t>
      </w:r>
      <w:r>
        <w:t xml:space="preserve">and passed the e-assessment </w:t>
      </w:r>
      <w:r w:rsidR="005E2AE4">
        <w:t>and those that have attended a workshop and passed the e-assessment</w:t>
      </w:r>
      <w:r w:rsidR="00510AB6">
        <w:t>).</w:t>
      </w:r>
    </w:p>
    <w:tbl>
      <w:tblPr>
        <w:tblStyle w:val="TableGrid"/>
        <w:tblW w:w="5000" w:type="pct"/>
        <w:tblLook w:val="04A0" w:firstRow="1" w:lastRow="0" w:firstColumn="1" w:lastColumn="0" w:noHBand="0" w:noVBand="1"/>
      </w:tblPr>
      <w:tblGrid>
        <w:gridCol w:w="4248"/>
        <w:gridCol w:w="1702"/>
        <w:gridCol w:w="1700"/>
        <w:gridCol w:w="2806"/>
      </w:tblGrid>
      <w:tr w:rsidR="00A97EDD" w14:paraId="0106EFDE" w14:textId="77777777" w:rsidTr="00D61836">
        <w:trPr>
          <w:trHeight w:val="250"/>
        </w:trPr>
        <w:tc>
          <w:tcPr>
            <w:tcW w:w="2031" w:type="pct"/>
            <w:shd w:val="clear" w:color="auto" w:fill="FFFFFF" w:themeFill="background1"/>
            <w:hideMark/>
          </w:tcPr>
          <w:p w14:paraId="4D95FFBB" w14:textId="77777777" w:rsidR="00A97EDD" w:rsidRPr="000E76AB" w:rsidRDefault="00A97EDD" w:rsidP="00D61836">
            <w:pPr>
              <w:jc w:val="both"/>
              <w:rPr>
                <w:b/>
                <w:color w:val="519680"/>
              </w:rPr>
            </w:pPr>
            <w:r w:rsidRPr="000E76AB">
              <w:rPr>
                <w:b/>
                <w:color w:val="519680"/>
              </w:rPr>
              <w:t>Pharmac</w:t>
            </w:r>
            <w:r>
              <w:rPr>
                <w:b/>
                <w:color w:val="519680"/>
              </w:rPr>
              <w:t>ist</w:t>
            </w:r>
            <w:r w:rsidRPr="000E76AB">
              <w:rPr>
                <w:b/>
                <w:color w:val="519680"/>
              </w:rPr>
              <w:t>’s name</w:t>
            </w:r>
          </w:p>
          <w:p w14:paraId="0E809356" w14:textId="77777777" w:rsidR="00A97EDD" w:rsidRPr="000E76AB" w:rsidRDefault="00A97EDD" w:rsidP="00D61836">
            <w:pPr>
              <w:jc w:val="both"/>
              <w:rPr>
                <w:b/>
                <w:color w:val="519680"/>
              </w:rPr>
            </w:pPr>
          </w:p>
        </w:tc>
        <w:tc>
          <w:tcPr>
            <w:tcW w:w="814" w:type="pct"/>
            <w:shd w:val="clear" w:color="auto" w:fill="FFFFFF" w:themeFill="background1"/>
          </w:tcPr>
          <w:p w14:paraId="75A0FB04" w14:textId="77777777" w:rsidR="00A97EDD" w:rsidRPr="000E76AB" w:rsidRDefault="00A97EDD" w:rsidP="00D61836">
            <w:pPr>
              <w:jc w:val="center"/>
              <w:rPr>
                <w:b/>
                <w:color w:val="519680"/>
              </w:rPr>
            </w:pPr>
            <w:r>
              <w:rPr>
                <w:b/>
                <w:color w:val="519680"/>
              </w:rPr>
              <w:t>Completed the e-learning</w:t>
            </w:r>
          </w:p>
        </w:tc>
        <w:tc>
          <w:tcPr>
            <w:tcW w:w="813" w:type="pct"/>
            <w:shd w:val="clear" w:color="auto" w:fill="FFFFFF" w:themeFill="background1"/>
          </w:tcPr>
          <w:p w14:paraId="3BCAD22C" w14:textId="77777777" w:rsidR="00A97EDD" w:rsidRPr="000E76AB" w:rsidRDefault="00A97EDD" w:rsidP="00D61836">
            <w:pPr>
              <w:jc w:val="center"/>
              <w:rPr>
                <w:b/>
                <w:color w:val="519680"/>
              </w:rPr>
            </w:pPr>
            <w:r>
              <w:rPr>
                <w:b/>
                <w:color w:val="519680"/>
              </w:rPr>
              <w:t>Attended a workshop</w:t>
            </w:r>
          </w:p>
        </w:tc>
        <w:tc>
          <w:tcPr>
            <w:tcW w:w="1342" w:type="pct"/>
            <w:shd w:val="clear" w:color="auto" w:fill="FFFFFF" w:themeFill="background1"/>
            <w:hideMark/>
          </w:tcPr>
          <w:p w14:paraId="6EEDB66D" w14:textId="77777777" w:rsidR="00A97EDD" w:rsidRPr="000E76AB" w:rsidRDefault="00A97EDD" w:rsidP="00D61836">
            <w:pPr>
              <w:jc w:val="both"/>
              <w:rPr>
                <w:b/>
                <w:color w:val="519680"/>
              </w:rPr>
            </w:pPr>
            <w:r w:rsidRPr="000E76AB">
              <w:rPr>
                <w:b/>
                <w:color w:val="519680"/>
              </w:rPr>
              <w:t>Date completed</w:t>
            </w:r>
          </w:p>
          <w:p w14:paraId="307C68A3" w14:textId="77777777" w:rsidR="00A97EDD" w:rsidRPr="000E76AB" w:rsidRDefault="00A97EDD" w:rsidP="00D61836">
            <w:pPr>
              <w:jc w:val="both"/>
              <w:rPr>
                <w:b/>
                <w:color w:val="519680"/>
              </w:rPr>
            </w:pPr>
          </w:p>
          <w:p w14:paraId="2FC70491" w14:textId="77777777" w:rsidR="00A97EDD" w:rsidRPr="000E76AB" w:rsidRDefault="00A97EDD" w:rsidP="00D61836">
            <w:pPr>
              <w:jc w:val="both"/>
              <w:rPr>
                <w:b/>
                <w:color w:val="519680"/>
              </w:rPr>
            </w:pPr>
          </w:p>
        </w:tc>
      </w:tr>
      <w:tr w:rsidR="00A97EDD" w14:paraId="518FF215" w14:textId="77777777" w:rsidTr="00D61836">
        <w:trPr>
          <w:trHeight w:val="250"/>
        </w:trPr>
        <w:tc>
          <w:tcPr>
            <w:tcW w:w="2031" w:type="pct"/>
          </w:tcPr>
          <w:p w14:paraId="022CCC2D" w14:textId="77777777" w:rsidR="00A97EDD" w:rsidRDefault="00A97EDD" w:rsidP="00D61836">
            <w:pPr>
              <w:jc w:val="both"/>
              <w:rPr>
                <w:b/>
                <w:color w:val="519680"/>
              </w:rPr>
            </w:pPr>
          </w:p>
          <w:p w14:paraId="0BA19A7E" w14:textId="77777777" w:rsidR="00A97EDD" w:rsidRPr="00405394" w:rsidRDefault="00A97EDD" w:rsidP="00D61836">
            <w:pPr>
              <w:jc w:val="both"/>
              <w:rPr>
                <w:b/>
                <w:color w:val="519680"/>
              </w:rPr>
            </w:pPr>
          </w:p>
        </w:tc>
        <w:tc>
          <w:tcPr>
            <w:tcW w:w="814" w:type="pct"/>
          </w:tcPr>
          <w:p w14:paraId="51B07EF7" w14:textId="77777777" w:rsidR="00A97EDD" w:rsidRPr="00405394" w:rsidRDefault="00A97EDD" w:rsidP="00D61836">
            <w:pPr>
              <w:spacing w:before="120"/>
              <w:jc w:val="center"/>
              <w:rPr>
                <w:b/>
                <w:color w:val="519680"/>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tc>
        <w:tc>
          <w:tcPr>
            <w:tcW w:w="813" w:type="pct"/>
          </w:tcPr>
          <w:p w14:paraId="7B03BB37" w14:textId="77777777" w:rsidR="00A97EDD" w:rsidRPr="009B4D36" w:rsidRDefault="00A97EDD" w:rsidP="00D61836">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59322CE2" w14:textId="77777777" w:rsidR="00A97EDD" w:rsidRPr="00405394" w:rsidRDefault="00A97EDD" w:rsidP="00D61836">
            <w:pPr>
              <w:jc w:val="both"/>
              <w:rPr>
                <w:b/>
                <w:color w:val="519680"/>
              </w:rPr>
            </w:pPr>
          </w:p>
        </w:tc>
        <w:tc>
          <w:tcPr>
            <w:tcW w:w="1342" w:type="pct"/>
          </w:tcPr>
          <w:p w14:paraId="74F0B656" w14:textId="77777777" w:rsidR="00A97EDD" w:rsidRPr="00405394" w:rsidRDefault="00A97EDD" w:rsidP="00D61836">
            <w:pPr>
              <w:jc w:val="both"/>
              <w:rPr>
                <w:b/>
                <w:color w:val="519680"/>
              </w:rPr>
            </w:pPr>
          </w:p>
        </w:tc>
      </w:tr>
      <w:tr w:rsidR="00A97EDD" w14:paraId="0B779C4E" w14:textId="77777777" w:rsidTr="00D61836">
        <w:trPr>
          <w:trHeight w:val="250"/>
        </w:trPr>
        <w:tc>
          <w:tcPr>
            <w:tcW w:w="2031" w:type="pct"/>
          </w:tcPr>
          <w:p w14:paraId="1A46FEC0" w14:textId="77777777" w:rsidR="00A97EDD" w:rsidRDefault="00A97EDD" w:rsidP="00D61836">
            <w:pPr>
              <w:jc w:val="both"/>
              <w:rPr>
                <w:b/>
                <w:color w:val="519680"/>
              </w:rPr>
            </w:pPr>
          </w:p>
          <w:p w14:paraId="30A7CD8A" w14:textId="77777777" w:rsidR="00A97EDD" w:rsidRPr="00405394" w:rsidRDefault="00A97EDD" w:rsidP="00D61836">
            <w:pPr>
              <w:jc w:val="both"/>
              <w:rPr>
                <w:b/>
                <w:color w:val="519680"/>
              </w:rPr>
            </w:pPr>
          </w:p>
        </w:tc>
        <w:tc>
          <w:tcPr>
            <w:tcW w:w="814" w:type="pct"/>
          </w:tcPr>
          <w:p w14:paraId="3084ED0B" w14:textId="77777777" w:rsidR="00A97EDD" w:rsidRPr="009B4D36" w:rsidRDefault="00A97EDD" w:rsidP="00D61836">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76868487" w14:textId="77777777" w:rsidR="00A97EDD" w:rsidRPr="00405394" w:rsidRDefault="00A97EDD" w:rsidP="00D61836">
            <w:pPr>
              <w:jc w:val="both"/>
              <w:rPr>
                <w:b/>
                <w:color w:val="519680"/>
              </w:rPr>
            </w:pPr>
          </w:p>
        </w:tc>
        <w:tc>
          <w:tcPr>
            <w:tcW w:w="813" w:type="pct"/>
          </w:tcPr>
          <w:p w14:paraId="21971E77" w14:textId="77777777" w:rsidR="00A97EDD" w:rsidRPr="009B4D36" w:rsidRDefault="00A97EDD" w:rsidP="00D61836">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3D78729A" w14:textId="77777777" w:rsidR="00A97EDD" w:rsidRPr="00405394" w:rsidRDefault="00A97EDD" w:rsidP="00D61836">
            <w:pPr>
              <w:jc w:val="both"/>
              <w:rPr>
                <w:b/>
                <w:color w:val="519680"/>
              </w:rPr>
            </w:pPr>
          </w:p>
        </w:tc>
        <w:tc>
          <w:tcPr>
            <w:tcW w:w="1342" w:type="pct"/>
          </w:tcPr>
          <w:p w14:paraId="50D160B3" w14:textId="77777777" w:rsidR="00A97EDD" w:rsidRPr="00405394" w:rsidRDefault="00A97EDD" w:rsidP="00D61836">
            <w:pPr>
              <w:jc w:val="both"/>
              <w:rPr>
                <w:b/>
                <w:color w:val="519680"/>
              </w:rPr>
            </w:pPr>
          </w:p>
        </w:tc>
      </w:tr>
      <w:tr w:rsidR="00610DF6" w:rsidRPr="00405394" w14:paraId="0747C317" w14:textId="77777777" w:rsidTr="00F64AEE">
        <w:trPr>
          <w:trHeight w:val="250"/>
        </w:trPr>
        <w:tc>
          <w:tcPr>
            <w:tcW w:w="2031" w:type="pct"/>
          </w:tcPr>
          <w:p w14:paraId="492E83F2" w14:textId="77777777" w:rsidR="00610DF6" w:rsidRDefault="00610DF6" w:rsidP="00F64AEE">
            <w:pPr>
              <w:jc w:val="both"/>
              <w:rPr>
                <w:b/>
                <w:color w:val="519680"/>
              </w:rPr>
            </w:pPr>
          </w:p>
          <w:p w14:paraId="1888C16B" w14:textId="77777777" w:rsidR="00610DF6" w:rsidRPr="00405394" w:rsidRDefault="00610DF6" w:rsidP="00F64AEE">
            <w:pPr>
              <w:jc w:val="both"/>
              <w:rPr>
                <w:b/>
                <w:color w:val="519680"/>
              </w:rPr>
            </w:pPr>
          </w:p>
        </w:tc>
        <w:tc>
          <w:tcPr>
            <w:tcW w:w="814" w:type="pct"/>
          </w:tcPr>
          <w:p w14:paraId="5170EBEE"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7417DCEE" w14:textId="77777777" w:rsidR="00610DF6" w:rsidRPr="00405394" w:rsidRDefault="00610DF6" w:rsidP="00F64AEE">
            <w:pPr>
              <w:jc w:val="both"/>
              <w:rPr>
                <w:b/>
                <w:color w:val="519680"/>
              </w:rPr>
            </w:pPr>
          </w:p>
        </w:tc>
        <w:tc>
          <w:tcPr>
            <w:tcW w:w="813" w:type="pct"/>
          </w:tcPr>
          <w:p w14:paraId="52837DA3"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1977B4B4" w14:textId="77777777" w:rsidR="00610DF6" w:rsidRPr="00405394" w:rsidRDefault="00610DF6" w:rsidP="00F64AEE">
            <w:pPr>
              <w:jc w:val="both"/>
              <w:rPr>
                <w:b/>
                <w:color w:val="519680"/>
              </w:rPr>
            </w:pPr>
          </w:p>
        </w:tc>
        <w:tc>
          <w:tcPr>
            <w:tcW w:w="1342" w:type="pct"/>
          </w:tcPr>
          <w:p w14:paraId="205C12BE" w14:textId="77777777" w:rsidR="00610DF6" w:rsidRPr="00405394" w:rsidRDefault="00610DF6" w:rsidP="00F64AEE">
            <w:pPr>
              <w:jc w:val="both"/>
              <w:rPr>
                <w:b/>
                <w:color w:val="519680"/>
              </w:rPr>
            </w:pPr>
          </w:p>
        </w:tc>
      </w:tr>
      <w:tr w:rsidR="00610DF6" w:rsidRPr="00405394" w14:paraId="739758F5" w14:textId="77777777" w:rsidTr="00F64AEE">
        <w:trPr>
          <w:trHeight w:val="250"/>
        </w:trPr>
        <w:tc>
          <w:tcPr>
            <w:tcW w:w="2031" w:type="pct"/>
          </w:tcPr>
          <w:p w14:paraId="67140871" w14:textId="77777777" w:rsidR="00610DF6" w:rsidRDefault="00610DF6" w:rsidP="00F64AEE">
            <w:pPr>
              <w:jc w:val="both"/>
              <w:rPr>
                <w:b/>
                <w:color w:val="519680"/>
              </w:rPr>
            </w:pPr>
          </w:p>
          <w:p w14:paraId="0694D502" w14:textId="77777777" w:rsidR="00610DF6" w:rsidRPr="00405394" w:rsidRDefault="00610DF6" w:rsidP="00F64AEE">
            <w:pPr>
              <w:jc w:val="both"/>
              <w:rPr>
                <w:b/>
                <w:color w:val="519680"/>
              </w:rPr>
            </w:pPr>
          </w:p>
        </w:tc>
        <w:tc>
          <w:tcPr>
            <w:tcW w:w="814" w:type="pct"/>
          </w:tcPr>
          <w:p w14:paraId="16BC6E2B"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55DB2330" w14:textId="77777777" w:rsidR="00610DF6" w:rsidRPr="00405394" w:rsidRDefault="00610DF6" w:rsidP="00F64AEE">
            <w:pPr>
              <w:jc w:val="both"/>
              <w:rPr>
                <w:b/>
                <w:color w:val="519680"/>
              </w:rPr>
            </w:pPr>
          </w:p>
        </w:tc>
        <w:tc>
          <w:tcPr>
            <w:tcW w:w="813" w:type="pct"/>
          </w:tcPr>
          <w:p w14:paraId="52E1D1C9"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3C39F4B2" w14:textId="77777777" w:rsidR="00610DF6" w:rsidRPr="00405394" w:rsidRDefault="00610DF6" w:rsidP="00F64AEE">
            <w:pPr>
              <w:jc w:val="both"/>
              <w:rPr>
                <w:b/>
                <w:color w:val="519680"/>
              </w:rPr>
            </w:pPr>
          </w:p>
        </w:tc>
        <w:tc>
          <w:tcPr>
            <w:tcW w:w="1342" w:type="pct"/>
          </w:tcPr>
          <w:p w14:paraId="166D20FD" w14:textId="77777777" w:rsidR="00610DF6" w:rsidRPr="00405394" w:rsidRDefault="00610DF6" w:rsidP="00F64AEE">
            <w:pPr>
              <w:jc w:val="both"/>
              <w:rPr>
                <w:b/>
                <w:color w:val="519680"/>
              </w:rPr>
            </w:pPr>
          </w:p>
        </w:tc>
      </w:tr>
      <w:tr w:rsidR="00610DF6" w:rsidRPr="00405394" w14:paraId="04AEACA0" w14:textId="77777777" w:rsidTr="00F64AEE">
        <w:trPr>
          <w:trHeight w:val="250"/>
        </w:trPr>
        <w:tc>
          <w:tcPr>
            <w:tcW w:w="2031" w:type="pct"/>
          </w:tcPr>
          <w:p w14:paraId="103CA10C" w14:textId="77777777" w:rsidR="00610DF6" w:rsidRDefault="00610DF6" w:rsidP="00F64AEE">
            <w:pPr>
              <w:jc w:val="both"/>
              <w:rPr>
                <w:b/>
                <w:color w:val="519680"/>
              </w:rPr>
            </w:pPr>
          </w:p>
          <w:p w14:paraId="00FB0E86" w14:textId="77777777" w:rsidR="00610DF6" w:rsidRPr="00405394" w:rsidRDefault="00610DF6" w:rsidP="00F64AEE">
            <w:pPr>
              <w:jc w:val="both"/>
              <w:rPr>
                <w:b/>
                <w:color w:val="519680"/>
              </w:rPr>
            </w:pPr>
          </w:p>
        </w:tc>
        <w:tc>
          <w:tcPr>
            <w:tcW w:w="814" w:type="pct"/>
          </w:tcPr>
          <w:p w14:paraId="3A68D0E5"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6222AD18" w14:textId="77777777" w:rsidR="00610DF6" w:rsidRPr="00405394" w:rsidRDefault="00610DF6" w:rsidP="00F64AEE">
            <w:pPr>
              <w:jc w:val="both"/>
              <w:rPr>
                <w:b/>
                <w:color w:val="519680"/>
              </w:rPr>
            </w:pPr>
          </w:p>
        </w:tc>
        <w:tc>
          <w:tcPr>
            <w:tcW w:w="813" w:type="pct"/>
          </w:tcPr>
          <w:p w14:paraId="67575718"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1CB52AB5" w14:textId="77777777" w:rsidR="00610DF6" w:rsidRPr="00405394" w:rsidRDefault="00610DF6" w:rsidP="00F64AEE">
            <w:pPr>
              <w:jc w:val="both"/>
              <w:rPr>
                <w:b/>
                <w:color w:val="519680"/>
              </w:rPr>
            </w:pPr>
          </w:p>
        </w:tc>
        <w:tc>
          <w:tcPr>
            <w:tcW w:w="1342" w:type="pct"/>
          </w:tcPr>
          <w:p w14:paraId="6D342650" w14:textId="77777777" w:rsidR="00610DF6" w:rsidRPr="00405394" w:rsidRDefault="00610DF6" w:rsidP="00F64AEE">
            <w:pPr>
              <w:jc w:val="both"/>
              <w:rPr>
                <w:b/>
                <w:color w:val="519680"/>
              </w:rPr>
            </w:pPr>
          </w:p>
        </w:tc>
      </w:tr>
      <w:tr w:rsidR="00610DF6" w:rsidRPr="00405394" w14:paraId="6BD230B9" w14:textId="77777777" w:rsidTr="00F64AEE">
        <w:trPr>
          <w:trHeight w:val="250"/>
        </w:trPr>
        <w:tc>
          <w:tcPr>
            <w:tcW w:w="2031" w:type="pct"/>
          </w:tcPr>
          <w:p w14:paraId="3C21166B" w14:textId="77777777" w:rsidR="00610DF6" w:rsidRDefault="00610DF6" w:rsidP="00F64AEE">
            <w:pPr>
              <w:jc w:val="both"/>
              <w:rPr>
                <w:b/>
                <w:color w:val="519680"/>
              </w:rPr>
            </w:pPr>
          </w:p>
          <w:p w14:paraId="5C65EBB9" w14:textId="77777777" w:rsidR="00610DF6" w:rsidRDefault="00610DF6" w:rsidP="00F64AEE">
            <w:pPr>
              <w:jc w:val="both"/>
              <w:rPr>
                <w:b/>
                <w:color w:val="519680"/>
              </w:rPr>
            </w:pPr>
          </w:p>
        </w:tc>
        <w:tc>
          <w:tcPr>
            <w:tcW w:w="814" w:type="pct"/>
          </w:tcPr>
          <w:p w14:paraId="4D1104C7"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20F127B4" w14:textId="77777777" w:rsidR="00610DF6" w:rsidRPr="00405394" w:rsidRDefault="00610DF6" w:rsidP="00F64AEE">
            <w:pPr>
              <w:jc w:val="both"/>
              <w:rPr>
                <w:b/>
                <w:color w:val="519680"/>
              </w:rPr>
            </w:pPr>
          </w:p>
        </w:tc>
        <w:tc>
          <w:tcPr>
            <w:tcW w:w="813" w:type="pct"/>
          </w:tcPr>
          <w:p w14:paraId="5E8CDCF6"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5D05A886" w14:textId="77777777" w:rsidR="00610DF6" w:rsidRPr="00405394" w:rsidRDefault="00610DF6" w:rsidP="00F64AEE">
            <w:pPr>
              <w:jc w:val="both"/>
              <w:rPr>
                <w:b/>
                <w:color w:val="519680"/>
              </w:rPr>
            </w:pPr>
          </w:p>
        </w:tc>
        <w:tc>
          <w:tcPr>
            <w:tcW w:w="1342" w:type="pct"/>
          </w:tcPr>
          <w:p w14:paraId="3D1F10BE" w14:textId="77777777" w:rsidR="00610DF6" w:rsidRPr="00405394" w:rsidRDefault="00610DF6" w:rsidP="00F64AEE">
            <w:pPr>
              <w:jc w:val="both"/>
              <w:rPr>
                <w:b/>
                <w:color w:val="519680"/>
              </w:rPr>
            </w:pPr>
          </w:p>
        </w:tc>
      </w:tr>
      <w:tr w:rsidR="00610DF6" w:rsidRPr="00405394" w14:paraId="3955A6F7" w14:textId="77777777" w:rsidTr="00F64AEE">
        <w:trPr>
          <w:trHeight w:val="250"/>
        </w:trPr>
        <w:tc>
          <w:tcPr>
            <w:tcW w:w="2031" w:type="pct"/>
          </w:tcPr>
          <w:p w14:paraId="79A41207" w14:textId="77777777" w:rsidR="00610DF6" w:rsidRDefault="00610DF6" w:rsidP="00F64AEE">
            <w:pPr>
              <w:jc w:val="both"/>
              <w:rPr>
                <w:b/>
                <w:color w:val="519680"/>
              </w:rPr>
            </w:pPr>
          </w:p>
          <w:p w14:paraId="26549B3E" w14:textId="77777777" w:rsidR="00610DF6" w:rsidRDefault="00610DF6" w:rsidP="00F64AEE">
            <w:pPr>
              <w:jc w:val="both"/>
              <w:rPr>
                <w:b/>
                <w:color w:val="519680"/>
              </w:rPr>
            </w:pPr>
          </w:p>
        </w:tc>
        <w:tc>
          <w:tcPr>
            <w:tcW w:w="814" w:type="pct"/>
          </w:tcPr>
          <w:p w14:paraId="16D46760"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6D8E9D26" w14:textId="77777777" w:rsidR="00610DF6" w:rsidRPr="00405394" w:rsidRDefault="00610DF6" w:rsidP="00F64AEE">
            <w:pPr>
              <w:jc w:val="both"/>
              <w:rPr>
                <w:b/>
                <w:color w:val="519680"/>
              </w:rPr>
            </w:pPr>
          </w:p>
        </w:tc>
        <w:tc>
          <w:tcPr>
            <w:tcW w:w="813" w:type="pct"/>
          </w:tcPr>
          <w:p w14:paraId="132F9B64"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2469040D" w14:textId="77777777" w:rsidR="00610DF6" w:rsidRPr="00405394" w:rsidRDefault="00610DF6" w:rsidP="00F64AEE">
            <w:pPr>
              <w:jc w:val="both"/>
              <w:rPr>
                <w:b/>
                <w:color w:val="519680"/>
              </w:rPr>
            </w:pPr>
          </w:p>
        </w:tc>
        <w:tc>
          <w:tcPr>
            <w:tcW w:w="1342" w:type="pct"/>
          </w:tcPr>
          <w:p w14:paraId="6BCD2D74" w14:textId="77777777" w:rsidR="00610DF6" w:rsidRPr="00405394" w:rsidRDefault="00610DF6" w:rsidP="00F64AEE">
            <w:pPr>
              <w:jc w:val="both"/>
              <w:rPr>
                <w:b/>
                <w:color w:val="519680"/>
              </w:rPr>
            </w:pPr>
          </w:p>
        </w:tc>
      </w:tr>
      <w:tr w:rsidR="00610DF6" w:rsidRPr="00405394" w14:paraId="0B9C320E" w14:textId="77777777" w:rsidTr="00610DF6">
        <w:trPr>
          <w:trHeight w:val="250"/>
        </w:trPr>
        <w:tc>
          <w:tcPr>
            <w:tcW w:w="2031" w:type="pct"/>
            <w:tcBorders>
              <w:bottom w:val="single" w:sz="4" w:space="0" w:color="auto"/>
            </w:tcBorders>
          </w:tcPr>
          <w:p w14:paraId="25F313E5" w14:textId="77777777" w:rsidR="00610DF6" w:rsidRDefault="00610DF6" w:rsidP="00F64AEE">
            <w:pPr>
              <w:jc w:val="both"/>
              <w:rPr>
                <w:b/>
                <w:color w:val="519680"/>
              </w:rPr>
            </w:pPr>
          </w:p>
          <w:p w14:paraId="794EFA93" w14:textId="77777777" w:rsidR="00610DF6" w:rsidRDefault="00610DF6" w:rsidP="00F64AEE">
            <w:pPr>
              <w:jc w:val="both"/>
              <w:rPr>
                <w:b/>
                <w:color w:val="519680"/>
              </w:rPr>
            </w:pPr>
          </w:p>
        </w:tc>
        <w:tc>
          <w:tcPr>
            <w:tcW w:w="814" w:type="pct"/>
            <w:tcBorders>
              <w:bottom w:val="single" w:sz="4" w:space="0" w:color="auto"/>
            </w:tcBorders>
          </w:tcPr>
          <w:p w14:paraId="65EFD70E"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3D1A2574" w14:textId="77777777" w:rsidR="00610DF6" w:rsidRPr="00405394" w:rsidRDefault="00610DF6" w:rsidP="00F64AEE">
            <w:pPr>
              <w:jc w:val="both"/>
              <w:rPr>
                <w:b/>
                <w:color w:val="519680"/>
              </w:rPr>
            </w:pPr>
          </w:p>
        </w:tc>
        <w:tc>
          <w:tcPr>
            <w:tcW w:w="813" w:type="pct"/>
            <w:tcBorders>
              <w:bottom w:val="single" w:sz="4" w:space="0" w:color="auto"/>
            </w:tcBorders>
          </w:tcPr>
          <w:p w14:paraId="2F1BA62A" w14:textId="77777777" w:rsidR="00610DF6" w:rsidRPr="009B4D36" w:rsidRDefault="00610DF6" w:rsidP="00F64AEE">
            <w:pPr>
              <w:spacing w:before="120"/>
              <w:jc w:val="center"/>
              <w:rPr>
                <w:b/>
                <w:bCs/>
              </w:rPr>
            </w:pPr>
            <w:r w:rsidRPr="009B4D36">
              <w:rPr>
                <w:b/>
                <w:bCs/>
              </w:rPr>
              <w:fldChar w:fldCharType="begin">
                <w:ffData>
                  <w:name w:val="Check2"/>
                  <w:enabled/>
                  <w:calcOnExit w:val="0"/>
                  <w:checkBox>
                    <w:sizeAuto/>
                    <w:default w:val="0"/>
                  </w:checkBox>
                </w:ffData>
              </w:fldChar>
            </w:r>
            <w:r w:rsidRPr="009B4D36">
              <w:rPr>
                <w:b/>
                <w:bCs/>
              </w:rPr>
              <w:instrText xml:space="preserve"> FORMCHECKBOX </w:instrText>
            </w:r>
            <w:r w:rsidR="00DD0F2B">
              <w:rPr>
                <w:b/>
                <w:bCs/>
              </w:rPr>
            </w:r>
            <w:r w:rsidR="00DD0F2B">
              <w:rPr>
                <w:b/>
                <w:bCs/>
              </w:rPr>
              <w:fldChar w:fldCharType="separate"/>
            </w:r>
            <w:r w:rsidRPr="009B4D36">
              <w:rPr>
                <w:b/>
                <w:bCs/>
              </w:rPr>
              <w:fldChar w:fldCharType="end"/>
            </w:r>
          </w:p>
          <w:p w14:paraId="52C256A0" w14:textId="77777777" w:rsidR="00610DF6" w:rsidRPr="00405394" w:rsidRDefault="00610DF6" w:rsidP="00F64AEE">
            <w:pPr>
              <w:jc w:val="both"/>
              <w:rPr>
                <w:b/>
                <w:color w:val="519680"/>
              </w:rPr>
            </w:pPr>
          </w:p>
        </w:tc>
        <w:tc>
          <w:tcPr>
            <w:tcW w:w="1342" w:type="pct"/>
            <w:tcBorders>
              <w:bottom w:val="single" w:sz="4" w:space="0" w:color="auto"/>
            </w:tcBorders>
          </w:tcPr>
          <w:p w14:paraId="048208E7" w14:textId="77777777" w:rsidR="00610DF6" w:rsidRPr="00405394" w:rsidRDefault="00610DF6" w:rsidP="00F64AEE">
            <w:pPr>
              <w:jc w:val="both"/>
              <w:rPr>
                <w:b/>
                <w:color w:val="519680"/>
              </w:rPr>
            </w:pPr>
          </w:p>
        </w:tc>
      </w:tr>
      <w:tr w:rsidR="00610DF6" w:rsidRPr="00405394" w14:paraId="4B161EF9" w14:textId="77777777" w:rsidTr="00610DF6">
        <w:trPr>
          <w:trHeight w:val="250"/>
        </w:trPr>
        <w:tc>
          <w:tcPr>
            <w:tcW w:w="2031" w:type="pct"/>
            <w:tcBorders>
              <w:bottom w:val="single" w:sz="4" w:space="0" w:color="auto"/>
            </w:tcBorders>
            <w:shd w:val="clear" w:color="auto" w:fill="DAEBE6"/>
          </w:tcPr>
          <w:p w14:paraId="0238F60B" w14:textId="77777777" w:rsidR="00610DF6" w:rsidRDefault="00610DF6" w:rsidP="00F64AEE">
            <w:pPr>
              <w:jc w:val="both"/>
              <w:rPr>
                <w:b/>
                <w:color w:val="519680"/>
              </w:rPr>
            </w:pPr>
            <w:r w:rsidRPr="00FA45CE">
              <w:rPr>
                <w:b/>
              </w:rPr>
              <w:t xml:space="preserve">Total </w:t>
            </w:r>
            <w:r>
              <w:rPr>
                <w:b/>
              </w:rPr>
              <w:t>number of pharmacists who have satisfactorily completed the CPPE Inhaler technique for health professionals: getting it right e-learning (or attended an inhaler technique workshop) and passed the e-assessment</w:t>
            </w:r>
          </w:p>
        </w:tc>
        <w:tc>
          <w:tcPr>
            <w:tcW w:w="814" w:type="pct"/>
            <w:tcBorders>
              <w:bottom w:val="single" w:sz="4" w:space="0" w:color="auto"/>
            </w:tcBorders>
            <w:shd w:val="clear" w:color="auto" w:fill="FFFFFF" w:themeFill="background1"/>
          </w:tcPr>
          <w:p w14:paraId="5E43A4E3" w14:textId="77777777" w:rsidR="00610DF6" w:rsidRPr="00405394" w:rsidRDefault="00610DF6" w:rsidP="00F64AEE">
            <w:pPr>
              <w:jc w:val="both"/>
              <w:rPr>
                <w:b/>
                <w:color w:val="519680"/>
              </w:rPr>
            </w:pPr>
          </w:p>
        </w:tc>
        <w:tc>
          <w:tcPr>
            <w:tcW w:w="813" w:type="pct"/>
            <w:tcBorders>
              <w:bottom w:val="single" w:sz="4" w:space="0" w:color="auto"/>
            </w:tcBorders>
            <w:shd w:val="clear" w:color="auto" w:fill="FFFFFF" w:themeFill="background1"/>
          </w:tcPr>
          <w:p w14:paraId="64198EB4" w14:textId="77777777" w:rsidR="00610DF6" w:rsidRPr="00405394" w:rsidRDefault="00610DF6" w:rsidP="00F64AEE">
            <w:pPr>
              <w:jc w:val="both"/>
              <w:rPr>
                <w:b/>
                <w:color w:val="519680"/>
              </w:rPr>
            </w:pPr>
          </w:p>
        </w:tc>
        <w:tc>
          <w:tcPr>
            <w:tcW w:w="1342" w:type="pct"/>
            <w:tcBorders>
              <w:bottom w:val="single" w:sz="4" w:space="0" w:color="auto"/>
            </w:tcBorders>
            <w:shd w:val="clear" w:color="auto" w:fill="DAEBE6"/>
          </w:tcPr>
          <w:p w14:paraId="438471FF" w14:textId="77777777" w:rsidR="00610DF6" w:rsidRPr="00405394" w:rsidRDefault="00610DF6" w:rsidP="00F64AEE">
            <w:pPr>
              <w:jc w:val="both"/>
              <w:rPr>
                <w:b/>
                <w:color w:val="519680"/>
              </w:rPr>
            </w:pPr>
          </w:p>
        </w:tc>
      </w:tr>
    </w:tbl>
    <w:p w14:paraId="1B6815A2" w14:textId="4AF59C65" w:rsidR="00A97EDD" w:rsidRDefault="00A97EDD" w:rsidP="00A97EDD">
      <w:pPr>
        <w:spacing w:before="120" w:after="120" w:line="240" w:lineRule="auto"/>
        <w:jc w:val="both"/>
      </w:pPr>
      <w:r>
        <w:t>Pharmacy teams are required to record information about patients who are offered an inhaler technique check. The below table can be used to enter the total number of patients for each of the data collection requirements (this will need to be added to the MYS portal when contractors make a declaration for a PQS payment).</w:t>
      </w:r>
    </w:p>
    <w:tbl>
      <w:tblPr>
        <w:tblStyle w:val="TableGrid"/>
        <w:tblW w:w="0" w:type="auto"/>
        <w:tblLook w:val="04A0" w:firstRow="1" w:lastRow="0" w:firstColumn="1" w:lastColumn="0" w:noHBand="0" w:noVBand="1"/>
      </w:tblPr>
      <w:tblGrid>
        <w:gridCol w:w="7792"/>
        <w:gridCol w:w="2664"/>
      </w:tblGrid>
      <w:tr w:rsidR="00A97EDD" w14:paraId="03C985D5" w14:textId="77777777" w:rsidTr="00D61836">
        <w:tc>
          <w:tcPr>
            <w:tcW w:w="7792" w:type="dxa"/>
          </w:tcPr>
          <w:p w14:paraId="03129B55" w14:textId="77777777" w:rsidR="00A97EDD" w:rsidRPr="005D2FB3" w:rsidRDefault="00A97EDD" w:rsidP="00D61836">
            <w:pPr>
              <w:spacing w:after="120"/>
              <w:jc w:val="both"/>
              <w:rPr>
                <w:b/>
                <w:bCs/>
                <w:color w:val="519680"/>
              </w:rPr>
            </w:pPr>
            <w:r w:rsidRPr="005D2FB3">
              <w:rPr>
                <w:b/>
                <w:bCs/>
                <w:color w:val="519680"/>
              </w:rPr>
              <w:t>Information required for the PQS declaration</w:t>
            </w:r>
          </w:p>
        </w:tc>
        <w:tc>
          <w:tcPr>
            <w:tcW w:w="2664" w:type="dxa"/>
          </w:tcPr>
          <w:p w14:paraId="7BDDB72F" w14:textId="77777777" w:rsidR="00A97EDD" w:rsidRPr="005D2FB3" w:rsidRDefault="00A97EDD" w:rsidP="00D61836">
            <w:pPr>
              <w:jc w:val="both"/>
              <w:rPr>
                <w:b/>
                <w:bCs/>
                <w:color w:val="519680"/>
              </w:rPr>
            </w:pPr>
            <w:r w:rsidRPr="005D2FB3">
              <w:rPr>
                <w:b/>
                <w:bCs/>
                <w:color w:val="519680"/>
              </w:rPr>
              <w:t>Total number of patients</w:t>
            </w:r>
          </w:p>
        </w:tc>
      </w:tr>
      <w:tr w:rsidR="00A97EDD" w14:paraId="05306E35" w14:textId="77777777" w:rsidTr="00D61836">
        <w:trPr>
          <w:trHeight w:val="185"/>
        </w:trPr>
        <w:tc>
          <w:tcPr>
            <w:tcW w:w="7792" w:type="dxa"/>
          </w:tcPr>
          <w:p w14:paraId="651FFB3E" w14:textId="77777777" w:rsidR="00A97EDD" w:rsidRPr="009F6E54" w:rsidRDefault="00A97EDD" w:rsidP="00D61836">
            <w:pPr>
              <w:spacing w:after="120"/>
            </w:pPr>
            <w:r w:rsidRPr="009F6E54">
              <w:rPr>
                <w:rFonts w:cstheme="minorHAnsi"/>
                <w:lang w:val="en-US"/>
              </w:rPr>
              <w:t xml:space="preserve">The patient was identified as having been </w:t>
            </w:r>
            <w:bookmarkStart w:id="7" w:name="_Hlk77073785"/>
            <w:r w:rsidRPr="009F6E54">
              <w:rPr>
                <w:rFonts w:cstheme="minorHAnsi"/>
                <w:lang w:val="en-US"/>
              </w:rPr>
              <w:t>prescribed an inhaler for the first time or changed to a new inhaler device between 1st</w:t>
            </w:r>
            <w:r w:rsidRPr="009F6E54">
              <w:rPr>
                <w:rFonts w:cstheme="minorHAnsi"/>
                <w:vertAlign w:val="superscript"/>
                <w:lang w:val="en-US"/>
              </w:rPr>
              <w:t xml:space="preserve"> </w:t>
            </w:r>
            <w:r w:rsidRPr="009F6E54">
              <w:rPr>
                <w:rFonts w:cstheme="minorHAnsi"/>
                <w:lang w:val="en-US"/>
              </w:rPr>
              <w:t xml:space="preserve">April 2020 and 31st August 2021 </w:t>
            </w:r>
            <w:bookmarkEnd w:id="7"/>
            <w:r w:rsidRPr="009F6E54">
              <w:rPr>
                <w:rFonts w:cstheme="minorHAnsi"/>
                <w:lang w:val="en-US"/>
              </w:rPr>
              <w:t>and has been asked if they have had an inhaler technique check during that time</w:t>
            </w:r>
          </w:p>
        </w:tc>
        <w:tc>
          <w:tcPr>
            <w:tcW w:w="2664" w:type="dxa"/>
          </w:tcPr>
          <w:p w14:paraId="16F66293" w14:textId="77777777" w:rsidR="00A97EDD" w:rsidRDefault="00A97EDD" w:rsidP="00D61836">
            <w:pPr>
              <w:jc w:val="both"/>
            </w:pPr>
          </w:p>
        </w:tc>
      </w:tr>
      <w:tr w:rsidR="00A97EDD" w14:paraId="0EA39088" w14:textId="77777777" w:rsidTr="00D61836">
        <w:tc>
          <w:tcPr>
            <w:tcW w:w="7792" w:type="dxa"/>
          </w:tcPr>
          <w:p w14:paraId="2E00A1B3" w14:textId="77777777" w:rsidR="00A97EDD" w:rsidRPr="009F6E54" w:rsidRDefault="00A97EDD" w:rsidP="00D61836">
            <w:pPr>
              <w:spacing w:after="120"/>
            </w:pPr>
            <w:r w:rsidRPr="009F6E54">
              <w:rPr>
                <w:rFonts w:cstheme="minorHAnsi"/>
                <w:color w:val="000000" w:themeColor="text1"/>
              </w:rPr>
              <w:t xml:space="preserve">The patient </w:t>
            </w:r>
            <w:r w:rsidRPr="009F6E54">
              <w:rPr>
                <w:rFonts w:cstheme="minorHAnsi"/>
                <w:lang w:val="en-US"/>
              </w:rPr>
              <w:t>answered no to the previous question and were offered a catch-up NMS, including an inhaler technique check</w:t>
            </w:r>
          </w:p>
        </w:tc>
        <w:tc>
          <w:tcPr>
            <w:tcW w:w="2664" w:type="dxa"/>
          </w:tcPr>
          <w:p w14:paraId="69481D93" w14:textId="77777777" w:rsidR="00A97EDD" w:rsidRDefault="00A97EDD" w:rsidP="00D61836">
            <w:pPr>
              <w:jc w:val="both"/>
            </w:pPr>
          </w:p>
        </w:tc>
      </w:tr>
      <w:tr w:rsidR="00A97EDD" w14:paraId="58CCD66C" w14:textId="77777777" w:rsidTr="00D61836">
        <w:tc>
          <w:tcPr>
            <w:tcW w:w="7792" w:type="dxa"/>
          </w:tcPr>
          <w:p w14:paraId="33EC7C1C" w14:textId="77777777" w:rsidR="00A97EDD" w:rsidRPr="009F6E54" w:rsidRDefault="00A97EDD" w:rsidP="00D61836">
            <w:pPr>
              <w:spacing w:after="120"/>
              <w:rPr>
                <w:rFonts w:cstheme="minorHAnsi"/>
                <w:lang w:val="en-US"/>
              </w:rPr>
            </w:pPr>
            <w:r w:rsidRPr="009F6E54">
              <w:rPr>
                <w:rFonts w:cstheme="minorHAnsi"/>
                <w:color w:val="000000" w:themeColor="text1"/>
              </w:rPr>
              <w:t xml:space="preserve">The patient </w:t>
            </w:r>
            <w:r w:rsidRPr="009F6E54">
              <w:rPr>
                <w:rFonts w:cstheme="minorHAnsi"/>
                <w:lang w:val="en-US"/>
              </w:rPr>
              <w:t xml:space="preserve">was subsequently provided with a </w:t>
            </w:r>
            <w:r w:rsidRPr="009F6E54">
              <w:rPr>
                <w:rFonts w:cstheme="minorHAnsi"/>
                <w:u w:val="single"/>
                <w:lang w:val="en-US"/>
              </w:rPr>
              <w:t>face-to-face</w:t>
            </w:r>
            <w:r w:rsidRPr="009F6E54">
              <w:rPr>
                <w:rFonts w:cstheme="minorHAnsi"/>
                <w:lang w:val="en-US"/>
              </w:rPr>
              <w:t xml:space="preserve"> catch-up NMS, including an inhaler technique check</w:t>
            </w:r>
          </w:p>
        </w:tc>
        <w:tc>
          <w:tcPr>
            <w:tcW w:w="2664" w:type="dxa"/>
          </w:tcPr>
          <w:p w14:paraId="12621BAF" w14:textId="77777777" w:rsidR="00A97EDD" w:rsidRDefault="00A97EDD" w:rsidP="00D61836">
            <w:pPr>
              <w:jc w:val="both"/>
            </w:pPr>
          </w:p>
        </w:tc>
      </w:tr>
      <w:tr w:rsidR="00A97EDD" w14:paraId="28BC573B" w14:textId="77777777" w:rsidTr="00D61836">
        <w:tc>
          <w:tcPr>
            <w:tcW w:w="7792" w:type="dxa"/>
          </w:tcPr>
          <w:p w14:paraId="454AE2DF" w14:textId="77777777" w:rsidR="00A97EDD" w:rsidRPr="009F6E54" w:rsidRDefault="00A97EDD" w:rsidP="00D61836">
            <w:pPr>
              <w:spacing w:after="120"/>
              <w:rPr>
                <w:rFonts w:cstheme="minorHAnsi"/>
                <w:lang w:val="en-US"/>
              </w:rPr>
            </w:pPr>
            <w:r w:rsidRPr="009F6E54">
              <w:rPr>
                <w:rFonts w:cstheme="minorHAnsi"/>
                <w:lang w:val="en-US"/>
              </w:rPr>
              <w:t xml:space="preserve">The patient was subsequently provided with a </w:t>
            </w:r>
            <w:r w:rsidRPr="009F6E54">
              <w:rPr>
                <w:rFonts w:cstheme="minorHAnsi"/>
                <w:u w:val="single"/>
                <w:lang w:val="en-US"/>
              </w:rPr>
              <w:t>remote</w:t>
            </w:r>
            <w:r w:rsidRPr="009F6E54">
              <w:rPr>
                <w:rFonts w:cstheme="minorHAnsi"/>
                <w:lang w:val="en-US"/>
              </w:rPr>
              <w:t xml:space="preserve"> catch-up NMS, including an inhaler technique check</w:t>
            </w:r>
          </w:p>
        </w:tc>
        <w:tc>
          <w:tcPr>
            <w:tcW w:w="2664" w:type="dxa"/>
          </w:tcPr>
          <w:p w14:paraId="64EE6598" w14:textId="77777777" w:rsidR="00A97EDD" w:rsidRDefault="00A97EDD" w:rsidP="00D61836">
            <w:pPr>
              <w:jc w:val="both"/>
            </w:pPr>
          </w:p>
        </w:tc>
      </w:tr>
      <w:tr w:rsidR="00A97EDD" w14:paraId="7BE52BE1" w14:textId="77777777" w:rsidTr="00D61836">
        <w:tc>
          <w:tcPr>
            <w:tcW w:w="7792" w:type="dxa"/>
          </w:tcPr>
          <w:p w14:paraId="5C6B3232" w14:textId="77777777" w:rsidR="00A97EDD" w:rsidRPr="009F6E54" w:rsidRDefault="00A97EDD" w:rsidP="00D61836">
            <w:pPr>
              <w:spacing w:after="120"/>
              <w:rPr>
                <w:rFonts w:cstheme="minorHAnsi"/>
                <w:lang w:val="en-US"/>
              </w:rPr>
            </w:pPr>
            <w:r w:rsidRPr="009F6E54">
              <w:rPr>
                <w:rFonts w:cstheme="minorHAnsi"/>
                <w:lang w:val="en-US"/>
              </w:rPr>
              <w:t>The patient was referred to their prescriber due to issues identified during the catch-up NMS</w:t>
            </w:r>
          </w:p>
        </w:tc>
        <w:tc>
          <w:tcPr>
            <w:tcW w:w="2664" w:type="dxa"/>
          </w:tcPr>
          <w:p w14:paraId="1771981C" w14:textId="77777777" w:rsidR="00A97EDD" w:rsidRDefault="00A97EDD" w:rsidP="00D61836">
            <w:pPr>
              <w:jc w:val="both"/>
            </w:pPr>
          </w:p>
        </w:tc>
      </w:tr>
    </w:tbl>
    <w:p w14:paraId="4594A417" w14:textId="62E7D718" w:rsidR="00F16CB7" w:rsidRPr="001D58A0" w:rsidRDefault="00F16CB7" w:rsidP="004912EF">
      <w:pPr>
        <w:spacing w:before="120" w:after="120" w:line="240" w:lineRule="auto"/>
        <w:jc w:val="both"/>
        <w:rPr>
          <w:b/>
          <w:bCs/>
          <w:sz w:val="24"/>
          <w:szCs w:val="24"/>
        </w:rPr>
      </w:pPr>
      <w:r>
        <w:rPr>
          <w:b/>
          <w:bCs/>
          <w:sz w:val="26"/>
          <w:szCs w:val="26"/>
        </w:rPr>
        <w:t>Suggested evidence</w:t>
      </w:r>
      <w:r w:rsidRPr="001D58A0">
        <w:rPr>
          <w:b/>
          <w:bCs/>
          <w:sz w:val="24"/>
          <w:szCs w:val="24"/>
        </w:rPr>
        <w:t xml:space="preserve"> </w:t>
      </w:r>
    </w:p>
    <w:tbl>
      <w:tblPr>
        <w:tblStyle w:val="TableGrid"/>
        <w:tblW w:w="5000" w:type="pct"/>
        <w:tblLook w:val="04A0" w:firstRow="1" w:lastRow="0" w:firstColumn="1" w:lastColumn="0" w:noHBand="0" w:noVBand="1"/>
      </w:tblPr>
      <w:tblGrid>
        <w:gridCol w:w="5228"/>
        <w:gridCol w:w="5228"/>
      </w:tblGrid>
      <w:tr w:rsidR="00F16CB7" w14:paraId="0E00C5CC" w14:textId="77777777" w:rsidTr="00B335E8">
        <w:tc>
          <w:tcPr>
            <w:tcW w:w="2500" w:type="pct"/>
          </w:tcPr>
          <w:p w14:paraId="133690B0" w14:textId="77777777" w:rsidR="00F16CB7" w:rsidRPr="00AE5416" w:rsidRDefault="00F16CB7" w:rsidP="00B706E7">
            <w:pPr>
              <w:jc w:val="both"/>
              <w:rPr>
                <w:b/>
                <w:bCs/>
                <w:color w:val="519680"/>
              </w:rPr>
            </w:pPr>
            <w:r w:rsidRPr="00AE5416">
              <w:rPr>
                <w:b/>
                <w:bCs/>
                <w:color w:val="519680"/>
              </w:rPr>
              <w:t>Suggested evidence</w:t>
            </w:r>
          </w:p>
        </w:tc>
        <w:tc>
          <w:tcPr>
            <w:tcW w:w="2500" w:type="pct"/>
          </w:tcPr>
          <w:p w14:paraId="2F596DE8" w14:textId="77777777" w:rsidR="00F16CB7" w:rsidRPr="00503CE1" w:rsidRDefault="00F16CB7" w:rsidP="00B706E7">
            <w:pPr>
              <w:jc w:val="both"/>
              <w:rPr>
                <w:b/>
                <w:bCs/>
                <w:color w:val="519680"/>
              </w:rPr>
            </w:pPr>
            <w:r w:rsidRPr="00503CE1">
              <w:rPr>
                <w:b/>
                <w:bCs/>
                <w:color w:val="519680"/>
              </w:rPr>
              <w:t xml:space="preserve">Location of evidence in the pharmacy </w:t>
            </w:r>
          </w:p>
          <w:p w14:paraId="14DA1914" w14:textId="77777777" w:rsidR="00F16CB7" w:rsidRPr="00503CE1" w:rsidRDefault="00F16CB7" w:rsidP="00B706E7">
            <w:pPr>
              <w:jc w:val="both"/>
              <w:rPr>
                <w:b/>
                <w:bCs/>
                <w:color w:val="519680"/>
              </w:rPr>
            </w:pPr>
          </w:p>
        </w:tc>
      </w:tr>
      <w:tr w:rsidR="00F16CB7" w14:paraId="77722F1C" w14:textId="77777777" w:rsidTr="00B335E8">
        <w:tc>
          <w:tcPr>
            <w:tcW w:w="2500" w:type="pct"/>
          </w:tcPr>
          <w:p w14:paraId="5E8A916B" w14:textId="6CAC2A94" w:rsidR="00321C00" w:rsidRDefault="00F16CB7" w:rsidP="00B706E7">
            <w:pPr>
              <w:jc w:val="both"/>
            </w:pPr>
            <w:r>
              <w:t>Updated SOP reflecting new process to identify patients suitable for an inhaler technique check</w:t>
            </w:r>
          </w:p>
        </w:tc>
        <w:tc>
          <w:tcPr>
            <w:tcW w:w="2500" w:type="pct"/>
          </w:tcPr>
          <w:p w14:paraId="04F99FC0" w14:textId="77777777" w:rsidR="00F16CB7" w:rsidRDefault="00F16CB7" w:rsidP="00B706E7">
            <w:pPr>
              <w:jc w:val="both"/>
              <w:rPr>
                <w:b/>
                <w:bCs/>
              </w:rPr>
            </w:pPr>
          </w:p>
        </w:tc>
      </w:tr>
      <w:tr w:rsidR="00F16CB7" w14:paraId="4DAA1EB0" w14:textId="77777777" w:rsidTr="00B335E8">
        <w:tc>
          <w:tcPr>
            <w:tcW w:w="2500" w:type="pct"/>
          </w:tcPr>
          <w:p w14:paraId="0E602DE4" w14:textId="36AC34FC" w:rsidR="00F16CB7" w:rsidRDefault="00F16CB7" w:rsidP="005211B6">
            <w:pPr>
              <w:jc w:val="both"/>
            </w:pPr>
            <w:r>
              <w:t>Record of interventions on the PMR or appropriate patient record</w:t>
            </w:r>
          </w:p>
        </w:tc>
        <w:tc>
          <w:tcPr>
            <w:tcW w:w="2500" w:type="pct"/>
          </w:tcPr>
          <w:p w14:paraId="1ACD3655" w14:textId="77777777" w:rsidR="00F16CB7" w:rsidRDefault="00F16CB7" w:rsidP="00B706E7">
            <w:pPr>
              <w:jc w:val="both"/>
              <w:rPr>
                <w:b/>
                <w:bCs/>
              </w:rPr>
            </w:pPr>
          </w:p>
        </w:tc>
      </w:tr>
      <w:tr w:rsidR="00F16CB7" w14:paraId="0D8B5C28" w14:textId="77777777" w:rsidTr="00B335E8">
        <w:tc>
          <w:tcPr>
            <w:tcW w:w="2500" w:type="pct"/>
          </w:tcPr>
          <w:p w14:paraId="3B19D2D1" w14:textId="0BEB314C" w:rsidR="00F16CB7" w:rsidRDefault="00F16CB7" w:rsidP="00B706E7">
            <w:pPr>
              <w:jc w:val="both"/>
            </w:pPr>
            <w:r>
              <w:t>Completed data collection form</w:t>
            </w:r>
          </w:p>
          <w:p w14:paraId="7183E5E5" w14:textId="563B46D9" w:rsidR="00321C00" w:rsidRPr="00503CE1" w:rsidRDefault="00321C00" w:rsidP="00B706E7">
            <w:pPr>
              <w:jc w:val="both"/>
            </w:pPr>
          </w:p>
        </w:tc>
        <w:tc>
          <w:tcPr>
            <w:tcW w:w="2500" w:type="pct"/>
          </w:tcPr>
          <w:p w14:paraId="6C176D09" w14:textId="77777777" w:rsidR="00F16CB7" w:rsidRDefault="00F16CB7" w:rsidP="00B706E7">
            <w:pPr>
              <w:jc w:val="both"/>
              <w:rPr>
                <w:b/>
                <w:bCs/>
              </w:rPr>
            </w:pPr>
          </w:p>
          <w:p w14:paraId="59BEF35F" w14:textId="77777777" w:rsidR="00F16CB7" w:rsidRPr="00503CE1" w:rsidRDefault="00F16CB7" w:rsidP="00B706E7">
            <w:pPr>
              <w:jc w:val="both"/>
              <w:rPr>
                <w:b/>
                <w:bCs/>
              </w:rPr>
            </w:pPr>
          </w:p>
        </w:tc>
      </w:tr>
      <w:tr w:rsidR="00F16CB7" w14:paraId="06B74AE7" w14:textId="77777777" w:rsidTr="00B335E8">
        <w:tc>
          <w:tcPr>
            <w:tcW w:w="2500" w:type="pct"/>
          </w:tcPr>
          <w:p w14:paraId="5FEBAC49" w14:textId="77C72D78" w:rsidR="00052CAD" w:rsidRPr="005211B6" w:rsidRDefault="00F16CB7" w:rsidP="00B706E7">
            <w:pPr>
              <w:jc w:val="both"/>
              <w:rPr>
                <w:color w:val="519680"/>
              </w:rPr>
            </w:pPr>
            <w:r>
              <w:t>Certificates from CPPE with the pharmacist’s name and the date on which the assessment was completed</w:t>
            </w:r>
            <w:r w:rsidR="00685422" w:rsidRPr="00685422">
              <w:rPr>
                <w:b/>
                <w:bCs/>
                <w:color w:val="519680"/>
              </w:rPr>
              <w:t xml:space="preserve"> (</w:t>
            </w:r>
            <w:r w:rsidR="00685422" w:rsidRPr="00405394">
              <w:rPr>
                <w:b/>
                <w:bCs/>
                <w:color w:val="519680"/>
              </w:rPr>
              <w:t>REQUIRED</w:t>
            </w:r>
            <w:r w:rsidR="00685422" w:rsidRPr="00685422">
              <w:rPr>
                <w:color w:val="519680"/>
              </w:rPr>
              <w:t>)</w:t>
            </w:r>
          </w:p>
        </w:tc>
        <w:tc>
          <w:tcPr>
            <w:tcW w:w="2500" w:type="pct"/>
          </w:tcPr>
          <w:p w14:paraId="6F3D5B1C" w14:textId="77777777" w:rsidR="00F16CB7" w:rsidRDefault="00F16CB7" w:rsidP="00B706E7">
            <w:pPr>
              <w:jc w:val="both"/>
              <w:rPr>
                <w:b/>
                <w:bCs/>
              </w:rPr>
            </w:pPr>
          </w:p>
          <w:p w14:paraId="1FDD4546" w14:textId="77777777" w:rsidR="00F16CB7" w:rsidRPr="00503CE1" w:rsidRDefault="00F16CB7" w:rsidP="00B706E7">
            <w:pPr>
              <w:jc w:val="both"/>
              <w:rPr>
                <w:b/>
                <w:bCs/>
              </w:rPr>
            </w:pPr>
          </w:p>
        </w:tc>
      </w:tr>
      <w:tr w:rsidR="00052CAD" w14:paraId="36D25DAC" w14:textId="77777777" w:rsidTr="00B335E8">
        <w:tc>
          <w:tcPr>
            <w:tcW w:w="2500" w:type="pct"/>
          </w:tcPr>
          <w:p w14:paraId="21BA8CD2" w14:textId="5C98D40A" w:rsidR="005211B6" w:rsidRDefault="00AD4173" w:rsidP="00052CAD">
            <w:pPr>
              <w:jc w:val="both"/>
            </w:pPr>
            <w:r>
              <w:t xml:space="preserve">Training plan – if applicable, see the Training section on </w:t>
            </w:r>
            <w:r w:rsidRPr="00510AB6">
              <w:t>page 3</w:t>
            </w:r>
            <w:r>
              <w:t xml:space="preserve"> (</w:t>
            </w:r>
            <w:r w:rsidRPr="00405394">
              <w:rPr>
                <w:b/>
                <w:bCs/>
                <w:color w:val="519680"/>
              </w:rPr>
              <w:t>REQUIRED</w:t>
            </w:r>
            <w:r>
              <w:t>)</w:t>
            </w:r>
          </w:p>
        </w:tc>
        <w:tc>
          <w:tcPr>
            <w:tcW w:w="2500" w:type="pct"/>
          </w:tcPr>
          <w:p w14:paraId="0CB92BCF" w14:textId="77777777" w:rsidR="00052CAD" w:rsidRDefault="00052CAD" w:rsidP="00052CAD">
            <w:pPr>
              <w:jc w:val="both"/>
              <w:rPr>
                <w:b/>
                <w:bCs/>
              </w:rPr>
            </w:pPr>
          </w:p>
        </w:tc>
      </w:tr>
      <w:tr w:rsidR="00052CAD" w14:paraId="4D09B58F" w14:textId="77777777" w:rsidTr="00B335E8">
        <w:tc>
          <w:tcPr>
            <w:tcW w:w="2500" w:type="pct"/>
          </w:tcPr>
          <w:p w14:paraId="4C7936E9" w14:textId="4C54C9BA" w:rsidR="00052CAD" w:rsidRPr="00503CE1" w:rsidRDefault="00052CAD" w:rsidP="00052CAD">
            <w:pPr>
              <w:jc w:val="both"/>
            </w:pPr>
            <w:r>
              <w:t xml:space="preserve">Completed PSNC record sheet of pharmacists that have undertaken the CPPE e-learning/attended a workshop and e-assessment </w:t>
            </w:r>
            <w:r w:rsidR="00644412">
              <w:t>(or complete the table above)</w:t>
            </w:r>
          </w:p>
        </w:tc>
        <w:tc>
          <w:tcPr>
            <w:tcW w:w="2500" w:type="pct"/>
          </w:tcPr>
          <w:p w14:paraId="613C5D76" w14:textId="77777777" w:rsidR="00052CAD" w:rsidRDefault="00052CAD" w:rsidP="00052CAD">
            <w:pPr>
              <w:jc w:val="both"/>
              <w:rPr>
                <w:b/>
                <w:bCs/>
              </w:rPr>
            </w:pPr>
          </w:p>
          <w:p w14:paraId="63DA6962" w14:textId="77777777" w:rsidR="00052CAD" w:rsidRPr="00503CE1" w:rsidRDefault="00052CAD" w:rsidP="00052CAD">
            <w:pPr>
              <w:jc w:val="both"/>
              <w:rPr>
                <w:b/>
                <w:bCs/>
              </w:rPr>
            </w:pPr>
          </w:p>
        </w:tc>
      </w:tr>
    </w:tbl>
    <w:p w14:paraId="6C3D64E6" w14:textId="77777777" w:rsidR="00671F31" w:rsidRDefault="00671F31" w:rsidP="00B706E7">
      <w:pPr>
        <w:spacing w:before="120" w:after="0" w:line="240" w:lineRule="auto"/>
        <w:jc w:val="both"/>
      </w:pPr>
    </w:p>
    <w:p w14:paraId="6FE63C92" w14:textId="77777777" w:rsidR="00671F31" w:rsidRDefault="00671F31" w:rsidP="00B706E7">
      <w:pPr>
        <w:spacing w:before="120" w:after="0" w:line="240" w:lineRule="auto"/>
        <w:jc w:val="both"/>
      </w:pPr>
    </w:p>
    <w:p w14:paraId="54BE6419" w14:textId="0A54BD13" w:rsidR="00F16CB7" w:rsidRPr="00AA218A" w:rsidRDefault="00F16CB7" w:rsidP="00B706E7">
      <w:pPr>
        <w:spacing w:before="120" w:after="0" w:line="240" w:lineRule="auto"/>
        <w:jc w:val="both"/>
      </w:pPr>
      <w:r w:rsidRPr="00AA218A">
        <w:lastRenderedPageBreak/>
        <w:t>The below box can be used to record details of any additional evidence that the contractor has to demonstrate that they meet the above requirements and where this evidence is located within the pharmacy</w:t>
      </w:r>
      <w:r>
        <w:t>.</w:t>
      </w:r>
    </w:p>
    <w:tbl>
      <w:tblPr>
        <w:tblStyle w:val="TableGrid"/>
        <w:tblW w:w="5000" w:type="pct"/>
        <w:tblLook w:val="04A0" w:firstRow="1" w:lastRow="0" w:firstColumn="1" w:lastColumn="0" w:noHBand="0" w:noVBand="1"/>
      </w:tblPr>
      <w:tblGrid>
        <w:gridCol w:w="10456"/>
      </w:tblGrid>
      <w:tr w:rsidR="00F16CB7" w14:paraId="2EA7360C" w14:textId="77777777" w:rsidTr="00B335E8">
        <w:tc>
          <w:tcPr>
            <w:tcW w:w="5000" w:type="pct"/>
          </w:tcPr>
          <w:p w14:paraId="168506D6" w14:textId="43734BE4" w:rsidR="0091591D" w:rsidRDefault="0091591D" w:rsidP="00B706E7">
            <w:pPr>
              <w:jc w:val="both"/>
              <w:rPr>
                <w:b/>
                <w:bCs/>
                <w:sz w:val="24"/>
                <w:szCs w:val="24"/>
              </w:rPr>
            </w:pPr>
          </w:p>
          <w:p w14:paraId="39334458" w14:textId="7ED1A7A0" w:rsidR="005211B6" w:rsidRDefault="005211B6" w:rsidP="00B706E7">
            <w:pPr>
              <w:jc w:val="both"/>
              <w:rPr>
                <w:b/>
                <w:bCs/>
                <w:sz w:val="24"/>
                <w:szCs w:val="24"/>
              </w:rPr>
            </w:pPr>
          </w:p>
          <w:p w14:paraId="4C18A627" w14:textId="68AAF7EA" w:rsidR="005211B6" w:rsidRDefault="005211B6" w:rsidP="00B706E7">
            <w:pPr>
              <w:jc w:val="both"/>
              <w:rPr>
                <w:b/>
                <w:bCs/>
                <w:sz w:val="24"/>
                <w:szCs w:val="24"/>
              </w:rPr>
            </w:pPr>
          </w:p>
          <w:p w14:paraId="629CA65D" w14:textId="291476E1" w:rsidR="00A87638" w:rsidRDefault="00A87638" w:rsidP="00B706E7">
            <w:pPr>
              <w:jc w:val="both"/>
              <w:rPr>
                <w:b/>
                <w:bCs/>
                <w:sz w:val="24"/>
                <w:szCs w:val="24"/>
              </w:rPr>
            </w:pPr>
          </w:p>
        </w:tc>
      </w:tr>
    </w:tbl>
    <w:p w14:paraId="0509C615" w14:textId="017120C9" w:rsidR="00FF129B" w:rsidRPr="000A7CE9" w:rsidRDefault="00FF129B" w:rsidP="00B706E7">
      <w:pPr>
        <w:spacing w:after="0" w:line="240" w:lineRule="auto"/>
        <w:jc w:val="both"/>
        <w:rPr>
          <w:b/>
          <w:bCs/>
          <w:color w:val="519680"/>
        </w:rPr>
      </w:pPr>
    </w:p>
    <w:p w14:paraId="5FCD12CE" w14:textId="6300B74B" w:rsidR="00372084" w:rsidRPr="007E6797" w:rsidRDefault="00372084" w:rsidP="007E6797">
      <w:pPr>
        <w:shd w:val="clear" w:color="auto" w:fill="DAEBE6"/>
        <w:spacing w:after="0" w:line="240" w:lineRule="auto"/>
        <w:jc w:val="both"/>
        <w:rPr>
          <w:b/>
          <w:bCs/>
          <w:sz w:val="28"/>
          <w:szCs w:val="28"/>
        </w:rPr>
      </w:pPr>
      <w:r w:rsidRPr="007E6797">
        <w:rPr>
          <w:b/>
          <w:bCs/>
          <w:sz w:val="28"/>
          <w:szCs w:val="28"/>
        </w:rPr>
        <w:t xml:space="preserve">Domain 2: Respiratory </w:t>
      </w:r>
    </w:p>
    <w:p w14:paraId="16F8082E" w14:textId="794DDF17" w:rsidR="00DA75B8" w:rsidRPr="007E6797" w:rsidRDefault="00372084" w:rsidP="007E6797">
      <w:pPr>
        <w:shd w:val="clear" w:color="auto" w:fill="DAEBE6"/>
        <w:spacing w:after="120" w:line="240" w:lineRule="auto"/>
        <w:jc w:val="both"/>
        <w:rPr>
          <w:b/>
          <w:bCs/>
          <w:sz w:val="28"/>
          <w:szCs w:val="28"/>
        </w:rPr>
      </w:pPr>
      <w:r w:rsidRPr="007E6797">
        <w:rPr>
          <w:b/>
          <w:bCs/>
          <w:sz w:val="28"/>
          <w:szCs w:val="28"/>
        </w:rPr>
        <w:t xml:space="preserve">Part </w:t>
      </w:r>
      <w:r w:rsidR="00701FD0" w:rsidRPr="007E6797">
        <w:rPr>
          <w:b/>
          <w:bCs/>
          <w:sz w:val="28"/>
          <w:szCs w:val="28"/>
        </w:rPr>
        <w:t>c</w:t>
      </w:r>
      <w:r w:rsidR="000D6DA9" w:rsidRPr="007E6797">
        <w:rPr>
          <w:b/>
          <w:bCs/>
          <w:sz w:val="28"/>
          <w:szCs w:val="28"/>
        </w:rPr>
        <w:t>:</w:t>
      </w:r>
      <w:r w:rsidRPr="007E6797">
        <w:rPr>
          <w:b/>
          <w:bCs/>
          <w:sz w:val="28"/>
          <w:szCs w:val="28"/>
        </w:rPr>
        <w:t xml:space="preserve"> Return of unwanted and used inhalers</w:t>
      </w:r>
    </w:p>
    <w:tbl>
      <w:tblPr>
        <w:tblStyle w:val="TableGrid"/>
        <w:tblW w:w="5000" w:type="pct"/>
        <w:tblLook w:val="04A0" w:firstRow="1" w:lastRow="0" w:firstColumn="1" w:lastColumn="0" w:noHBand="0" w:noVBand="1"/>
      </w:tblPr>
      <w:tblGrid>
        <w:gridCol w:w="10456"/>
      </w:tblGrid>
      <w:tr w:rsidR="00D53B8A" w14:paraId="48F34E6C" w14:textId="77777777" w:rsidTr="007E6797">
        <w:trPr>
          <w:trHeight w:val="420"/>
        </w:trPr>
        <w:tc>
          <w:tcPr>
            <w:tcW w:w="5000" w:type="pct"/>
            <w:shd w:val="clear" w:color="auto" w:fill="auto"/>
          </w:tcPr>
          <w:p w14:paraId="46379FAF" w14:textId="77777777" w:rsidR="00D53B8A" w:rsidRPr="007E6797" w:rsidRDefault="00D53B8A" w:rsidP="00B706E7">
            <w:pPr>
              <w:jc w:val="both"/>
              <w:rPr>
                <w:rFonts w:cstheme="minorHAnsi"/>
                <w:b/>
                <w:bCs/>
              </w:rPr>
            </w:pPr>
            <w:r w:rsidRPr="007E6797">
              <w:rPr>
                <w:rFonts w:cstheme="minorHAnsi"/>
                <w:b/>
                <w:bCs/>
              </w:rPr>
              <w:t>Drug Tariff wording</w:t>
            </w:r>
          </w:p>
          <w:p w14:paraId="12C71D1D" w14:textId="77777777" w:rsidR="00D53B8A" w:rsidRPr="007E6797" w:rsidRDefault="00D53B8A" w:rsidP="007E6797">
            <w:pPr>
              <w:jc w:val="both"/>
              <w:rPr>
                <w:i/>
                <w:iCs/>
                <w:sz w:val="20"/>
                <w:szCs w:val="20"/>
              </w:rPr>
            </w:pPr>
            <w:r w:rsidRPr="007E6797">
              <w:rPr>
                <w:i/>
                <w:iCs/>
                <w:sz w:val="20"/>
                <w:szCs w:val="20"/>
              </w:rPr>
              <w:t xml:space="preserve">On the day of the declaration, all patient-facing pharmacy staff working at the pharmacy have been trained on the reasons why used, unwanted and expired inhalers should be returned to the pharmacy for safe disposal and the adverse effects on the environment when inhalers are disposed of in domestic waste. </w:t>
            </w:r>
          </w:p>
          <w:p w14:paraId="7BC17D5D" w14:textId="6B102362" w:rsidR="00D53B8A" w:rsidRPr="007E6797" w:rsidRDefault="00D53B8A" w:rsidP="007E6797">
            <w:pPr>
              <w:spacing w:before="120" w:after="120"/>
              <w:jc w:val="both"/>
            </w:pPr>
            <w:r w:rsidRPr="007E6797">
              <w:rPr>
                <w:i/>
                <w:iCs/>
                <w:sz w:val="20"/>
                <w:szCs w:val="20"/>
              </w:rPr>
              <w:t>On the day of the declaration, the pharmacy must be able to evidence that they have spoken (a verbal conversation rather than written communication) with all patients, their carer or representatives, for whom they have dispensed an inhaler between 1 September 2021 to 31 January 2022, about the environmental benefits of them returning all unwanted and used inhaler devices to a community pharmacy for safe and environmentally friendly disposal. Discussions can be supplemented with other communication methods such as leaflets, emails and texts.</w:t>
            </w:r>
          </w:p>
        </w:tc>
      </w:tr>
    </w:tbl>
    <w:p w14:paraId="40A77406" w14:textId="6C035DAA" w:rsidR="00E8190E" w:rsidRDefault="00E8190E" w:rsidP="00B706E7">
      <w:pPr>
        <w:spacing w:before="120" w:after="0" w:line="240" w:lineRule="auto"/>
        <w:jc w:val="both"/>
        <w:rPr>
          <w:b/>
          <w:bCs/>
          <w:sz w:val="26"/>
          <w:szCs w:val="26"/>
        </w:rPr>
      </w:pPr>
      <w:r w:rsidRPr="009F3471">
        <w:rPr>
          <w:b/>
          <w:bCs/>
          <w:sz w:val="26"/>
          <w:szCs w:val="26"/>
        </w:rPr>
        <w:t>Additional information</w:t>
      </w:r>
    </w:p>
    <w:p w14:paraId="3898FF6E" w14:textId="297A3432" w:rsidR="00E8190E" w:rsidRDefault="00E8190E" w:rsidP="00B706E7">
      <w:pPr>
        <w:spacing w:after="0" w:line="240" w:lineRule="auto"/>
        <w:jc w:val="both"/>
      </w:pPr>
      <w:r w:rsidRPr="00E8190E">
        <w:t>There is no set training for the return of unwanted and used inhalers; however, PSNC has produced a short briefing which contractors can use to meet this training requirement.</w:t>
      </w:r>
    </w:p>
    <w:p w14:paraId="5164A490" w14:textId="34D8452A" w:rsidR="002A7C08" w:rsidRDefault="002A7C08" w:rsidP="00A737BA">
      <w:pPr>
        <w:spacing w:before="120" w:after="120" w:line="240" w:lineRule="auto"/>
        <w:jc w:val="both"/>
        <w:rPr>
          <w:rStyle w:val="Hyperlink"/>
          <w:color w:val="auto"/>
          <w:u w:val="none"/>
        </w:rPr>
      </w:pPr>
      <w:r>
        <w:rPr>
          <w:rStyle w:val="Hyperlink"/>
          <w:color w:val="auto"/>
          <w:u w:val="none"/>
        </w:rPr>
        <w:t xml:space="preserve">The below table highlights who needs to complete the </w:t>
      </w:r>
      <w:r w:rsidRPr="002A7C08">
        <w:rPr>
          <w:rStyle w:val="Hyperlink"/>
          <w:color w:val="auto"/>
          <w:u w:val="none"/>
        </w:rPr>
        <w:t xml:space="preserve">training on </w:t>
      </w:r>
      <w:r w:rsidRPr="002A7C08">
        <w:t>the reasons why used, unwanted and expired inhalers should be returned to the pharmacy for safe disposal and the adverse effects on the environment when inhalers are disposed of in domestic waste</w:t>
      </w:r>
      <w:r w:rsidRPr="002A7C08">
        <w:rPr>
          <w:rStyle w:val="Hyperlink"/>
          <w:color w:val="auto"/>
          <w:u w:val="none"/>
        </w:rPr>
        <w:t>.</w:t>
      </w:r>
    </w:p>
    <w:tbl>
      <w:tblPr>
        <w:tblStyle w:val="TableGrid"/>
        <w:tblW w:w="5000" w:type="pct"/>
        <w:tblLook w:val="04A0" w:firstRow="1" w:lastRow="0" w:firstColumn="1" w:lastColumn="0" w:noHBand="0" w:noVBand="1"/>
      </w:tblPr>
      <w:tblGrid>
        <w:gridCol w:w="1724"/>
        <w:gridCol w:w="1247"/>
        <w:gridCol w:w="1249"/>
        <w:gridCol w:w="1246"/>
        <w:gridCol w:w="1248"/>
        <w:gridCol w:w="1246"/>
        <w:gridCol w:w="1248"/>
        <w:gridCol w:w="1248"/>
      </w:tblGrid>
      <w:tr w:rsidR="00E8190E" w:rsidRPr="007F4D99" w14:paraId="55F5E627" w14:textId="77777777" w:rsidTr="00861195">
        <w:tc>
          <w:tcPr>
            <w:tcW w:w="824" w:type="pct"/>
            <w:shd w:val="clear" w:color="auto" w:fill="DAEBE6"/>
          </w:tcPr>
          <w:p w14:paraId="6821A99D" w14:textId="77777777" w:rsidR="00E8190E" w:rsidRPr="00E8190E" w:rsidRDefault="00E8190E" w:rsidP="00B706E7">
            <w:pPr>
              <w:jc w:val="both"/>
              <w:rPr>
                <w:rFonts w:cstheme="minorHAnsi"/>
                <w:b/>
                <w:bCs/>
                <w:sz w:val="20"/>
                <w:szCs w:val="20"/>
              </w:rPr>
            </w:pPr>
            <w:r w:rsidRPr="00E8190E">
              <w:rPr>
                <w:rFonts w:cstheme="minorHAnsi"/>
                <w:b/>
                <w:bCs/>
                <w:sz w:val="20"/>
                <w:szCs w:val="20"/>
              </w:rPr>
              <w:t>Who needs to complete it?</w:t>
            </w:r>
          </w:p>
        </w:tc>
        <w:tc>
          <w:tcPr>
            <w:tcW w:w="596" w:type="pct"/>
            <w:shd w:val="clear" w:color="auto" w:fill="DAEBE6"/>
          </w:tcPr>
          <w:p w14:paraId="6E74D216" w14:textId="77777777" w:rsidR="00E8190E" w:rsidRPr="00E8190E" w:rsidRDefault="00E8190E" w:rsidP="00BD3A78">
            <w:pPr>
              <w:jc w:val="center"/>
              <w:rPr>
                <w:rFonts w:cstheme="minorHAnsi"/>
                <w:b/>
                <w:bCs/>
                <w:sz w:val="20"/>
                <w:szCs w:val="20"/>
              </w:rPr>
            </w:pPr>
            <w:r w:rsidRPr="00E8190E">
              <w:rPr>
                <w:rFonts w:cstheme="minorHAnsi"/>
                <w:b/>
                <w:bCs/>
                <w:sz w:val="20"/>
                <w:szCs w:val="20"/>
              </w:rPr>
              <w:t>Pharmacists</w:t>
            </w:r>
          </w:p>
        </w:tc>
        <w:tc>
          <w:tcPr>
            <w:tcW w:w="597" w:type="pct"/>
            <w:shd w:val="clear" w:color="auto" w:fill="DAEBE6"/>
          </w:tcPr>
          <w:p w14:paraId="12AC7EF8" w14:textId="77777777" w:rsidR="00E8190E" w:rsidRPr="00E8190E" w:rsidRDefault="00E8190E" w:rsidP="00BD3A78">
            <w:pPr>
              <w:jc w:val="center"/>
              <w:rPr>
                <w:rFonts w:cstheme="minorHAnsi"/>
                <w:b/>
                <w:bCs/>
                <w:sz w:val="20"/>
                <w:szCs w:val="20"/>
              </w:rPr>
            </w:pPr>
            <w:r w:rsidRPr="00E8190E">
              <w:rPr>
                <w:rFonts w:cstheme="minorHAnsi"/>
                <w:b/>
                <w:bCs/>
                <w:sz w:val="20"/>
                <w:szCs w:val="20"/>
              </w:rPr>
              <w:t>Pharmacy technicians</w:t>
            </w:r>
          </w:p>
        </w:tc>
        <w:tc>
          <w:tcPr>
            <w:tcW w:w="596" w:type="pct"/>
            <w:shd w:val="clear" w:color="auto" w:fill="DAEBE6"/>
          </w:tcPr>
          <w:p w14:paraId="7E8FB600" w14:textId="77777777" w:rsidR="00E8190E" w:rsidRPr="00E8190E" w:rsidRDefault="00E8190E" w:rsidP="00BD3A78">
            <w:pPr>
              <w:jc w:val="center"/>
              <w:rPr>
                <w:rFonts w:cstheme="minorHAnsi"/>
                <w:b/>
                <w:bCs/>
                <w:sz w:val="20"/>
                <w:szCs w:val="20"/>
              </w:rPr>
            </w:pPr>
            <w:r w:rsidRPr="00E8190E">
              <w:rPr>
                <w:rFonts w:cstheme="minorHAnsi"/>
                <w:b/>
                <w:bCs/>
                <w:sz w:val="20"/>
                <w:szCs w:val="20"/>
              </w:rPr>
              <w:t>Trainee pharmacists</w:t>
            </w:r>
          </w:p>
        </w:tc>
        <w:tc>
          <w:tcPr>
            <w:tcW w:w="597" w:type="pct"/>
            <w:shd w:val="clear" w:color="auto" w:fill="DAEBE6"/>
          </w:tcPr>
          <w:p w14:paraId="6A4609E5" w14:textId="77777777" w:rsidR="00E8190E" w:rsidRPr="00E8190E" w:rsidRDefault="00E8190E" w:rsidP="00BD3A78">
            <w:pPr>
              <w:jc w:val="center"/>
              <w:rPr>
                <w:rFonts w:cstheme="minorHAnsi"/>
                <w:b/>
                <w:bCs/>
                <w:sz w:val="20"/>
                <w:szCs w:val="20"/>
              </w:rPr>
            </w:pPr>
            <w:r w:rsidRPr="00E8190E">
              <w:rPr>
                <w:rFonts w:cstheme="minorHAnsi"/>
                <w:b/>
                <w:bCs/>
                <w:sz w:val="20"/>
                <w:szCs w:val="20"/>
              </w:rPr>
              <w:t>Trainee pharmacy technicians</w:t>
            </w:r>
          </w:p>
        </w:tc>
        <w:tc>
          <w:tcPr>
            <w:tcW w:w="596" w:type="pct"/>
            <w:shd w:val="clear" w:color="auto" w:fill="DAEBE6"/>
          </w:tcPr>
          <w:p w14:paraId="1BF6859D" w14:textId="77777777" w:rsidR="00E8190E" w:rsidRPr="00E8190E" w:rsidRDefault="00E8190E" w:rsidP="00BD3A78">
            <w:pPr>
              <w:jc w:val="center"/>
              <w:rPr>
                <w:rFonts w:cstheme="minorHAnsi"/>
                <w:b/>
                <w:bCs/>
                <w:sz w:val="20"/>
                <w:szCs w:val="20"/>
              </w:rPr>
            </w:pPr>
            <w:r w:rsidRPr="00E8190E">
              <w:rPr>
                <w:rFonts w:cstheme="minorHAnsi"/>
                <w:b/>
                <w:bCs/>
                <w:sz w:val="20"/>
                <w:szCs w:val="20"/>
              </w:rPr>
              <w:t>Dispensary staff</w:t>
            </w:r>
          </w:p>
        </w:tc>
        <w:tc>
          <w:tcPr>
            <w:tcW w:w="597" w:type="pct"/>
            <w:shd w:val="clear" w:color="auto" w:fill="DAEBE6"/>
          </w:tcPr>
          <w:p w14:paraId="5B708F55" w14:textId="77777777" w:rsidR="00E8190E" w:rsidRPr="00E8190E" w:rsidRDefault="00E8190E" w:rsidP="00BD3A78">
            <w:pPr>
              <w:jc w:val="center"/>
              <w:rPr>
                <w:rFonts w:cstheme="minorHAnsi"/>
                <w:b/>
                <w:bCs/>
                <w:sz w:val="20"/>
                <w:szCs w:val="20"/>
              </w:rPr>
            </w:pPr>
            <w:r w:rsidRPr="00E8190E">
              <w:rPr>
                <w:rFonts w:cstheme="minorHAnsi"/>
                <w:b/>
                <w:bCs/>
                <w:sz w:val="20"/>
                <w:szCs w:val="20"/>
              </w:rPr>
              <w:t>Medicines counter assistants</w:t>
            </w:r>
          </w:p>
        </w:tc>
        <w:tc>
          <w:tcPr>
            <w:tcW w:w="597" w:type="pct"/>
            <w:shd w:val="clear" w:color="auto" w:fill="DAEBE6"/>
          </w:tcPr>
          <w:p w14:paraId="08378BAB" w14:textId="77777777" w:rsidR="00E8190E" w:rsidRPr="00E8190E" w:rsidRDefault="00E8190E" w:rsidP="00BD3A78">
            <w:pPr>
              <w:jc w:val="center"/>
              <w:rPr>
                <w:rFonts w:cstheme="minorHAnsi"/>
                <w:b/>
                <w:bCs/>
                <w:sz w:val="20"/>
                <w:szCs w:val="20"/>
              </w:rPr>
            </w:pPr>
            <w:r w:rsidRPr="00E8190E">
              <w:rPr>
                <w:rFonts w:cstheme="minorHAnsi"/>
                <w:b/>
                <w:bCs/>
                <w:sz w:val="20"/>
                <w:szCs w:val="20"/>
              </w:rPr>
              <w:t>Delivery drivers</w:t>
            </w:r>
          </w:p>
        </w:tc>
      </w:tr>
      <w:tr w:rsidR="00E8190E" w:rsidRPr="007F4D99" w14:paraId="3EE7C9AB" w14:textId="77777777" w:rsidTr="00861195">
        <w:tc>
          <w:tcPr>
            <w:tcW w:w="824" w:type="pct"/>
            <w:shd w:val="clear" w:color="auto" w:fill="FFFFFF" w:themeFill="background1"/>
          </w:tcPr>
          <w:p w14:paraId="558B4780" w14:textId="0AA8DA89" w:rsidR="00E8190E" w:rsidRPr="00E8190E" w:rsidRDefault="00E8190E" w:rsidP="00B706E7">
            <w:pPr>
              <w:jc w:val="both"/>
              <w:rPr>
                <w:rFonts w:cstheme="minorHAnsi"/>
                <w:noProof/>
              </w:rPr>
            </w:pPr>
            <w:r w:rsidRPr="00E8190E">
              <w:rPr>
                <w:rFonts w:cstheme="minorHAnsi"/>
                <w:noProof/>
              </w:rPr>
              <w:t>Patient-facing pharmacy staff*</w:t>
            </w:r>
          </w:p>
        </w:tc>
        <w:tc>
          <w:tcPr>
            <w:tcW w:w="596" w:type="pct"/>
            <w:shd w:val="clear" w:color="auto" w:fill="FFFFFF" w:themeFill="background1"/>
          </w:tcPr>
          <w:p w14:paraId="5B42D177" w14:textId="77777777" w:rsidR="00E8190E" w:rsidRPr="007F4D99" w:rsidRDefault="00E8190E" w:rsidP="00BD3A78">
            <w:pPr>
              <w:jc w:val="center"/>
              <w:rPr>
                <w:rFonts w:cstheme="minorHAnsi"/>
                <w:noProof/>
                <w:sz w:val="18"/>
                <w:szCs w:val="18"/>
              </w:rPr>
            </w:pPr>
            <w:r w:rsidRPr="007F4D99">
              <w:rPr>
                <w:rFonts w:cstheme="minorHAnsi"/>
                <w:noProof/>
                <w:sz w:val="18"/>
                <w:szCs w:val="18"/>
              </w:rPr>
              <w:drawing>
                <wp:inline distT="0" distB="0" distL="0" distR="0" wp14:anchorId="5D307C90" wp14:editId="24E07D1A">
                  <wp:extent cx="257175" cy="257175"/>
                  <wp:effectExtent l="0" t="0" r="9525" b="9525"/>
                  <wp:docPr id="202" name="Graphic 20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597" w:type="pct"/>
            <w:shd w:val="clear" w:color="auto" w:fill="FFFFFF" w:themeFill="background1"/>
          </w:tcPr>
          <w:p w14:paraId="2D6AA583" w14:textId="77777777" w:rsidR="00E8190E" w:rsidRPr="007F4D99" w:rsidRDefault="00E8190E" w:rsidP="00BD3A78">
            <w:pPr>
              <w:jc w:val="center"/>
              <w:rPr>
                <w:rFonts w:cstheme="minorHAnsi"/>
                <w:noProof/>
                <w:sz w:val="18"/>
                <w:szCs w:val="18"/>
              </w:rPr>
            </w:pPr>
            <w:r w:rsidRPr="007F4D99">
              <w:rPr>
                <w:rFonts w:cstheme="minorHAnsi"/>
                <w:noProof/>
                <w:sz w:val="18"/>
                <w:szCs w:val="18"/>
              </w:rPr>
              <w:drawing>
                <wp:inline distT="0" distB="0" distL="0" distR="0" wp14:anchorId="0D609D86" wp14:editId="66429F27">
                  <wp:extent cx="257175" cy="257175"/>
                  <wp:effectExtent l="0" t="0" r="9525" b="9525"/>
                  <wp:docPr id="204" name="Graphic 20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596" w:type="pct"/>
            <w:shd w:val="clear" w:color="auto" w:fill="FFFFFF" w:themeFill="background1"/>
          </w:tcPr>
          <w:p w14:paraId="6F5C5FEA" w14:textId="77777777" w:rsidR="00E8190E" w:rsidRPr="007F4D99" w:rsidRDefault="00E8190E" w:rsidP="00BD3A78">
            <w:pPr>
              <w:jc w:val="center"/>
              <w:rPr>
                <w:rFonts w:cstheme="minorHAnsi"/>
                <w:sz w:val="18"/>
                <w:szCs w:val="18"/>
              </w:rPr>
            </w:pPr>
            <w:r w:rsidRPr="007F4D99">
              <w:rPr>
                <w:rFonts w:cstheme="minorHAnsi"/>
                <w:noProof/>
                <w:sz w:val="18"/>
                <w:szCs w:val="18"/>
              </w:rPr>
              <w:drawing>
                <wp:inline distT="0" distB="0" distL="0" distR="0" wp14:anchorId="4DA603BA" wp14:editId="0FA92023">
                  <wp:extent cx="257175" cy="257175"/>
                  <wp:effectExtent l="0" t="0" r="9525" b="9525"/>
                  <wp:docPr id="206" name="Graphic 20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597" w:type="pct"/>
            <w:shd w:val="clear" w:color="auto" w:fill="FFFFFF" w:themeFill="background1"/>
          </w:tcPr>
          <w:p w14:paraId="45D87F3B" w14:textId="77777777" w:rsidR="00E8190E" w:rsidRPr="007F4D99" w:rsidRDefault="00E8190E" w:rsidP="00BD3A78">
            <w:pPr>
              <w:jc w:val="center"/>
              <w:rPr>
                <w:rFonts w:cstheme="minorHAnsi"/>
                <w:sz w:val="18"/>
                <w:szCs w:val="18"/>
              </w:rPr>
            </w:pPr>
            <w:r w:rsidRPr="007F4D99">
              <w:rPr>
                <w:rFonts w:cstheme="minorHAnsi"/>
                <w:noProof/>
                <w:sz w:val="18"/>
                <w:szCs w:val="18"/>
              </w:rPr>
              <w:drawing>
                <wp:inline distT="0" distB="0" distL="0" distR="0" wp14:anchorId="47ED4954" wp14:editId="575C6C07">
                  <wp:extent cx="257175" cy="257175"/>
                  <wp:effectExtent l="0" t="0" r="9525" b="9525"/>
                  <wp:docPr id="207" name="Graphic 20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596" w:type="pct"/>
            <w:shd w:val="clear" w:color="auto" w:fill="FFFFFF" w:themeFill="background1"/>
          </w:tcPr>
          <w:p w14:paraId="1D95D194" w14:textId="77777777" w:rsidR="00E8190E" w:rsidRPr="007F4D99" w:rsidRDefault="00E8190E" w:rsidP="00BD3A78">
            <w:pPr>
              <w:jc w:val="center"/>
              <w:rPr>
                <w:rFonts w:cstheme="minorHAnsi"/>
                <w:sz w:val="18"/>
                <w:szCs w:val="18"/>
              </w:rPr>
            </w:pPr>
            <w:r w:rsidRPr="007F4D99">
              <w:rPr>
                <w:rFonts w:cstheme="minorHAnsi"/>
                <w:noProof/>
                <w:sz w:val="18"/>
                <w:szCs w:val="18"/>
              </w:rPr>
              <w:drawing>
                <wp:inline distT="0" distB="0" distL="0" distR="0" wp14:anchorId="56965379" wp14:editId="4F7BB1AF">
                  <wp:extent cx="257175" cy="257175"/>
                  <wp:effectExtent l="0" t="0" r="9525" b="9525"/>
                  <wp:docPr id="208" name="Graphic 20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597" w:type="pct"/>
            <w:shd w:val="clear" w:color="auto" w:fill="FFFFFF" w:themeFill="background1"/>
          </w:tcPr>
          <w:p w14:paraId="1795D7C3" w14:textId="77777777" w:rsidR="00E8190E" w:rsidRPr="007F4D99" w:rsidRDefault="00E8190E" w:rsidP="00BD3A78">
            <w:pPr>
              <w:jc w:val="center"/>
              <w:rPr>
                <w:rFonts w:cstheme="minorHAnsi"/>
                <w:sz w:val="18"/>
                <w:szCs w:val="18"/>
              </w:rPr>
            </w:pPr>
            <w:r w:rsidRPr="007F4D99">
              <w:rPr>
                <w:rFonts w:cstheme="minorHAnsi"/>
                <w:noProof/>
                <w:sz w:val="18"/>
                <w:szCs w:val="18"/>
              </w:rPr>
              <w:drawing>
                <wp:inline distT="0" distB="0" distL="0" distR="0" wp14:anchorId="76FC0FBD" wp14:editId="5E82802A">
                  <wp:extent cx="257175" cy="257175"/>
                  <wp:effectExtent l="0" t="0" r="9525" b="9525"/>
                  <wp:docPr id="209" name="Graphic 20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597" w:type="pct"/>
            <w:shd w:val="clear" w:color="auto" w:fill="FFFFFF" w:themeFill="background1"/>
          </w:tcPr>
          <w:p w14:paraId="6A8301C5" w14:textId="77777777" w:rsidR="00E8190E" w:rsidRPr="007F4D99" w:rsidRDefault="00E8190E" w:rsidP="00BD3A78">
            <w:pPr>
              <w:jc w:val="center"/>
              <w:rPr>
                <w:rFonts w:cstheme="minorHAnsi"/>
                <w:sz w:val="18"/>
                <w:szCs w:val="18"/>
              </w:rPr>
            </w:pPr>
            <w:r w:rsidRPr="007F4D99">
              <w:rPr>
                <w:rFonts w:cstheme="minorHAnsi"/>
                <w:noProof/>
                <w:sz w:val="18"/>
                <w:szCs w:val="18"/>
              </w:rPr>
              <w:drawing>
                <wp:inline distT="0" distB="0" distL="0" distR="0" wp14:anchorId="4DE1D1D8" wp14:editId="7E2EA525">
                  <wp:extent cx="257175" cy="257175"/>
                  <wp:effectExtent l="0" t="0" r="9525" b="9525"/>
                  <wp:docPr id="210" name="Graphic 2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r>
    </w:tbl>
    <w:p w14:paraId="2075BE24" w14:textId="0AD4792A" w:rsidR="00E8190E" w:rsidRPr="00D24644" w:rsidRDefault="00E8190E" w:rsidP="00B706E7">
      <w:pPr>
        <w:widowControl w:val="0"/>
        <w:tabs>
          <w:tab w:val="left" w:pos="426"/>
        </w:tabs>
        <w:spacing w:before="120" w:after="0" w:line="240" w:lineRule="auto"/>
        <w:jc w:val="both"/>
        <w:rPr>
          <w:rFonts w:cstheme="minorHAnsi"/>
          <w:sz w:val="28"/>
          <w:szCs w:val="28"/>
        </w:rPr>
      </w:pPr>
      <w:r>
        <w:rPr>
          <w:sz w:val="20"/>
          <w:szCs w:val="20"/>
        </w:rPr>
        <w:t>*</w:t>
      </w:r>
      <w:r>
        <w:rPr>
          <w:sz w:val="20"/>
          <w:szCs w:val="20"/>
        </w:rPr>
        <w:tab/>
      </w:r>
      <w:bookmarkStart w:id="8" w:name="_Hlk82637877"/>
      <w:r w:rsidRPr="000A6721">
        <w:rPr>
          <w:rFonts w:eastAsia="Times New Roman" w:cstheme="minorHAnsi"/>
          <w:sz w:val="20"/>
          <w:szCs w:val="20"/>
          <w:lang w:eastAsia="en-GB"/>
        </w:rPr>
        <w:t>Contractors may also have other staff that can be identified as having patient-facing roles.</w:t>
      </w:r>
      <w:bookmarkEnd w:id="8"/>
    </w:p>
    <w:p w14:paraId="553D8983" w14:textId="6883E0E1" w:rsidR="00FD199A" w:rsidRDefault="00743BFB" w:rsidP="00743BFB">
      <w:pPr>
        <w:spacing w:before="120" w:after="0" w:line="240" w:lineRule="auto"/>
        <w:jc w:val="both"/>
        <w:rPr>
          <w:rFonts w:cstheme="minorHAnsi"/>
        </w:rPr>
      </w:pPr>
      <w:r>
        <w:rPr>
          <w:rFonts w:cstheme="minorHAnsi"/>
        </w:rPr>
        <w:t xml:space="preserve">Contractors will need to enter the </w:t>
      </w:r>
      <w:r w:rsidR="00FD199A">
        <w:t xml:space="preserve">total number of </w:t>
      </w:r>
      <w:r w:rsidR="00FD199A" w:rsidRPr="00F40A61">
        <w:rPr>
          <w:rFonts w:cstheme="minorHAnsi"/>
          <w:color w:val="000000" w:themeColor="text1"/>
        </w:rPr>
        <w:t xml:space="preserve">conversation </w:t>
      </w:r>
      <w:r w:rsidR="00FD199A">
        <w:rPr>
          <w:rFonts w:cstheme="minorHAnsi"/>
          <w:color w:val="000000" w:themeColor="text1"/>
        </w:rPr>
        <w:t xml:space="preserve">that have been </w:t>
      </w:r>
      <w:r w:rsidR="00FD199A" w:rsidRPr="00F40A61">
        <w:rPr>
          <w:rFonts w:cstheme="minorHAnsi"/>
          <w:color w:val="000000" w:themeColor="text1"/>
        </w:rPr>
        <w:t>had with the patient and/or their carer on the safe and environmentally friendly disposal of their inhaler</w:t>
      </w:r>
      <w:r w:rsidR="00FD199A">
        <w:rPr>
          <w:rFonts w:cstheme="minorHAnsi"/>
          <w:color w:val="000000" w:themeColor="text1"/>
        </w:rPr>
        <w:t xml:space="preserve"> </w:t>
      </w:r>
      <w:r w:rsidR="00FD199A">
        <w:t xml:space="preserve">when they make your declaration for this criterion therefore it is important to decide </w:t>
      </w:r>
      <w:r w:rsidR="00FD199A" w:rsidRPr="00500B28">
        <w:rPr>
          <w:b/>
          <w:bCs/>
          <w:u w:val="single"/>
        </w:rPr>
        <w:t>how you will collect this information for the duration of the PQS</w:t>
      </w:r>
      <w:r w:rsidR="00FD199A">
        <w:t>.</w:t>
      </w:r>
    </w:p>
    <w:p w14:paraId="4B4C4688" w14:textId="7F6083AB" w:rsidR="007D71F0" w:rsidRDefault="007D71F0" w:rsidP="007D71F0">
      <w:pPr>
        <w:spacing w:before="120" w:after="0" w:line="240" w:lineRule="auto"/>
        <w:jc w:val="both"/>
        <w:rPr>
          <w:b/>
          <w:bCs/>
          <w:sz w:val="26"/>
          <w:szCs w:val="26"/>
        </w:rPr>
      </w:pPr>
      <w:r w:rsidRPr="00B47861">
        <w:rPr>
          <w:b/>
          <w:bCs/>
          <w:sz w:val="26"/>
          <w:szCs w:val="26"/>
        </w:rPr>
        <w:t>Resource</w:t>
      </w:r>
      <w:r>
        <w:rPr>
          <w:b/>
          <w:bCs/>
          <w:sz w:val="26"/>
          <w:szCs w:val="26"/>
        </w:rPr>
        <w:t>s</w:t>
      </w:r>
    </w:p>
    <w:p w14:paraId="483ABDA0" w14:textId="77777777" w:rsidR="007D71F0" w:rsidRPr="003A1C1C" w:rsidRDefault="007D71F0" w:rsidP="007D71F0">
      <w:pPr>
        <w:spacing w:after="0" w:line="240" w:lineRule="auto"/>
        <w:jc w:val="both"/>
      </w:pPr>
      <w:r w:rsidRPr="003A1C1C">
        <w:t>The following resource</w:t>
      </w:r>
      <w:r>
        <w:t>s are</w:t>
      </w:r>
      <w:r w:rsidRPr="003A1C1C">
        <w:t xml:space="preserve"> available at </w:t>
      </w:r>
      <w:hyperlink r:id="rId56" w:history="1">
        <w:r w:rsidRPr="006604C2">
          <w:rPr>
            <w:rStyle w:val="Hyperlink"/>
            <w:b/>
            <w:bCs/>
            <w:color w:val="519680"/>
          </w:rPr>
          <w:t>psnc.org.uk/pqs</w:t>
        </w:r>
      </w:hyperlink>
      <w:r w:rsidRPr="006604C2">
        <w:rPr>
          <w:b/>
          <w:bCs/>
          <w:color w:val="519680"/>
        </w:rPr>
        <w:t xml:space="preserve"> </w:t>
      </w:r>
      <w:r w:rsidRPr="003A1C1C">
        <w:t>to support contractors</w:t>
      </w:r>
      <w:r>
        <w:t xml:space="preserve"> meet the requirements of the Domain</w:t>
      </w:r>
      <w:r w:rsidRPr="003A1C1C">
        <w:t>:</w:t>
      </w:r>
    </w:p>
    <w:p w14:paraId="10898463" w14:textId="77777777" w:rsidR="007D71F0" w:rsidRDefault="007D71F0" w:rsidP="00D61836">
      <w:pPr>
        <w:pStyle w:val="NormalWeb"/>
        <w:numPr>
          <w:ilvl w:val="0"/>
          <w:numId w:val="8"/>
        </w:numPr>
        <w:spacing w:before="0" w:beforeAutospacing="0" w:after="0" w:afterAutospacing="0"/>
        <w:ind w:left="851"/>
        <w:jc w:val="both"/>
        <w:rPr>
          <w:rFonts w:asciiTheme="minorHAnsi" w:hAnsiTheme="minorHAnsi" w:cstheme="minorHAnsi"/>
          <w:sz w:val="22"/>
          <w:szCs w:val="22"/>
        </w:rPr>
      </w:pPr>
      <w:r w:rsidRPr="00E8190E">
        <w:rPr>
          <w:rFonts w:asciiTheme="minorHAnsi" w:hAnsiTheme="minorHAnsi" w:cstheme="minorHAnsi"/>
          <w:sz w:val="22"/>
          <w:szCs w:val="22"/>
        </w:rPr>
        <w:t>PSNC Briefing 024/21 Reducing the climate change impact of inhalers: environmentally safe disposal</w:t>
      </w:r>
      <w:r>
        <w:rPr>
          <w:rFonts w:asciiTheme="minorHAnsi" w:hAnsiTheme="minorHAnsi" w:cstheme="minorHAnsi"/>
          <w:sz w:val="22"/>
          <w:szCs w:val="22"/>
        </w:rPr>
        <w:t>;</w:t>
      </w:r>
      <w:r w:rsidRPr="00E8190E">
        <w:rPr>
          <w:rFonts w:asciiTheme="minorHAnsi" w:hAnsiTheme="minorHAnsi" w:cstheme="minorHAnsi"/>
          <w:sz w:val="22"/>
          <w:szCs w:val="22"/>
        </w:rPr>
        <w:t> </w:t>
      </w:r>
    </w:p>
    <w:p w14:paraId="06A8749A" w14:textId="77777777" w:rsidR="007D71F0" w:rsidRDefault="007D71F0" w:rsidP="00D61836">
      <w:pPr>
        <w:pStyle w:val="NormalWeb"/>
        <w:numPr>
          <w:ilvl w:val="0"/>
          <w:numId w:val="8"/>
        </w:numPr>
        <w:spacing w:before="0" w:beforeAutospacing="0" w:after="0" w:afterAutospacing="0"/>
        <w:ind w:left="851"/>
        <w:jc w:val="both"/>
        <w:rPr>
          <w:rFonts w:asciiTheme="minorHAnsi" w:hAnsiTheme="minorHAnsi" w:cstheme="minorHAnsi"/>
          <w:sz w:val="22"/>
          <w:szCs w:val="22"/>
        </w:rPr>
      </w:pPr>
      <w:r w:rsidRPr="00E8190E">
        <w:rPr>
          <w:rFonts w:asciiTheme="minorHAnsi" w:hAnsiTheme="minorHAnsi" w:cstheme="minorHAnsi"/>
          <w:sz w:val="22"/>
          <w:szCs w:val="22"/>
        </w:rPr>
        <w:t>Patient briefing aid on inhaler disposal</w:t>
      </w:r>
      <w:r>
        <w:rPr>
          <w:rFonts w:asciiTheme="minorHAnsi" w:hAnsiTheme="minorHAnsi" w:cstheme="minorHAnsi"/>
          <w:sz w:val="22"/>
          <w:szCs w:val="22"/>
        </w:rPr>
        <w:t>; and</w:t>
      </w:r>
      <w:r w:rsidRPr="00E8190E">
        <w:rPr>
          <w:rFonts w:asciiTheme="minorHAnsi" w:hAnsiTheme="minorHAnsi" w:cstheme="minorHAnsi"/>
          <w:sz w:val="22"/>
          <w:szCs w:val="22"/>
        </w:rPr>
        <w:t> </w:t>
      </w:r>
    </w:p>
    <w:p w14:paraId="078DF8FD" w14:textId="77777777" w:rsidR="007D71F0" w:rsidRPr="00E8190E" w:rsidRDefault="007D71F0" w:rsidP="00D61836">
      <w:pPr>
        <w:pStyle w:val="NormalWeb"/>
        <w:numPr>
          <w:ilvl w:val="0"/>
          <w:numId w:val="8"/>
        </w:numPr>
        <w:spacing w:before="0" w:beforeAutospacing="0" w:after="120" w:afterAutospacing="0"/>
        <w:ind w:left="851"/>
        <w:jc w:val="both"/>
        <w:rPr>
          <w:rFonts w:asciiTheme="minorHAnsi" w:hAnsiTheme="minorHAnsi" w:cstheme="minorHAnsi"/>
          <w:b/>
          <w:bCs/>
          <w:sz w:val="22"/>
          <w:szCs w:val="22"/>
        </w:rPr>
      </w:pPr>
      <w:r w:rsidRPr="00E8190E">
        <w:rPr>
          <w:rStyle w:val="Strong"/>
          <w:rFonts w:asciiTheme="minorHAnsi" w:hAnsiTheme="minorHAnsi" w:cstheme="minorHAnsi"/>
          <w:b w:val="0"/>
          <w:bCs w:val="0"/>
          <w:sz w:val="22"/>
          <w:szCs w:val="22"/>
        </w:rPr>
        <w:t>Data collection form</w:t>
      </w:r>
      <w:r>
        <w:rPr>
          <w:rStyle w:val="Strong"/>
          <w:rFonts w:asciiTheme="minorHAnsi" w:hAnsiTheme="minorHAnsi" w:cstheme="minorHAnsi"/>
          <w:b w:val="0"/>
          <w:bCs w:val="0"/>
          <w:sz w:val="22"/>
          <w:szCs w:val="22"/>
        </w:rPr>
        <w:t>.</w:t>
      </w:r>
      <w:r w:rsidRPr="00E8190E">
        <w:rPr>
          <w:rFonts w:asciiTheme="minorHAnsi" w:hAnsiTheme="minorHAnsi" w:cstheme="minorHAnsi"/>
          <w:b/>
          <w:bCs/>
          <w:sz w:val="22"/>
          <w:szCs w:val="22"/>
        </w:rPr>
        <w:t> </w:t>
      </w:r>
    </w:p>
    <w:tbl>
      <w:tblPr>
        <w:tblStyle w:val="TableGrid"/>
        <w:tblW w:w="0" w:type="auto"/>
        <w:tblLook w:val="04A0" w:firstRow="1" w:lastRow="0" w:firstColumn="1" w:lastColumn="0" w:noHBand="0" w:noVBand="1"/>
      </w:tblPr>
      <w:tblGrid>
        <w:gridCol w:w="8926"/>
        <w:gridCol w:w="1530"/>
      </w:tblGrid>
      <w:tr w:rsidR="007D71F0" w:rsidRPr="00970F4E" w14:paraId="6A65BF70" w14:textId="77777777" w:rsidTr="00D61836">
        <w:tc>
          <w:tcPr>
            <w:tcW w:w="8926" w:type="dxa"/>
            <w:shd w:val="clear" w:color="auto" w:fill="DAEBE6"/>
          </w:tcPr>
          <w:p w14:paraId="0B798478" w14:textId="5015A253" w:rsidR="007D71F0" w:rsidRPr="007D71F0" w:rsidRDefault="007D71F0" w:rsidP="007D71F0">
            <w:pPr>
              <w:pStyle w:val="NormalWeb"/>
              <w:spacing w:before="0" w:beforeAutospacing="0" w:after="120" w:afterAutospacing="0"/>
              <w:jc w:val="both"/>
              <w:rPr>
                <w:sz w:val="28"/>
                <w:szCs w:val="28"/>
              </w:rPr>
            </w:pPr>
            <w:r w:rsidRPr="007D71F0">
              <w:rPr>
                <w:rFonts w:asciiTheme="minorHAnsi" w:hAnsiTheme="minorHAnsi" w:cstheme="minorHAnsi"/>
                <w:b/>
                <w:bCs/>
                <w:sz w:val="28"/>
                <w:szCs w:val="28"/>
              </w:rPr>
              <w:t>Q. Have all the patient-facing pharmacy staff who work at your pharmacy satisfactorily completed training on the reasons why used, unwanted and expired inhalers should be returned to the pharmacy for safe disposal and the adverse effects on the environment when inhalers are disposed of in domestic waste?</w:t>
            </w:r>
          </w:p>
        </w:tc>
        <w:tc>
          <w:tcPr>
            <w:tcW w:w="1530" w:type="dxa"/>
            <w:shd w:val="clear" w:color="auto" w:fill="DAEBE6"/>
          </w:tcPr>
          <w:p w14:paraId="4FDB9DF9" w14:textId="77777777" w:rsidR="007D71F0" w:rsidRPr="007D71F0" w:rsidRDefault="007D71F0" w:rsidP="00D61836">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p w14:paraId="37484402" w14:textId="77777777" w:rsidR="007D71F0" w:rsidRPr="007D71F0" w:rsidRDefault="007D71F0" w:rsidP="00D61836">
            <w:pPr>
              <w:spacing w:before="120"/>
              <w:jc w:val="both"/>
              <w:rPr>
                <w:sz w:val="28"/>
                <w:szCs w:val="28"/>
              </w:rPr>
            </w:pPr>
          </w:p>
        </w:tc>
      </w:tr>
      <w:tr w:rsidR="007D71F0" w:rsidRPr="00970F4E" w14:paraId="4B9B8A80" w14:textId="77777777" w:rsidTr="00D61836">
        <w:trPr>
          <w:trHeight w:val="432"/>
        </w:trPr>
        <w:tc>
          <w:tcPr>
            <w:tcW w:w="8926" w:type="dxa"/>
            <w:shd w:val="clear" w:color="auto" w:fill="DAEBE6"/>
          </w:tcPr>
          <w:p w14:paraId="5C6E2D2A" w14:textId="6463B23C" w:rsidR="007D71F0" w:rsidRPr="007D71F0" w:rsidRDefault="007D71F0" w:rsidP="00EE5000">
            <w:pPr>
              <w:spacing w:after="120"/>
              <w:jc w:val="both"/>
              <w:rPr>
                <w:rFonts w:cstheme="minorHAnsi"/>
                <w:b/>
                <w:bCs/>
                <w:sz w:val="28"/>
                <w:szCs w:val="28"/>
              </w:rPr>
            </w:pPr>
            <w:r w:rsidRPr="007D71F0">
              <w:rPr>
                <w:b/>
                <w:bCs/>
                <w:sz w:val="28"/>
                <w:szCs w:val="28"/>
              </w:rPr>
              <w:t xml:space="preserve">Q. Have you set up a process in your pharmacy </w:t>
            </w:r>
            <w:r w:rsidR="00325254">
              <w:rPr>
                <w:b/>
                <w:bCs/>
                <w:sz w:val="28"/>
                <w:szCs w:val="28"/>
              </w:rPr>
              <w:t xml:space="preserve">(and have evidence of this) </w:t>
            </w:r>
            <w:r w:rsidRPr="007D71F0">
              <w:rPr>
                <w:b/>
                <w:bCs/>
                <w:sz w:val="28"/>
                <w:szCs w:val="28"/>
              </w:rPr>
              <w:t xml:space="preserve">to identify patients that have dispensed an inhaler between 1st September 2021 to 31st January 2022, and then have a conversation with them about the environmental benefits of them returning all unwanted and used </w:t>
            </w:r>
            <w:r w:rsidRPr="007D71F0">
              <w:rPr>
                <w:b/>
                <w:bCs/>
                <w:sz w:val="28"/>
                <w:szCs w:val="28"/>
              </w:rPr>
              <w:lastRenderedPageBreak/>
              <w:t>inhaler devices to a community pharmacy for safe and environmentally friendly disposal?</w:t>
            </w:r>
          </w:p>
        </w:tc>
        <w:tc>
          <w:tcPr>
            <w:tcW w:w="1530" w:type="dxa"/>
            <w:shd w:val="clear" w:color="auto" w:fill="DAEBE6"/>
          </w:tcPr>
          <w:p w14:paraId="09C7794E" w14:textId="77777777" w:rsidR="007D71F0" w:rsidRPr="007D71F0" w:rsidRDefault="007D71F0" w:rsidP="00D61836">
            <w:pPr>
              <w:spacing w:before="120"/>
              <w:jc w:val="center"/>
              <w:rPr>
                <w:b/>
                <w:bCs/>
                <w:sz w:val="28"/>
                <w:szCs w:val="28"/>
              </w:rPr>
            </w:pPr>
            <w:r w:rsidRPr="007D71F0">
              <w:rPr>
                <w:b/>
                <w:bCs/>
                <w:sz w:val="28"/>
                <w:szCs w:val="28"/>
              </w:rPr>
              <w:lastRenderedPageBreak/>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p w14:paraId="44855F08" w14:textId="77777777" w:rsidR="007D71F0" w:rsidRPr="007D71F0" w:rsidRDefault="007D71F0" w:rsidP="00D61836">
            <w:pPr>
              <w:spacing w:before="120"/>
              <w:jc w:val="center"/>
              <w:rPr>
                <w:b/>
                <w:bCs/>
                <w:sz w:val="28"/>
                <w:szCs w:val="28"/>
              </w:rPr>
            </w:pPr>
          </w:p>
        </w:tc>
      </w:tr>
      <w:tr w:rsidR="005F1B29" w:rsidRPr="00970F4E" w14:paraId="58184051" w14:textId="77777777" w:rsidTr="00D61836">
        <w:trPr>
          <w:trHeight w:val="432"/>
        </w:trPr>
        <w:tc>
          <w:tcPr>
            <w:tcW w:w="8926" w:type="dxa"/>
            <w:shd w:val="clear" w:color="auto" w:fill="DAEBE6"/>
          </w:tcPr>
          <w:p w14:paraId="7A3B166E" w14:textId="12C410BD" w:rsidR="005F1B29" w:rsidRPr="007D71F0" w:rsidRDefault="005F1B29" w:rsidP="00EE5000">
            <w:pPr>
              <w:spacing w:after="120"/>
              <w:jc w:val="both"/>
              <w:rPr>
                <w:b/>
                <w:bCs/>
                <w:sz w:val="28"/>
                <w:szCs w:val="28"/>
              </w:rPr>
            </w:pPr>
            <w:r>
              <w:rPr>
                <w:b/>
                <w:bCs/>
                <w:sz w:val="28"/>
                <w:szCs w:val="28"/>
              </w:rPr>
              <w:t>Q. Have you decided and informed the team how to collect the required information (see above) for the duration of the PQS?</w:t>
            </w:r>
          </w:p>
        </w:tc>
        <w:tc>
          <w:tcPr>
            <w:tcW w:w="1530" w:type="dxa"/>
            <w:shd w:val="clear" w:color="auto" w:fill="DAEBE6"/>
          </w:tcPr>
          <w:p w14:paraId="47D882A1" w14:textId="094A1D1A" w:rsidR="005F1B29" w:rsidRPr="007D71F0" w:rsidRDefault="005F1B29" w:rsidP="005F1B29">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bl>
    <w:p w14:paraId="1CC44C2A" w14:textId="2589C51B" w:rsidR="00644412" w:rsidRPr="00AA218A" w:rsidRDefault="00644412" w:rsidP="00644412">
      <w:pPr>
        <w:spacing w:before="120" w:after="120" w:line="240" w:lineRule="auto"/>
        <w:jc w:val="both"/>
      </w:pPr>
      <w:r w:rsidRPr="00396F3E">
        <w:t xml:space="preserve">The below table can be used to record details of the </w:t>
      </w:r>
      <w:r w:rsidRPr="00396F3E">
        <w:rPr>
          <w:rFonts w:cstheme="minorHAnsi"/>
        </w:rPr>
        <w:t>patient-facing pharmacy staff who have had training on the reasons why used, unwanted and expired inhalers should be returned to the pharmacy for safe disposal and the adverse effects on the environment when inhalers are disposed of in domestic waste</w:t>
      </w:r>
      <w:r>
        <w:rPr>
          <w:rFonts w:cstheme="minorHAnsi"/>
        </w:rPr>
        <w:t xml:space="preserve"> </w:t>
      </w:r>
      <w:r>
        <w:t>(</w:t>
      </w:r>
      <w:r w:rsidR="005F1B29">
        <w:t xml:space="preserve">on the day of the PQS declaration, </w:t>
      </w:r>
      <w:r>
        <w:t xml:space="preserve">contractors will be required to enter the total number of </w:t>
      </w:r>
      <w:r w:rsidRPr="00396F3E">
        <w:rPr>
          <w:rFonts w:cstheme="minorHAnsi"/>
        </w:rPr>
        <w:t xml:space="preserve">patient-facing pharmacy staff </w:t>
      </w:r>
      <w:r w:rsidR="005F1B29">
        <w:rPr>
          <w:rFonts w:cstheme="minorHAnsi"/>
        </w:rPr>
        <w:t xml:space="preserve">working at the pharmacy </w:t>
      </w:r>
      <w:r>
        <w:t xml:space="preserve">who have completed this training). </w:t>
      </w:r>
    </w:p>
    <w:tbl>
      <w:tblPr>
        <w:tblStyle w:val="TableGrid"/>
        <w:tblW w:w="5000" w:type="pct"/>
        <w:tblLook w:val="04A0" w:firstRow="1" w:lastRow="0" w:firstColumn="1" w:lastColumn="0" w:noHBand="0" w:noVBand="1"/>
      </w:tblPr>
      <w:tblGrid>
        <w:gridCol w:w="5228"/>
        <w:gridCol w:w="5228"/>
      </w:tblGrid>
      <w:tr w:rsidR="00644412" w14:paraId="391C5298" w14:textId="77777777" w:rsidTr="00D61836">
        <w:trPr>
          <w:trHeight w:val="250"/>
        </w:trPr>
        <w:tc>
          <w:tcPr>
            <w:tcW w:w="2500" w:type="pct"/>
            <w:shd w:val="clear" w:color="auto" w:fill="FFFFFF" w:themeFill="background1"/>
            <w:hideMark/>
          </w:tcPr>
          <w:p w14:paraId="31AAB722" w14:textId="77777777" w:rsidR="00644412" w:rsidRPr="005243D7" w:rsidRDefault="00644412" w:rsidP="00D61836">
            <w:pPr>
              <w:jc w:val="both"/>
              <w:rPr>
                <w:b/>
                <w:bCs/>
                <w:color w:val="519680"/>
              </w:rPr>
            </w:pPr>
            <w:r w:rsidRPr="005243D7">
              <w:rPr>
                <w:rFonts w:cstheme="minorHAnsi"/>
                <w:b/>
                <w:bCs/>
                <w:color w:val="519680"/>
              </w:rPr>
              <w:t xml:space="preserve">Patient-facing pharmacy team member’s </w:t>
            </w:r>
            <w:r w:rsidRPr="005243D7">
              <w:rPr>
                <w:b/>
                <w:bCs/>
                <w:color w:val="519680"/>
              </w:rPr>
              <w:t>name</w:t>
            </w:r>
          </w:p>
          <w:p w14:paraId="7D405EF3" w14:textId="77777777" w:rsidR="00644412" w:rsidRPr="000E76AB" w:rsidRDefault="00644412" w:rsidP="00D61836">
            <w:pPr>
              <w:jc w:val="both"/>
              <w:rPr>
                <w:b/>
                <w:color w:val="519680"/>
              </w:rPr>
            </w:pPr>
          </w:p>
        </w:tc>
        <w:tc>
          <w:tcPr>
            <w:tcW w:w="2500" w:type="pct"/>
            <w:shd w:val="clear" w:color="auto" w:fill="FFFFFF" w:themeFill="background1"/>
            <w:hideMark/>
          </w:tcPr>
          <w:p w14:paraId="29879B0C" w14:textId="77777777" w:rsidR="00644412" w:rsidRPr="000E76AB" w:rsidRDefault="00644412" w:rsidP="00D61836">
            <w:pPr>
              <w:jc w:val="both"/>
              <w:rPr>
                <w:b/>
                <w:color w:val="519680"/>
              </w:rPr>
            </w:pPr>
            <w:r w:rsidRPr="000E76AB">
              <w:rPr>
                <w:b/>
                <w:color w:val="519680"/>
              </w:rPr>
              <w:t>Date completed</w:t>
            </w:r>
          </w:p>
          <w:p w14:paraId="5253DE1F" w14:textId="77777777" w:rsidR="00644412" w:rsidRPr="000E76AB" w:rsidRDefault="00644412" w:rsidP="00D61836">
            <w:pPr>
              <w:jc w:val="both"/>
              <w:rPr>
                <w:b/>
                <w:color w:val="519680"/>
              </w:rPr>
            </w:pPr>
          </w:p>
          <w:p w14:paraId="767D1F07" w14:textId="77777777" w:rsidR="00644412" w:rsidRPr="000E76AB" w:rsidRDefault="00644412" w:rsidP="00D61836">
            <w:pPr>
              <w:jc w:val="both"/>
              <w:rPr>
                <w:b/>
                <w:color w:val="519680"/>
              </w:rPr>
            </w:pPr>
          </w:p>
        </w:tc>
      </w:tr>
      <w:tr w:rsidR="00644412" w14:paraId="63138ADB" w14:textId="77777777" w:rsidTr="00D61836">
        <w:trPr>
          <w:trHeight w:val="250"/>
        </w:trPr>
        <w:tc>
          <w:tcPr>
            <w:tcW w:w="2500" w:type="pct"/>
          </w:tcPr>
          <w:p w14:paraId="0E995F39" w14:textId="77777777" w:rsidR="00644412" w:rsidRDefault="00644412" w:rsidP="00D61836">
            <w:pPr>
              <w:jc w:val="both"/>
              <w:rPr>
                <w:b/>
                <w:color w:val="519680"/>
              </w:rPr>
            </w:pPr>
          </w:p>
          <w:p w14:paraId="2CE6C48E" w14:textId="77777777" w:rsidR="00644412" w:rsidRPr="00405394" w:rsidRDefault="00644412" w:rsidP="00D61836">
            <w:pPr>
              <w:jc w:val="both"/>
              <w:rPr>
                <w:b/>
                <w:color w:val="519680"/>
              </w:rPr>
            </w:pPr>
          </w:p>
        </w:tc>
        <w:tc>
          <w:tcPr>
            <w:tcW w:w="2500" w:type="pct"/>
          </w:tcPr>
          <w:p w14:paraId="2C0F53EE" w14:textId="77777777" w:rsidR="00644412" w:rsidRPr="00405394" w:rsidRDefault="00644412" w:rsidP="00D61836">
            <w:pPr>
              <w:jc w:val="both"/>
              <w:rPr>
                <w:b/>
                <w:color w:val="519680"/>
              </w:rPr>
            </w:pPr>
          </w:p>
        </w:tc>
      </w:tr>
      <w:tr w:rsidR="00644412" w14:paraId="7F62DCDB" w14:textId="77777777" w:rsidTr="00D61836">
        <w:trPr>
          <w:trHeight w:val="250"/>
        </w:trPr>
        <w:tc>
          <w:tcPr>
            <w:tcW w:w="2500" w:type="pct"/>
          </w:tcPr>
          <w:p w14:paraId="7FC2D2A4" w14:textId="77777777" w:rsidR="00644412" w:rsidRDefault="00644412" w:rsidP="00D61836">
            <w:pPr>
              <w:jc w:val="both"/>
              <w:rPr>
                <w:b/>
                <w:color w:val="519680"/>
              </w:rPr>
            </w:pPr>
          </w:p>
          <w:p w14:paraId="7017CAAC" w14:textId="77777777" w:rsidR="00644412" w:rsidRPr="00405394" w:rsidRDefault="00644412" w:rsidP="00D61836">
            <w:pPr>
              <w:jc w:val="both"/>
              <w:rPr>
                <w:b/>
                <w:color w:val="519680"/>
              </w:rPr>
            </w:pPr>
          </w:p>
        </w:tc>
        <w:tc>
          <w:tcPr>
            <w:tcW w:w="2500" w:type="pct"/>
          </w:tcPr>
          <w:p w14:paraId="5BC7144E" w14:textId="77777777" w:rsidR="00644412" w:rsidRPr="00405394" w:rsidRDefault="00644412" w:rsidP="00D61836">
            <w:pPr>
              <w:jc w:val="both"/>
              <w:rPr>
                <w:b/>
                <w:color w:val="519680"/>
              </w:rPr>
            </w:pPr>
          </w:p>
        </w:tc>
      </w:tr>
      <w:tr w:rsidR="00644412" w14:paraId="64C474B0" w14:textId="77777777" w:rsidTr="00D61836">
        <w:trPr>
          <w:trHeight w:val="250"/>
        </w:trPr>
        <w:tc>
          <w:tcPr>
            <w:tcW w:w="2500" w:type="pct"/>
          </w:tcPr>
          <w:p w14:paraId="0EBFCCAD" w14:textId="77777777" w:rsidR="00644412" w:rsidRDefault="00644412" w:rsidP="00D61836">
            <w:pPr>
              <w:jc w:val="both"/>
              <w:rPr>
                <w:b/>
                <w:color w:val="519680"/>
              </w:rPr>
            </w:pPr>
          </w:p>
          <w:p w14:paraId="6F1BB9EC" w14:textId="77777777" w:rsidR="00644412" w:rsidRPr="00405394" w:rsidRDefault="00644412" w:rsidP="00D61836">
            <w:pPr>
              <w:jc w:val="both"/>
              <w:rPr>
                <w:b/>
                <w:color w:val="519680"/>
              </w:rPr>
            </w:pPr>
          </w:p>
        </w:tc>
        <w:tc>
          <w:tcPr>
            <w:tcW w:w="2500" w:type="pct"/>
          </w:tcPr>
          <w:p w14:paraId="15B891F7" w14:textId="77777777" w:rsidR="00644412" w:rsidRPr="00405394" w:rsidRDefault="00644412" w:rsidP="00D61836">
            <w:pPr>
              <w:jc w:val="both"/>
              <w:rPr>
                <w:b/>
                <w:color w:val="519680"/>
              </w:rPr>
            </w:pPr>
          </w:p>
        </w:tc>
      </w:tr>
      <w:tr w:rsidR="00644412" w14:paraId="34548626" w14:textId="77777777" w:rsidTr="00D61836">
        <w:trPr>
          <w:trHeight w:val="250"/>
        </w:trPr>
        <w:tc>
          <w:tcPr>
            <w:tcW w:w="2500" w:type="pct"/>
          </w:tcPr>
          <w:p w14:paraId="5FBD7A79" w14:textId="77777777" w:rsidR="00644412" w:rsidRDefault="00644412" w:rsidP="00D61836">
            <w:pPr>
              <w:jc w:val="both"/>
              <w:rPr>
                <w:b/>
                <w:color w:val="519680"/>
              </w:rPr>
            </w:pPr>
          </w:p>
          <w:p w14:paraId="03105B70" w14:textId="77777777" w:rsidR="00644412" w:rsidRPr="00405394" w:rsidRDefault="00644412" w:rsidP="00D61836">
            <w:pPr>
              <w:jc w:val="both"/>
              <w:rPr>
                <w:b/>
                <w:color w:val="519680"/>
              </w:rPr>
            </w:pPr>
          </w:p>
        </w:tc>
        <w:tc>
          <w:tcPr>
            <w:tcW w:w="2500" w:type="pct"/>
          </w:tcPr>
          <w:p w14:paraId="2590853F" w14:textId="77777777" w:rsidR="00644412" w:rsidRPr="00405394" w:rsidRDefault="00644412" w:rsidP="00D61836">
            <w:pPr>
              <w:jc w:val="both"/>
              <w:rPr>
                <w:b/>
                <w:color w:val="519680"/>
              </w:rPr>
            </w:pPr>
          </w:p>
        </w:tc>
      </w:tr>
      <w:tr w:rsidR="00644412" w14:paraId="27E12B88" w14:textId="77777777" w:rsidTr="00D61836">
        <w:trPr>
          <w:trHeight w:val="250"/>
        </w:trPr>
        <w:tc>
          <w:tcPr>
            <w:tcW w:w="2500" w:type="pct"/>
          </w:tcPr>
          <w:p w14:paraId="29AB3C7E" w14:textId="77777777" w:rsidR="00644412" w:rsidRDefault="00644412" w:rsidP="00D61836">
            <w:pPr>
              <w:jc w:val="both"/>
              <w:rPr>
                <w:b/>
                <w:color w:val="519680"/>
              </w:rPr>
            </w:pPr>
          </w:p>
          <w:p w14:paraId="293C7BB3" w14:textId="77777777" w:rsidR="00644412" w:rsidRPr="00405394" w:rsidRDefault="00644412" w:rsidP="00D61836">
            <w:pPr>
              <w:jc w:val="both"/>
              <w:rPr>
                <w:b/>
                <w:color w:val="519680"/>
              </w:rPr>
            </w:pPr>
          </w:p>
        </w:tc>
        <w:tc>
          <w:tcPr>
            <w:tcW w:w="2500" w:type="pct"/>
          </w:tcPr>
          <w:p w14:paraId="10625846" w14:textId="77777777" w:rsidR="00644412" w:rsidRPr="00405394" w:rsidRDefault="00644412" w:rsidP="00D61836">
            <w:pPr>
              <w:jc w:val="both"/>
              <w:rPr>
                <w:b/>
                <w:color w:val="519680"/>
              </w:rPr>
            </w:pPr>
          </w:p>
        </w:tc>
      </w:tr>
      <w:tr w:rsidR="00644412" w14:paraId="7F997E04" w14:textId="77777777" w:rsidTr="00D61836">
        <w:trPr>
          <w:trHeight w:val="250"/>
        </w:trPr>
        <w:tc>
          <w:tcPr>
            <w:tcW w:w="2500" w:type="pct"/>
          </w:tcPr>
          <w:p w14:paraId="044FB96E" w14:textId="77777777" w:rsidR="00644412" w:rsidRDefault="00644412" w:rsidP="00D61836">
            <w:pPr>
              <w:jc w:val="both"/>
              <w:rPr>
                <w:b/>
                <w:color w:val="519680"/>
              </w:rPr>
            </w:pPr>
          </w:p>
          <w:p w14:paraId="01896D35" w14:textId="77777777" w:rsidR="00644412" w:rsidRPr="00405394" w:rsidRDefault="00644412" w:rsidP="00D61836">
            <w:pPr>
              <w:jc w:val="both"/>
              <w:rPr>
                <w:b/>
                <w:color w:val="519680"/>
              </w:rPr>
            </w:pPr>
          </w:p>
        </w:tc>
        <w:tc>
          <w:tcPr>
            <w:tcW w:w="2500" w:type="pct"/>
          </w:tcPr>
          <w:p w14:paraId="102F3F3B" w14:textId="77777777" w:rsidR="00644412" w:rsidRPr="00405394" w:rsidRDefault="00644412" w:rsidP="00D61836">
            <w:pPr>
              <w:jc w:val="both"/>
              <w:rPr>
                <w:b/>
                <w:color w:val="519680"/>
              </w:rPr>
            </w:pPr>
          </w:p>
        </w:tc>
      </w:tr>
      <w:tr w:rsidR="00644412" w14:paraId="02305F38" w14:textId="77777777" w:rsidTr="00D61836">
        <w:trPr>
          <w:trHeight w:val="250"/>
        </w:trPr>
        <w:tc>
          <w:tcPr>
            <w:tcW w:w="2500" w:type="pct"/>
          </w:tcPr>
          <w:p w14:paraId="3E846503" w14:textId="77777777" w:rsidR="00644412" w:rsidRDefault="00644412" w:rsidP="00D61836">
            <w:pPr>
              <w:jc w:val="both"/>
              <w:rPr>
                <w:b/>
                <w:color w:val="519680"/>
              </w:rPr>
            </w:pPr>
          </w:p>
          <w:p w14:paraId="78240891" w14:textId="77777777" w:rsidR="00644412" w:rsidRPr="00405394" w:rsidRDefault="00644412" w:rsidP="00D61836">
            <w:pPr>
              <w:jc w:val="both"/>
              <w:rPr>
                <w:b/>
                <w:color w:val="519680"/>
              </w:rPr>
            </w:pPr>
          </w:p>
        </w:tc>
        <w:tc>
          <w:tcPr>
            <w:tcW w:w="2500" w:type="pct"/>
          </w:tcPr>
          <w:p w14:paraId="196992C5" w14:textId="77777777" w:rsidR="00644412" w:rsidRPr="00405394" w:rsidRDefault="00644412" w:rsidP="00D61836">
            <w:pPr>
              <w:jc w:val="both"/>
              <w:rPr>
                <w:b/>
                <w:color w:val="519680"/>
              </w:rPr>
            </w:pPr>
          </w:p>
        </w:tc>
      </w:tr>
      <w:tr w:rsidR="00644412" w14:paraId="034342B9" w14:textId="77777777" w:rsidTr="00D61836">
        <w:trPr>
          <w:trHeight w:val="250"/>
        </w:trPr>
        <w:tc>
          <w:tcPr>
            <w:tcW w:w="2500" w:type="pct"/>
          </w:tcPr>
          <w:p w14:paraId="14C19E0B" w14:textId="77777777" w:rsidR="00644412" w:rsidRDefault="00644412" w:rsidP="00D61836">
            <w:pPr>
              <w:jc w:val="both"/>
              <w:rPr>
                <w:b/>
                <w:color w:val="519680"/>
              </w:rPr>
            </w:pPr>
          </w:p>
          <w:p w14:paraId="62D8D667" w14:textId="77777777" w:rsidR="00644412" w:rsidRDefault="00644412" w:rsidP="00D61836">
            <w:pPr>
              <w:jc w:val="both"/>
              <w:rPr>
                <w:b/>
                <w:color w:val="519680"/>
              </w:rPr>
            </w:pPr>
          </w:p>
        </w:tc>
        <w:tc>
          <w:tcPr>
            <w:tcW w:w="2500" w:type="pct"/>
          </w:tcPr>
          <w:p w14:paraId="33A6060F" w14:textId="77777777" w:rsidR="00644412" w:rsidRPr="00405394" w:rsidRDefault="00644412" w:rsidP="00D61836">
            <w:pPr>
              <w:jc w:val="both"/>
              <w:rPr>
                <w:b/>
                <w:color w:val="519680"/>
              </w:rPr>
            </w:pPr>
          </w:p>
        </w:tc>
      </w:tr>
      <w:tr w:rsidR="00644412" w14:paraId="494F6F0D" w14:textId="77777777" w:rsidTr="00D61836">
        <w:trPr>
          <w:trHeight w:val="250"/>
        </w:trPr>
        <w:tc>
          <w:tcPr>
            <w:tcW w:w="2500" w:type="pct"/>
          </w:tcPr>
          <w:p w14:paraId="46635B72" w14:textId="77777777" w:rsidR="00644412" w:rsidRDefault="00644412" w:rsidP="00D61836">
            <w:pPr>
              <w:jc w:val="both"/>
              <w:rPr>
                <w:b/>
                <w:color w:val="519680"/>
              </w:rPr>
            </w:pPr>
          </w:p>
          <w:p w14:paraId="6CB7ECA5" w14:textId="77777777" w:rsidR="00644412" w:rsidRDefault="00644412" w:rsidP="00D61836">
            <w:pPr>
              <w:jc w:val="both"/>
              <w:rPr>
                <w:b/>
                <w:color w:val="519680"/>
              </w:rPr>
            </w:pPr>
          </w:p>
        </w:tc>
        <w:tc>
          <w:tcPr>
            <w:tcW w:w="2500" w:type="pct"/>
          </w:tcPr>
          <w:p w14:paraId="66FE6AAD" w14:textId="77777777" w:rsidR="00644412" w:rsidRPr="00405394" w:rsidRDefault="00644412" w:rsidP="00D61836">
            <w:pPr>
              <w:jc w:val="both"/>
              <w:rPr>
                <w:b/>
                <w:color w:val="519680"/>
              </w:rPr>
            </w:pPr>
          </w:p>
        </w:tc>
      </w:tr>
      <w:tr w:rsidR="00644412" w14:paraId="0FFC3350" w14:textId="77777777" w:rsidTr="00D61836">
        <w:trPr>
          <w:trHeight w:val="250"/>
        </w:trPr>
        <w:tc>
          <w:tcPr>
            <w:tcW w:w="2500" w:type="pct"/>
          </w:tcPr>
          <w:p w14:paraId="07641766" w14:textId="77777777" w:rsidR="00644412" w:rsidRDefault="00644412" w:rsidP="00D61836">
            <w:pPr>
              <w:jc w:val="both"/>
              <w:rPr>
                <w:b/>
                <w:color w:val="519680"/>
              </w:rPr>
            </w:pPr>
          </w:p>
          <w:p w14:paraId="25E25715" w14:textId="77777777" w:rsidR="00644412" w:rsidRDefault="00644412" w:rsidP="00D61836">
            <w:pPr>
              <w:jc w:val="both"/>
              <w:rPr>
                <w:b/>
                <w:color w:val="519680"/>
              </w:rPr>
            </w:pPr>
          </w:p>
        </w:tc>
        <w:tc>
          <w:tcPr>
            <w:tcW w:w="2500" w:type="pct"/>
          </w:tcPr>
          <w:p w14:paraId="77338EDA" w14:textId="77777777" w:rsidR="00644412" w:rsidRPr="00405394" w:rsidRDefault="00644412" w:rsidP="00D61836">
            <w:pPr>
              <w:jc w:val="both"/>
              <w:rPr>
                <w:b/>
                <w:color w:val="519680"/>
              </w:rPr>
            </w:pPr>
          </w:p>
        </w:tc>
      </w:tr>
      <w:tr w:rsidR="00644412" w14:paraId="6A7FB65C" w14:textId="77777777" w:rsidTr="00D61836">
        <w:trPr>
          <w:trHeight w:val="250"/>
        </w:trPr>
        <w:tc>
          <w:tcPr>
            <w:tcW w:w="2500" w:type="pct"/>
            <w:shd w:val="clear" w:color="auto" w:fill="DAEBE6"/>
          </w:tcPr>
          <w:p w14:paraId="5949501D" w14:textId="77777777" w:rsidR="00644412" w:rsidRDefault="00644412" w:rsidP="00D61836">
            <w:pPr>
              <w:jc w:val="both"/>
              <w:rPr>
                <w:b/>
                <w:color w:val="519680"/>
              </w:rPr>
            </w:pPr>
            <w:r w:rsidRPr="005243D7">
              <w:rPr>
                <w:b/>
                <w:color w:val="000000" w:themeColor="text1"/>
              </w:rPr>
              <w:t>Total number of p</w:t>
            </w:r>
            <w:r w:rsidRPr="005243D7">
              <w:rPr>
                <w:rFonts w:cstheme="minorHAnsi"/>
                <w:b/>
                <w:bCs/>
                <w:color w:val="000000" w:themeColor="text1"/>
              </w:rPr>
              <w:t xml:space="preserve">atient-facing pharmacy team </w:t>
            </w:r>
            <w:r>
              <w:rPr>
                <w:rFonts w:cstheme="minorHAnsi"/>
                <w:b/>
                <w:bCs/>
                <w:color w:val="000000" w:themeColor="text1"/>
              </w:rPr>
              <w:t xml:space="preserve">members </w:t>
            </w:r>
            <w:r w:rsidRPr="005243D7">
              <w:rPr>
                <w:b/>
                <w:color w:val="000000" w:themeColor="text1"/>
              </w:rPr>
              <w:t>who have satisfactorily completed the required training</w:t>
            </w:r>
          </w:p>
        </w:tc>
        <w:tc>
          <w:tcPr>
            <w:tcW w:w="2500" w:type="pct"/>
            <w:shd w:val="clear" w:color="auto" w:fill="FFFFFF" w:themeFill="background1"/>
          </w:tcPr>
          <w:p w14:paraId="6C935062" w14:textId="77777777" w:rsidR="00644412" w:rsidRPr="00405394" w:rsidRDefault="00644412" w:rsidP="00D61836">
            <w:pPr>
              <w:jc w:val="both"/>
              <w:rPr>
                <w:b/>
                <w:color w:val="519680"/>
              </w:rPr>
            </w:pPr>
          </w:p>
        </w:tc>
      </w:tr>
    </w:tbl>
    <w:p w14:paraId="4083E3E1" w14:textId="77777777" w:rsidR="00644412" w:rsidRDefault="00644412" w:rsidP="00644412">
      <w:pPr>
        <w:spacing w:before="120" w:after="120"/>
      </w:pPr>
      <w:r>
        <w:t xml:space="preserve">The below table can be used to enter the total number of </w:t>
      </w:r>
      <w:r w:rsidRPr="00F40A61">
        <w:rPr>
          <w:rFonts w:cstheme="minorHAnsi"/>
          <w:color w:val="000000" w:themeColor="text1"/>
        </w:rPr>
        <w:t xml:space="preserve">conversation </w:t>
      </w:r>
      <w:r>
        <w:rPr>
          <w:rFonts w:cstheme="minorHAnsi"/>
          <w:color w:val="000000" w:themeColor="text1"/>
        </w:rPr>
        <w:t xml:space="preserve">that have been </w:t>
      </w:r>
      <w:r w:rsidRPr="00F40A61">
        <w:rPr>
          <w:rFonts w:cstheme="minorHAnsi"/>
          <w:color w:val="000000" w:themeColor="text1"/>
        </w:rPr>
        <w:t>had with the patient and/or their carer on the safe and environmentally friendly disposal of their inhaler</w:t>
      </w:r>
      <w:r>
        <w:rPr>
          <w:rFonts w:cstheme="minorHAnsi"/>
          <w:color w:val="000000" w:themeColor="text1"/>
        </w:rPr>
        <w:t xml:space="preserve"> </w:t>
      </w:r>
      <w:r>
        <w:t>(the total will need to be added to the MYS application when contractors make a declaration for a PQS payment).</w:t>
      </w:r>
    </w:p>
    <w:tbl>
      <w:tblPr>
        <w:tblStyle w:val="TableGrid"/>
        <w:tblW w:w="0" w:type="auto"/>
        <w:tblLook w:val="04A0" w:firstRow="1" w:lastRow="0" w:firstColumn="1" w:lastColumn="0" w:noHBand="0" w:noVBand="1"/>
      </w:tblPr>
      <w:tblGrid>
        <w:gridCol w:w="7792"/>
        <w:gridCol w:w="2664"/>
      </w:tblGrid>
      <w:tr w:rsidR="00644412" w14:paraId="69AE1796" w14:textId="77777777" w:rsidTr="00D61836">
        <w:tc>
          <w:tcPr>
            <w:tcW w:w="7792" w:type="dxa"/>
          </w:tcPr>
          <w:p w14:paraId="1EC9FD44" w14:textId="77777777" w:rsidR="00644412" w:rsidRPr="005D2FB3" w:rsidRDefault="00644412" w:rsidP="00D61836">
            <w:pPr>
              <w:spacing w:after="120"/>
              <w:jc w:val="both"/>
              <w:rPr>
                <w:b/>
                <w:bCs/>
                <w:color w:val="519680"/>
              </w:rPr>
            </w:pPr>
            <w:r w:rsidRPr="005D2FB3">
              <w:rPr>
                <w:b/>
                <w:bCs/>
                <w:color w:val="519680"/>
              </w:rPr>
              <w:t>Information required for the PQS declaration</w:t>
            </w:r>
          </w:p>
        </w:tc>
        <w:tc>
          <w:tcPr>
            <w:tcW w:w="2664" w:type="dxa"/>
          </w:tcPr>
          <w:p w14:paraId="4605DAF7" w14:textId="77777777" w:rsidR="00644412" w:rsidRPr="005D2FB3" w:rsidRDefault="00644412" w:rsidP="00D61836">
            <w:pPr>
              <w:jc w:val="both"/>
              <w:rPr>
                <w:b/>
                <w:bCs/>
                <w:color w:val="519680"/>
              </w:rPr>
            </w:pPr>
            <w:r w:rsidRPr="005D2FB3">
              <w:rPr>
                <w:b/>
                <w:bCs/>
                <w:color w:val="519680"/>
              </w:rPr>
              <w:t>Total number of patients</w:t>
            </w:r>
          </w:p>
        </w:tc>
      </w:tr>
      <w:tr w:rsidR="00644412" w14:paraId="202CC761" w14:textId="77777777" w:rsidTr="00D61836">
        <w:trPr>
          <w:trHeight w:val="185"/>
        </w:trPr>
        <w:tc>
          <w:tcPr>
            <w:tcW w:w="7792" w:type="dxa"/>
          </w:tcPr>
          <w:p w14:paraId="6059D2CE" w14:textId="20FD9CEE" w:rsidR="00644412" w:rsidRPr="00F40A61" w:rsidRDefault="00644412" w:rsidP="005F1B29">
            <w:r w:rsidRPr="00F40A61">
              <w:rPr>
                <w:rFonts w:cstheme="minorHAnsi"/>
                <w:color w:val="000000" w:themeColor="text1"/>
              </w:rPr>
              <w:t>A conversation was had with the patient and/or their carer on the safe and environmentally friendly disposal of their inhaler.</w:t>
            </w:r>
          </w:p>
        </w:tc>
        <w:tc>
          <w:tcPr>
            <w:tcW w:w="2664" w:type="dxa"/>
          </w:tcPr>
          <w:p w14:paraId="70F91F25" w14:textId="77777777" w:rsidR="00644412" w:rsidRDefault="00644412" w:rsidP="00D61836">
            <w:pPr>
              <w:jc w:val="both"/>
            </w:pPr>
          </w:p>
        </w:tc>
      </w:tr>
    </w:tbl>
    <w:p w14:paraId="53E4D68B" w14:textId="7BD74915" w:rsidR="00F16CB7" w:rsidRPr="001D58A0" w:rsidRDefault="00F16CB7" w:rsidP="00A737BA">
      <w:pPr>
        <w:spacing w:before="120" w:after="120" w:line="240" w:lineRule="auto"/>
        <w:jc w:val="both"/>
        <w:rPr>
          <w:b/>
          <w:bCs/>
          <w:sz w:val="24"/>
          <w:szCs w:val="24"/>
        </w:rPr>
      </w:pPr>
      <w:r>
        <w:rPr>
          <w:b/>
          <w:bCs/>
          <w:sz w:val="26"/>
          <w:szCs w:val="26"/>
        </w:rPr>
        <w:t>Suggested evidence</w:t>
      </w:r>
      <w:r w:rsidRPr="001D58A0">
        <w:rPr>
          <w:b/>
          <w:bCs/>
          <w:sz w:val="24"/>
          <w:szCs w:val="24"/>
        </w:rPr>
        <w:t xml:space="preserve"> </w:t>
      </w:r>
    </w:p>
    <w:tbl>
      <w:tblPr>
        <w:tblStyle w:val="TableGrid"/>
        <w:tblW w:w="5000" w:type="pct"/>
        <w:tblLook w:val="04A0" w:firstRow="1" w:lastRow="0" w:firstColumn="1" w:lastColumn="0" w:noHBand="0" w:noVBand="1"/>
      </w:tblPr>
      <w:tblGrid>
        <w:gridCol w:w="5228"/>
        <w:gridCol w:w="5228"/>
      </w:tblGrid>
      <w:tr w:rsidR="00F16CB7" w14:paraId="6CFD0AE8" w14:textId="77777777" w:rsidTr="00B335E8">
        <w:tc>
          <w:tcPr>
            <w:tcW w:w="2500" w:type="pct"/>
          </w:tcPr>
          <w:p w14:paraId="7363536D" w14:textId="77777777" w:rsidR="00F16CB7" w:rsidRPr="00AE5416" w:rsidRDefault="00F16CB7" w:rsidP="00B706E7">
            <w:pPr>
              <w:jc w:val="both"/>
              <w:rPr>
                <w:b/>
                <w:bCs/>
                <w:color w:val="519680"/>
              </w:rPr>
            </w:pPr>
            <w:r w:rsidRPr="00AE5416">
              <w:rPr>
                <w:b/>
                <w:bCs/>
                <w:color w:val="519680"/>
              </w:rPr>
              <w:t>Suggested evidence</w:t>
            </w:r>
          </w:p>
        </w:tc>
        <w:tc>
          <w:tcPr>
            <w:tcW w:w="2500" w:type="pct"/>
          </w:tcPr>
          <w:p w14:paraId="44846978" w14:textId="77777777" w:rsidR="00F16CB7" w:rsidRPr="00503CE1" w:rsidRDefault="00F16CB7" w:rsidP="00B706E7">
            <w:pPr>
              <w:jc w:val="both"/>
              <w:rPr>
                <w:b/>
                <w:bCs/>
                <w:color w:val="519680"/>
              </w:rPr>
            </w:pPr>
            <w:r w:rsidRPr="00503CE1">
              <w:rPr>
                <w:b/>
                <w:bCs/>
                <w:color w:val="519680"/>
              </w:rPr>
              <w:t xml:space="preserve">Location of evidence in the pharmacy </w:t>
            </w:r>
          </w:p>
          <w:p w14:paraId="26CEF796" w14:textId="77777777" w:rsidR="00F16CB7" w:rsidRPr="00503CE1" w:rsidRDefault="00F16CB7" w:rsidP="00B706E7">
            <w:pPr>
              <w:jc w:val="both"/>
              <w:rPr>
                <w:b/>
                <w:bCs/>
                <w:color w:val="519680"/>
              </w:rPr>
            </w:pPr>
          </w:p>
        </w:tc>
      </w:tr>
      <w:tr w:rsidR="00F16CB7" w14:paraId="606DCD5C" w14:textId="77777777" w:rsidTr="00B335E8">
        <w:tc>
          <w:tcPr>
            <w:tcW w:w="2500" w:type="pct"/>
          </w:tcPr>
          <w:p w14:paraId="6C07F023" w14:textId="279171CF" w:rsidR="00F16CB7" w:rsidRDefault="00F16CB7" w:rsidP="00B706E7">
            <w:pPr>
              <w:jc w:val="both"/>
            </w:pPr>
            <w:r w:rsidRPr="00E8190E">
              <w:t>Updated SOP reflecting new process to speak with all patients, their carer or representatives about the environmental benefits of them returning all unwanted and used inhaler devices to a community pharmacy for safe and environmentally friendly disposal</w:t>
            </w:r>
          </w:p>
        </w:tc>
        <w:tc>
          <w:tcPr>
            <w:tcW w:w="2500" w:type="pct"/>
          </w:tcPr>
          <w:p w14:paraId="0794542C" w14:textId="77777777" w:rsidR="00F16CB7" w:rsidRDefault="00F16CB7" w:rsidP="00B706E7">
            <w:pPr>
              <w:jc w:val="both"/>
              <w:rPr>
                <w:b/>
                <w:bCs/>
              </w:rPr>
            </w:pPr>
          </w:p>
        </w:tc>
      </w:tr>
      <w:tr w:rsidR="00F16CB7" w14:paraId="089E7994" w14:textId="77777777" w:rsidTr="00B335E8">
        <w:tc>
          <w:tcPr>
            <w:tcW w:w="2500" w:type="pct"/>
          </w:tcPr>
          <w:p w14:paraId="258CF996" w14:textId="400D15F0" w:rsidR="00F16CB7" w:rsidRDefault="00F16CB7" w:rsidP="005F1B29">
            <w:pPr>
              <w:jc w:val="both"/>
            </w:pPr>
            <w:r>
              <w:lastRenderedPageBreak/>
              <w:t xml:space="preserve">Record of </w:t>
            </w:r>
            <w:r w:rsidR="00E8190E">
              <w:t>conversation</w:t>
            </w:r>
            <w:r>
              <w:t>s on the PMR or appropriate patient record</w:t>
            </w:r>
          </w:p>
        </w:tc>
        <w:tc>
          <w:tcPr>
            <w:tcW w:w="2500" w:type="pct"/>
          </w:tcPr>
          <w:p w14:paraId="2C4FB34E" w14:textId="77777777" w:rsidR="00F16CB7" w:rsidRDefault="00F16CB7" w:rsidP="00B706E7">
            <w:pPr>
              <w:jc w:val="both"/>
              <w:rPr>
                <w:b/>
                <w:bCs/>
              </w:rPr>
            </w:pPr>
          </w:p>
        </w:tc>
      </w:tr>
      <w:tr w:rsidR="00F16CB7" w14:paraId="4E871423" w14:textId="77777777" w:rsidTr="00B335E8">
        <w:tc>
          <w:tcPr>
            <w:tcW w:w="2500" w:type="pct"/>
          </w:tcPr>
          <w:p w14:paraId="42AAC5C2" w14:textId="77777777" w:rsidR="00F16CB7" w:rsidRDefault="00F16CB7" w:rsidP="00B706E7">
            <w:pPr>
              <w:jc w:val="both"/>
            </w:pPr>
            <w:r>
              <w:t>Completed data collection form</w:t>
            </w:r>
          </w:p>
          <w:p w14:paraId="2C7176A6" w14:textId="77777777" w:rsidR="00F16CB7" w:rsidRPr="00503CE1" w:rsidRDefault="00F16CB7" w:rsidP="00B706E7">
            <w:pPr>
              <w:jc w:val="both"/>
            </w:pPr>
          </w:p>
        </w:tc>
        <w:tc>
          <w:tcPr>
            <w:tcW w:w="2500" w:type="pct"/>
          </w:tcPr>
          <w:p w14:paraId="17E1899C" w14:textId="77777777" w:rsidR="00F16CB7" w:rsidRDefault="00F16CB7" w:rsidP="00B706E7">
            <w:pPr>
              <w:jc w:val="both"/>
              <w:rPr>
                <w:b/>
                <w:bCs/>
              </w:rPr>
            </w:pPr>
          </w:p>
          <w:p w14:paraId="4268EE34" w14:textId="77777777" w:rsidR="00F16CB7" w:rsidRPr="00503CE1" w:rsidRDefault="00F16CB7" w:rsidP="00B706E7">
            <w:pPr>
              <w:jc w:val="both"/>
              <w:rPr>
                <w:b/>
                <w:bCs/>
              </w:rPr>
            </w:pPr>
          </w:p>
        </w:tc>
      </w:tr>
      <w:tr w:rsidR="00F16CB7" w14:paraId="62D109DD" w14:textId="77777777" w:rsidTr="00B335E8">
        <w:tc>
          <w:tcPr>
            <w:tcW w:w="2500" w:type="pct"/>
          </w:tcPr>
          <w:p w14:paraId="7F61A282" w14:textId="6238B7D4" w:rsidR="00F16CB7" w:rsidRPr="002A7C08" w:rsidRDefault="00F16CB7" w:rsidP="00B706E7">
            <w:pPr>
              <w:jc w:val="both"/>
            </w:pPr>
            <w:r w:rsidRPr="002A7C08">
              <w:t xml:space="preserve">Completed PSNC record sheet of </w:t>
            </w:r>
            <w:r w:rsidR="00396F3E" w:rsidRPr="00396F3E">
              <w:rPr>
                <w:rFonts w:cstheme="minorHAnsi"/>
              </w:rPr>
              <w:t>patient-facing pharmacy staff</w:t>
            </w:r>
            <w:r w:rsidR="00396F3E" w:rsidRPr="00CF54EA">
              <w:rPr>
                <w:rFonts w:cstheme="minorHAnsi"/>
                <w:b/>
                <w:bCs/>
              </w:rPr>
              <w:t xml:space="preserve"> </w:t>
            </w:r>
            <w:r w:rsidRPr="002A7C08">
              <w:t xml:space="preserve">that have undertaken </w:t>
            </w:r>
            <w:r w:rsidR="002A7C08" w:rsidRPr="002A7C08">
              <w:rPr>
                <w:rFonts w:cstheme="minorHAnsi"/>
              </w:rPr>
              <w:t>training on the reasons why used, unwanted and expired inhalers should be returned to the pharmacy for safe disposal and the adverse effects on the environment when inhalers are disposed of in domestic waste</w:t>
            </w:r>
            <w:r w:rsidRPr="002A7C08">
              <w:t xml:space="preserve"> (or complete the table </w:t>
            </w:r>
            <w:r w:rsidR="009A6FE8">
              <w:t>above</w:t>
            </w:r>
            <w:r w:rsidRPr="002A7C08">
              <w:t>)</w:t>
            </w:r>
          </w:p>
        </w:tc>
        <w:tc>
          <w:tcPr>
            <w:tcW w:w="2500" w:type="pct"/>
          </w:tcPr>
          <w:p w14:paraId="5FA45DD2" w14:textId="77777777" w:rsidR="00F16CB7" w:rsidRDefault="00F16CB7" w:rsidP="00B706E7">
            <w:pPr>
              <w:jc w:val="both"/>
              <w:rPr>
                <w:b/>
                <w:bCs/>
              </w:rPr>
            </w:pPr>
          </w:p>
          <w:p w14:paraId="3FB02039" w14:textId="77777777" w:rsidR="00F16CB7" w:rsidRPr="00503CE1" w:rsidRDefault="00F16CB7" w:rsidP="00B706E7">
            <w:pPr>
              <w:jc w:val="both"/>
              <w:rPr>
                <w:b/>
                <w:bCs/>
              </w:rPr>
            </w:pPr>
          </w:p>
        </w:tc>
      </w:tr>
    </w:tbl>
    <w:p w14:paraId="7247D908" w14:textId="57F24C97" w:rsidR="00F16CB7" w:rsidRPr="00AA218A" w:rsidRDefault="00F16CB7" w:rsidP="007A08F0">
      <w:pPr>
        <w:spacing w:before="120" w:after="120" w:line="240" w:lineRule="auto"/>
        <w:jc w:val="both"/>
      </w:pPr>
      <w:r w:rsidRPr="00AA218A">
        <w:t>The below box can be used to record details of any additional evidence that the contractor has to demonstrate that they meet the above requirements and where this evidence is located within the pharmacy</w:t>
      </w:r>
      <w:r>
        <w:t>.</w:t>
      </w:r>
    </w:p>
    <w:tbl>
      <w:tblPr>
        <w:tblStyle w:val="TableGrid"/>
        <w:tblW w:w="5000" w:type="pct"/>
        <w:tblLook w:val="04A0" w:firstRow="1" w:lastRow="0" w:firstColumn="1" w:lastColumn="0" w:noHBand="0" w:noVBand="1"/>
      </w:tblPr>
      <w:tblGrid>
        <w:gridCol w:w="10456"/>
      </w:tblGrid>
      <w:tr w:rsidR="00F16CB7" w14:paraId="7C2206A1" w14:textId="77777777" w:rsidTr="00B335E8">
        <w:tc>
          <w:tcPr>
            <w:tcW w:w="5000" w:type="pct"/>
          </w:tcPr>
          <w:p w14:paraId="5850399C" w14:textId="77777777" w:rsidR="00A737BA" w:rsidRPr="00147AA3" w:rsidRDefault="00A737BA" w:rsidP="00B706E7">
            <w:pPr>
              <w:jc w:val="both"/>
              <w:rPr>
                <w:b/>
                <w:bCs/>
              </w:rPr>
            </w:pPr>
          </w:p>
          <w:p w14:paraId="19F79E74" w14:textId="77777777" w:rsidR="00A737BA" w:rsidRPr="00147AA3" w:rsidRDefault="00A737BA" w:rsidP="00B706E7">
            <w:pPr>
              <w:jc w:val="both"/>
              <w:rPr>
                <w:b/>
                <w:bCs/>
              </w:rPr>
            </w:pPr>
          </w:p>
          <w:p w14:paraId="05414D42" w14:textId="77777777" w:rsidR="003C20EB" w:rsidRPr="00147AA3" w:rsidRDefault="003C20EB" w:rsidP="00B706E7">
            <w:pPr>
              <w:jc w:val="both"/>
              <w:rPr>
                <w:b/>
                <w:bCs/>
              </w:rPr>
            </w:pPr>
          </w:p>
          <w:p w14:paraId="23B1EEC7" w14:textId="1F2CEFC8" w:rsidR="003C20EB" w:rsidRPr="00147AA3" w:rsidRDefault="003C20EB" w:rsidP="00B706E7">
            <w:pPr>
              <w:jc w:val="both"/>
              <w:rPr>
                <w:b/>
                <w:bCs/>
              </w:rPr>
            </w:pPr>
          </w:p>
        </w:tc>
      </w:tr>
    </w:tbl>
    <w:p w14:paraId="0991FA4A" w14:textId="77777777" w:rsidR="000A7CE9" w:rsidRPr="000A7CE9" w:rsidRDefault="000A7CE9" w:rsidP="000A7CE9">
      <w:pPr>
        <w:spacing w:after="0"/>
        <w:jc w:val="both"/>
        <w:rPr>
          <w:b/>
          <w:bCs/>
          <w:color w:val="519680"/>
        </w:rPr>
      </w:pPr>
    </w:p>
    <w:p w14:paraId="35406F68" w14:textId="26EA0BB6" w:rsidR="006A35FA" w:rsidRPr="007E6797" w:rsidRDefault="00372084" w:rsidP="007E6797">
      <w:pPr>
        <w:shd w:val="clear" w:color="auto" w:fill="DAEBE6"/>
        <w:spacing w:after="120"/>
        <w:jc w:val="both"/>
        <w:rPr>
          <w:b/>
          <w:bCs/>
          <w:sz w:val="24"/>
          <w:szCs w:val="24"/>
        </w:rPr>
      </w:pPr>
      <w:r w:rsidRPr="007E6797">
        <w:rPr>
          <w:b/>
          <w:bCs/>
          <w:sz w:val="28"/>
          <w:szCs w:val="28"/>
        </w:rPr>
        <w:t xml:space="preserve">Domain 3: Digital </w:t>
      </w:r>
      <w:r w:rsidR="00C0040F">
        <w:rPr>
          <w:b/>
          <w:bCs/>
          <w:sz w:val="28"/>
          <w:szCs w:val="28"/>
        </w:rPr>
        <w:t>(Remote consultation skills)</w:t>
      </w:r>
    </w:p>
    <w:tbl>
      <w:tblPr>
        <w:tblStyle w:val="TableGrid"/>
        <w:tblW w:w="5000" w:type="pct"/>
        <w:tblLook w:val="04A0" w:firstRow="1" w:lastRow="0" w:firstColumn="1" w:lastColumn="0" w:noHBand="0" w:noVBand="1"/>
      </w:tblPr>
      <w:tblGrid>
        <w:gridCol w:w="10456"/>
      </w:tblGrid>
      <w:tr w:rsidR="00D53B8A" w14:paraId="39C24E07" w14:textId="77777777" w:rsidTr="007E6797">
        <w:trPr>
          <w:trHeight w:val="420"/>
        </w:trPr>
        <w:tc>
          <w:tcPr>
            <w:tcW w:w="5000" w:type="pct"/>
            <w:shd w:val="clear" w:color="auto" w:fill="auto"/>
          </w:tcPr>
          <w:p w14:paraId="4060C952" w14:textId="77777777" w:rsidR="006973B6" w:rsidRDefault="00D53B8A" w:rsidP="006973B6">
            <w:pPr>
              <w:jc w:val="both"/>
              <w:rPr>
                <w:rFonts w:cstheme="minorHAnsi"/>
                <w:b/>
                <w:bCs/>
              </w:rPr>
            </w:pPr>
            <w:r w:rsidRPr="00DE7A04">
              <w:rPr>
                <w:rFonts w:cstheme="minorHAnsi"/>
                <w:b/>
                <w:bCs/>
              </w:rPr>
              <w:t>Drug Tariff wording</w:t>
            </w:r>
          </w:p>
          <w:p w14:paraId="01732796" w14:textId="4098C8EB" w:rsidR="00D53B8A" w:rsidRDefault="00D53B8A" w:rsidP="005C0613">
            <w:pPr>
              <w:spacing w:after="120"/>
              <w:jc w:val="both"/>
            </w:pPr>
            <w:r w:rsidRPr="00D53B8A">
              <w:rPr>
                <w:i/>
                <w:iCs/>
                <w:sz w:val="20"/>
                <w:szCs w:val="20"/>
              </w:rPr>
              <w:t xml:space="preserve">On the day of the declaration, all registered pharmacy professionals working at the pharmacy have satisfactorily completed the </w:t>
            </w:r>
            <w:hyperlink r:id="rId57" w:history="1">
              <w:r w:rsidRPr="00D53B8A">
                <w:rPr>
                  <w:rStyle w:val="Hyperlink"/>
                  <w:b/>
                  <w:bCs/>
                  <w:i/>
                  <w:iCs/>
                  <w:color w:val="519680"/>
                  <w:sz w:val="20"/>
                  <w:szCs w:val="20"/>
                </w:rPr>
                <w:t>CPPE remote consultation skills e-learning</w:t>
              </w:r>
            </w:hyperlink>
            <w:r w:rsidRPr="00D53B8A">
              <w:rPr>
                <w:i/>
                <w:iCs/>
                <w:sz w:val="20"/>
                <w:szCs w:val="20"/>
              </w:rPr>
              <w:t xml:space="preserve"> (please note there is no e-assessment for this e-learning). The contractor must, where relevant and not already undertaken, update their standard operating procedures (SOPs) in relation to the provision of remote consultations.</w:t>
            </w:r>
          </w:p>
        </w:tc>
      </w:tr>
    </w:tbl>
    <w:p w14:paraId="3CAD6142" w14:textId="163D0FB9" w:rsidR="00372DE5" w:rsidRDefault="00E01008" w:rsidP="00B706E7">
      <w:pPr>
        <w:spacing w:before="120" w:after="0" w:line="240" w:lineRule="auto"/>
        <w:jc w:val="both"/>
        <w:rPr>
          <w:rFonts w:cstheme="minorHAnsi"/>
          <w:b/>
          <w:bCs/>
          <w:sz w:val="26"/>
          <w:szCs w:val="26"/>
        </w:rPr>
      </w:pPr>
      <w:r w:rsidRPr="007164A0">
        <w:rPr>
          <w:rFonts w:cstheme="minorHAnsi"/>
          <w:b/>
          <w:bCs/>
          <w:sz w:val="26"/>
          <w:szCs w:val="26"/>
        </w:rPr>
        <w:t>Additional information</w:t>
      </w:r>
    </w:p>
    <w:p w14:paraId="26DCCABA" w14:textId="1D5C6541" w:rsidR="00396F3E" w:rsidRPr="00911F9C" w:rsidRDefault="00396F3E" w:rsidP="006973B6">
      <w:pPr>
        <w:spacing w:after="120" w:line="240" w:lineRule="auto"/>
        <w:jc w:val="both"/>
      </w:pPr>
      <w:r>
        <w:rPr>
          <w:rStyle w:val="Hyperlink"/>
          <w:color w:val="auto"/>
          <w:u w:val="none"/>
        </w:rPr>
        <w:t xml:space="preserve">The below table highlights who needs to complete the </w:t>
      </w:r>
      <w:r w:rsidRPr="00486D0B">
        <w:rPr>
          <w:rStyle w:val="Hyperlink"/>
          <w:color w:val="auto"/>
          <w:u w:val="none"/>
        </w:rPr>
        <w:t xml:space="preserve">CPPE </w:t>
      </w:r>
      <w:r>
        <w:rPr>
          <w:rStyle w:val="Hyperlink"/>
          <w:color w:val="auto"/>
          <w:u w:val="none"/>
        </w:rPr>
        <w:t>remote consultation skills</w:t>
      </w:r>
      <w:r w:rsidRPr="00486D0B">
        <w:rPr>
          <w:rStyle w:val="Hyperlink"/>
          <w:color w:val="auto"/>
          <w:u w:val="none"/>
        </w:rPr>
        <w:t xml:space="preserve"> </w:t>
      </w:r>
      <w:r>
        <w:rPr>
          <w:rStyle w:val="Hyperlink"/>
          <w:color w:val="auto"/>
          <w:u w:val="none"/>
        </w:rPr>
        <w:t>e-learning</w:t>
      </w:r>
      <w:r w:rsidR="006973B6">
        <w:rPr>
          <w:rStyle w:val="Hyperlink"/>
          <w:color w:val="auto"/>
          <w:u w:val="none"/>
        </w:rPr>
        <w:t>.</w:t>
      </w:r>
    </w:p>
    <w:tbl>
      <w:tblPr>
        <w:tblStyle w:val="TableGrid"/>
        <w:tblW w:w="5000" w:type="pct"/>
        <w:tblLook w:val="04A0" w:firstRow="1" w:lastRow="0" w:firstColumn="1" w:lastColumn="0" w:noHBand="0" w:noVBand="1"/>
      </w:tblPr>
      <w:tblGrid>
        <w:gridCol w:w="2682"/>
        <w:gridCol w:w="1943"/>
        <w:gridCol w:w="1945"/>
        <w:gridCol w:w="1943"/>
        <w:gridCol w:w="1943"/>
      </w:tblGrid>
      <w:tr w:rsidR="00E01008" w:rsidRPr="007F4D99" w14:paraId="24D2265E" w14:textId="77777777" w:rsidTr="00396F3E">
        <w:tc>
          <w:tcPr>
            <w:tcW w:w="1283" w:type="pct"/>
            <w:shd w:val="clear" w:color="auto" w:fill="DAEBE6"/>
          </w:tcPr>
          <w:p w14:paraId="35D9EBBD" w14:textId="00A977B7" w:rsidR="00E01008" w:rsidRPr="009C4565" w:rsidRDefault="00E01008" w:rsidP="00B706E7">
            <w:pPr>
              <w:jc w:val="both"/>
              <w:rPr>
                <w:rFonts w:cstheme="minorHAnsi"/>
                <w:b/>
                <w:bCs/>
              </w:rPr>
            </w:pPr>
            <w:r w:rsidRPr="009C4565">
              <w:rPr>
                <w:rFonts w:cstheme="minorHAnsi"/>
                <w:b/>
                <w:bCs/>
              </w:rPr>
              <w:t>Who needs to complete the e-learning?</w:t>
            </w:r>
          </w:p>
        </w:tc>
        <w:tc>
          <w:tcPr>
            <w:tcW w:w="929" w:type="pct"/>
            <w:shd w:val="clear" w:color="auto" w:fill="DAEBE6"/>
          </w:tcPr>
          <w:p w14:paraId="04358536" w14:textId="77777777" w:rsidR="00E01008" w:rsidRPr="009C4565" w:rsidRDefault="00E01008" w:rsidP="001F243C">
            <w:pPr>
              <w:jc w:val="center"/>
              <w:rPr>
                <w:rFonts w:cstheme="minorHAnsi"/>
                <w:b/>
                <w:bCs/>
              </w:rPr>
            </w:pPr>
            <w:r w:rsidRPr="009C4565">
              <w:rPr>
                <w:rFonts w:cstheme="minorHAnsi"/>
                <w:b/>
                <w:bCs/>
              </w:rPr>
              <w:t>Pharmacists</w:t>
            </w:r>
          </w:p>
          <w:p w14:paraId="14440A0A" w14:textId="77777777" w:rsidR="00E01008" w:rsidRPr="009C4565" w:rsidRDefault="00E01008" w:rsidP="001F243C">
            <w:pPr>
              <w:jc w:val="center"/>
              <w:rPr>
                <w:rFonts w:cstheme="minorHAnsi"/>
                <w:b/>
                <w:bCs/>
              </w:rPr>
            </w:pPr>
          </w:p>
        </w:tc>
        <w:tc>
          <w:tcPr>
            <w:tcW w:w="930" w:type="pct"/>
            <w:shd w:val="clear" w:color="auto" w:fill="DAEBE6"/>
          </w:tcPr>
          <w:p w14:paraId="1141D590" w14:textId="77777777" w:rsidR="00E01008" w:rsidRPr="009C4565" w:rsidRDefault="00E01008" w:rsidP="001F243C">
            <w:pPr>
              <w:jc w:val="center"/>
              <w:rPr>
                <w:rFonts w:cstheme="minorHAnsi"/>
                <w:b/>
                <w:bCs/>
              </w:rPr>
            </w:pPr>
            <w:r w:rsidRPr="009C4565">
              <w:rPr>
                <w:rFonts w:cstheme="minorHAnsi"/>
                <w:b/>
                <w:bCs/>
              </w:rPr>
              <w:t>Pharmacy technicians</w:t>
            </w:r>
          </w:p>
        </w:tc>
        <w:tc>
          <w:tcPr>
            <w:tcW w:w="929" w:type="pct"/>
            <w:shd w:val="clear" w:color="auto" w:fill="DAEBE6"/>
          </w:tcPr>
          <w:p w14:paraId="25AAA412" w14:textId="77777777" w:rsidR="00E01008" w:rsidRPr="009C4565" w:rsidRDefault="00E01008" w:rsidP="001F243C">
            <w:pPr>
              <w:jc w:val="center"/>
              <w:rPr>
                <w:rFonts w:cstheme="minorHAnsi"/>
                <w:b/>
                <w:bCs/>
              </w:rPr>
            </w:pPr>
            <w:r w:rsidRPr="009C4565">
              <w:rPr>
                <w:rFonts w:cstheme="minorHAnsi"/>
                <w:b/>
                <w:bCs/>
              </w:rPr>
              <w:t>Trainee pharmacists</w:t>
            </w:r>
          </w:p>
        </w:tc>
        <w:tc>
          <w:tcPr>
            <w:tcW w:w="929" w:type="pct"/>
            <w:shd w:val="clear" w:color="auto" w:fill="DAEBE6"/>
          </w:tcPr>
          <w:p w14:paraId="1E650734" w14:textId="77777777" w:rsidR="00E01008" w:rsidRPr="009C4565" w:rsidRDefault="00E01008" w:rsidP="001F243C">
            <w:pPr>
              <w:jc w:val="center"/>
              <w:rPr>
                <w:rFonts w:cstheme="minorHAnsi"/>
                <w:b/>
                <w:bCs/>
              </w:rPr>
            </w:pPr>
            <w:r w:rsidRPr="009C4565">
              <w:rPr>
                <w:rFonts w:cstheme="minorHAnsi"/>
                <w:b/>
                <w:bCs/>
              </w:rPr>
              <w:t>Trainee pharmacy technicians</w:t>
            </w:r>
          </w:p>
        </w:tc>
      </w:tr>
      <w:tr w:rsidR="00E01008" w:rsidRPr="007F4D99" w14:paraId="4226CE33" w14:textId="77777777" w:rsidTr="00396F3E">
        <w:tc>
          <w:tcPr>
            <w:tcW w:w="1283" w:type="pct"/>
            <w:shd w:val="clear" w:color="auto" w:fill="FFFFFF" w:themeFill="background1"/>
          </w:tcPr>
          <w:p w14:paraId="2D169AC6" w14:textId="77777777" w:rsidR="00E01008" w:rsidRPr="007F4D99" w:rsidRDefault="00E01008" w:rsidP="00B706E7">
            <w:pPr>
              <w:jc w:val="both"/>
              <w:rPr>
                <w:rFonts w:cstheme="minorHAnsi"/>
                <w:noProof/>
                <w:sz w:val="18"/>
                <w:szCs w:val="18"/>
              </w:rPr>
            </w:pPr>
            <w:r w:rsidRPr="009C4565">
              <w:rPr>
                <w:rFonts w:cstheme="minorHAnsi"/>
                <w:noProof/>
              </w:rPr>
              <w:t xml:space="preserve">Registered pharmacy professionals </w:t>
            </w:r>
          </w:p>
        </w:tc>
        <w:tc>
          <w:tcPr>
            <w:tcW w:w="929" w:type="pct"/>
            <w:shd w:val="clear" w:color="auto" w:fill="FFFFFF" w:themeFill="background1"/>
          </w:tcPr>
          <w:p w14:paraId="573C615D" w14:textId="77777777" w:rsidR="00E01008" w:rsidRPr="007F4D99" w:rsidRDefault="00E01008" w:rsidP="001F243C">
            <w:pPr>
              <w:jc w:val="center"/>
              <w:rPr>
                <w:rFonts w:cstheme="minorHAnsi"/>
                <w:color w:val="519680"/>
                <w:sz w:val="18"/>
                <w:szCs w:val="18"/>
              </w:rPr>
            </w:pPr>
            <w:r w:rsidRPr="007F4D99">
              <w:rPr>
                <w:rFonts w:cstheme="minorHAnsi"/>
                <w:noProof/>
                <w:color w:val="519680"/>
                <w:sz w:val="18"/>
                <w:szCs w:val="18"/>
              </w:rPr>
              <w:drawing>
                <wp:inline distT="0" distB="0" distL="0" distR="0" wp14:anchorId="65C15D5B" wp14:editId="46275C4D">
                  <wp:extent cx="257175" cy="257175"/>
                  <wp:effectExtent l="0" t="0" r="9525" b="9525"/>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930" w:type="pct"/>
            <w:shd w:val="clear" w:color="auto" w:fill="FFFFFF" w:themeFill="background1"/>
          </w:tcPr>
          <w:p w14:paraId="427018E8" w14:textId="77777777" w:rsidR="00E01008" w:rsidRPr="007F4D99" w:rsidRDefault="00E01008" w:rsidP="001F243C">
            <w:pPr>
              <w:jc w:val="center"/>
              <w:rPr>
                <w:rFonts w:cstheme="minorHAnsi"/>
                <w:color w:val="519680"/>
                <w:sz w:val="18"/>
                <w:szCs w:val="18"/>
              </w:rPr>
            </w:pPr>
            <w:r w:rsidRPr="007F4D99">
              <w:rPr>
                <w:rFonts w:cstheme="minorHAnsi"/>
                <w:noProof/>
                <w:color w:val="519680"/>
                <w:sz w:val="18"/>
                <w:szCs w:val="18"/>
              </w:rPr>
              <w:drawing>
                <wp:inline distT="0" distB="0" distL="0" distR="0" wp14:anchorId="6F0CD38E" wp14:editId="5A1CE9C4">
                  <wp:extent cx="257175" cy="257175"/>
                  <wp:effectExtent l="0" t="0" r="9525" b="9525"/>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929" w:type="pct"/>
            <w:shd w:val="clear" w:color="auto" w:fill="FFFFFF" w:themeFill="background1"/>
          </w:tcPr>
          <w:p w14:paraId="61785A3D" w14:textId="77777777" w:rsidR="00E01008" w:rsidRPr="007F4D99" w:rsidRDefault="00E01008" w:rsidP="001F243C">
            <w:pPr>
              <w:jc w:val="center"/>
              <w:rPr>
                <w:rFonts w:cstheme="minorHAnsi"/>
                <w:sz w:val="14"/>
                <w:szCs w:val="14"/>
              </w:rPr>
            </w:pPr>
            <w:r w:rsidRPr="009C4565">
              <w:rPr>
                <w:rFonts w:cstheme="minorHAnsi"/>
                <w:sz w:val="20"/>
                <w:szCs w:val="20"/>
              </w:rPr>
              <w:t>Recommended but not required</w:t>
            </w:r>
          </w:p>
        </w:tc>
        <w:tc>
          <w:tcPr>
            <w:tcW w:w="929" w:type="pct"/>
            <w:shd w:val="clear" w:color="auto" w:fill="FFFFFF" w:themeFill="background1"/>
          </w:tcPr>
          <w:p w14:paraId="612ACDD2" w14:textId="77777777" w:rsidR="00E01008" w:rsidRPr="007F4D99" w:rsidRDefault="00E01008" w:rsidP="001F243C">
            <w:pPr>
              <w:jc w:val="center"/>
              <w:rPr>
                <w:rFonts w:cstheme="minorHAnsi"/>
                <w:sz w:val="14"/>
                <w:szCs w:val="14"/>
              </w:rPr>
            </w:pPr>
            <w:r w:rsidRPr="009C4565">
              <w:rPr>
                <w:rFonts w:cstheme="minorHAnsi"/>
                <w:sz w:val="20"/>
                <w:szCs w:val="20"/>
              </w:rPr>
              <w:t>Recommended but not required</w:t>
            </w:r>
          </w:p>
        </w:tc>
      </w:tr>
    </w:tbl>
    <w:p w14:paraId="610617D0" w14:textId="77777777" w:rsidR="00396F3E" w:rsidRPr="007164A0" w:rsidRDefault="00396F3E" w:rsidP="00B706E7">
      <w:pPr>
        <w:spacing w:before="120" w:after="0" w:line="240" w:lineRule="auto"/>
        <w:jc w:val="both"/>
        <w:rPr>
          <w:rFonts w:cstheme="minorHAnsi"/>
          <w:b/>
          <w:bCs/>
          <w:color w:val="519680"/>
        </w:rPr>
      </w:pPr>
      <w:r w:rsidRPr="007164A0">
        <w:rPr>
          <w:rFonts w:cstheme="minorHAnsi"/>
        </w:rPr>
        <w:t>There is no e-assessment for the CPPE remote consultation skills e-learning</w:t>
      </w:r>
      <w:r w:rsidRPr="007164A0">
        <w:rPr>
          <w:rFonts w:cstheme="minorHAnsi"/>
          <w:b/>
          <w:bCs/>
        </w:rPr>
        <w:t xml:space="preserve"> </w:t>
      </w:r>
      <w:r w:rsidRPr="007164A0">
        <w:rPr>
          <w:rFonts w:cstheme="minorHAnsi"/>
        </w:rPr>
        <w:t xml:space="preserve">therefore </w:t>
      </w:r>
      <w:r>
        <w:rPr>
          <w:rFonts w:cstheme="minorHAnsi"/>
        </w:rPr>
        <w:t>t</w:t>
      </w:r>
      <w:r w:rsidRPr="007164A0">
        <w:rPr>
          <w:rFonts w:cstheme="minorHAnsi"/>
        </w:rPr>
        <w:t>o provide evidence of completion of the e-learning, pharmacy professionals will need to confirm completion of the CPPE remote consultation skills e-learning programme in their CPPE learning record. When you have confirmed completion, you will be able to download a certificate of study.</w:t>
      </w:r>
    </w:p>
    <w:p w14:paraId="41CC6319" w14:textId="77777777" w:rsidR="00396F3E" w:rsidRDefault="00396F3E" w:rsidP="00B706E7">
      <w:pPr>
        <w:spacing w:before="120" w:after="0" w:line="240" w:lineRule="auto"/>
        <w:jc w:val="both"/>
        <w:rPr>
          <w:rFonts w:eastAsia="Times New Roman" w:cstheme="minorHAnsi"/>
          <w:lang w:eastAsia="en-GB"/>
        </w:rPr>
      </w:pPr>
      <w:r w:rsidRPr="00B2225D">
        <w:rPr>
          <w:rFonts w:eastAsia="Times New Roman" w:cstheme="minorHAnsi"/>
          <w:lang w:eastAsia="en-GB"/>
        </w:rPr>
        <w:t>Pharmacy professionals will nee</w:t>
      </w:r>
      <w:r>
        <w:rPr>
          <w:rFonts w:eastAsia="Times New Roman" w:cstheme="minorHAnsi"/>
          <w:lang w:eastAsia="en-GB"/>
        </w:rPr>
        <w:t>d</w:t>
      </w:r>
      <w:r w:rsidRPr="00B2225D">
        <w:rPr>
          <w:rFonts w:eastAsia="Times New Roman" w:cstheme="minorHAnsi"/>
          <w:lang w:eastAsia="en-GB"/>
        </w:rPr>
        <w:t xml:space="preserve"> to locate the Remote consultation skills e-learning programme in their learning record, select ‘Certificate of study’ and confirm that they have completed the e-learning programme to download their certificate.</w:t>
      </w:r>
    </w:p>
    <w:p w14:paraId="3AC9809B" w14:textId="77777777" w:rsidR="007D71F0" w:rsidRPr="005232DB" w:rsidRDefault="007D71F0" w:rsidP="007D71F0">
      <w:pPr>
        <w:spacing w:before="120" w:after="0" w:line="240" w:lineRule="auto"/>
        <w:jc w:val="both"/>
        <w:rPr>
          <w:b/>
          <w:bCs/>
          <w:sz w:val="26"/>
          <w:szCs w:val="26"/>
        </w:rPr>
      </w:pPr>
      <w:r w:rsidRPr="005232DB">
        <w:rPr>
          <w:b/>
          <w:bCs/>
          <w:sz w:val="26"/>
          <w:szCs w:val="26"/>
        </w:rPr>
        <w:t>Resources</w:t>
      </w:r>
    </w:p>
    <w:p w14:paraId="5F5794AC" w14:textId="77777777" w:rsidR="007D71F0" w:rsidRPr="003A1C1C" w:rsidRDefault="007D71F0" w:rsidP="007D71F0">
      <w:pPr>
        <w:spacing w:after="0" w:line="240" w:lineRule="auto"/>
        <w:jc w:val="both"/>
      </w:pPr>
      <w:r w:rsidRPr="003A1C1C">
        <w:t>The following resource</w:t>
      </w:r>
      <w:r>
        <w:t xml:space="preserve"> is</w:t>
      </w:r>
      <w:r w:rsidRPr="003A1C1C">
        <w:t xml:space="preserve"> available at </w:t>
      </w:r>
      <w:hyperlink r:id="rId58" w:history="1">
        <w:r w:rsidRPr="006604C2">
          <w:rPr>
            <w:rStyle w:val="Hyperlink"/>
            <w:b/>
            <w:bCs/>
            <w:color w:val="519680"/>
          </w:rPr>
          <w:t>psnc.org.uk/pqs</w:t>
        </w:r>
      </w:hyperlink>
      <w:r w:rsidRPr="006604C2">
        <w:rPr>
          <w:b/>
          <w:bCs/>
          <w:color w:val="519680"/>
        </w:rPr>
        <w:t xml:space="preserve"> </w:t>
      </w:r>
      <w:r w:rsidRPr="003A1C1C">
        <w:t>to support contractors</w:t>
      </w:r>
      <w:r>
        <w:t xml:space="preserve"> meet the requirements of the Domain</w:t>
      </w:r>
      <w:r w:rsidRPr="003A1C1C">
        <w:t>:</w:t>
      </w:r>
    </w:p>
    <w:p w14:paraId="3DEF6692" w14:textId="77777777" w:rsidR="007D71F0" w:rsidRPr="003A1C1C" w:rsidRDefault="007D71F0" w:rsidP="00D61836">
      <w:pPr>
        <w:pStyle w:val="ListParagraph"/>
        <w:numPr>
          <w:ilvl w:val="0"/>
          <w:numId w:val="7"/>
        </w:numPr>
        <w:spacing w:after="120" w:line="240" w:lineRule="auto"/>
        <w:jc w:val="both"/>
        <w:rPr>
          <w:sz w:val="24"/>
          <w:szCs w:val="24"/>
        </w:rPr>
      </w:pPr>
      <w:r>
        <w:t>Training record sheet.</w:t>
      </w:r>
    </w:p>
    <w:tbl>
      <w:tblPr>
        <w:tblStyle w:val="TableGrid"/>
        <w:tblW w:w="0" w:type="auto"/>
        <w:tblLook w:val="04A0" w:firstRow="1" w:lastRow="0" w:firstColumn="1" w:lastColumn="0" w:noHBand="0" w:noVBand="1"/>
      </w:tblPr>
      <w:tblGrid>
        <w:gridCol w:w="8926"/>
        <w:gridCol w:w="1530"/>
      </w:tblGrid>
      <w:tr w:rsidR="007D71F0" w:rsidRPr="007D71F0" w14:paraId="463B2FAA" w14:textId="77777777" w:rsidTr="00D61836">
        <w:tc>
          <w:tcPr>
            <w:tcW w:w="8926" w:type="dxa"/>
            <w:shd w:val="clear" w:color="auto" w:fill="DAEBE6"/>
          </w:tcPr>
          <w:p w14:paraId="6A3628B0" w14:textId="4D62779B" w:rsidR="007D71F0" w:rsidRPr="007D71F0" w:rsidRDefault="007D71F0" w:rsidP="00D61836">
            <w:pPr>
              <w:pStyle w:val="NormalWeb"/>
              <w:spacing w:before="0" w:beforeAutospacing="0" w:after="120" w:afterAutospacing="0"/>
              <w:jc w:val="both"/>
              <w:rPr>
                <w:rFonts w:asciiTheme="minorHAnsi" w:hAnsiTheme="minorHAnsi" w:cstheme="minorHAnsi"/>
                <w:sz w:val="28"/>
                <w:szCs w:val="28"/>
              </w:rPr>
            </w:pPr>
            <w:r w:rsidRPr="007D71F0">
              <w:rPr>
                <w:rFonts w:asciiTheme="minorHAnsi" w:hAnsiTheme="minorHAnsi" w:cstheme="minorHAnsi"/>
                <w:b/>
                <w:bCs/>
                <w:sz w:val="28"/>
                <w:szCs w:val="28"/>
              </w:rPr>
              <w:t xml:space="preserve">Q. Have all the registered pharmacy professionals who work at your pharmacy satisfactorily completed the </w:t>
            </w:r>
            <w:hyperlink r:id="rId59" w:history="1">
              <w:r w:rsidRPr="007D71F0">
                <w:rPr>
                  <w:rStyle w:val="Hyperlink"/>
                  <w:rFonts w:asciiTheme="minorHAnsi" w:hAnsiTheme="minorHAnsi" w:cstheme="minorHAnsi"/>
                  <w:b/>
                  <w:bCs/>
                  <w:color w:val="519680"/>
                  <w:sz w:val="28"/>
                  <w:szCs w:val="28"/>
                </w:rPr>
                <w:t>CPPE remote consultation skills e-learning</w:t>
              </w:r>
            </w:hyperlink>
            <w:hyperlink r:id="rId60" w:tgtFrame="_blank" w:history="1"/>
            <w:r w:rsidRPr="007D71F0">
              <w:rPr>
                <w:rFonts w:asciiTheme="minorHAnsi" w:hAnsiTheme="minorHAnsi" w:cstheme="minorHAnsi"/>
                <w:b/>
                <w:bCs/>
                <w:sz w:val="28"/>
                <w:szCs w:val="28"/>
              </w:rPr>
              <w:t>?</w:t>
            </w:r>
          </w:p>
        </w:tc>
        <w:tc>
          <w:tcPr>
            <w:tcW w:w="1530" w:type="dxa"/>
            <w:shd w:val="clear" w:color="auto" w:fill="DAEBE6"/>
          </w:tcPr>
          <w:p w14:paraId="3AC3D8B5" w14:textId="77777777" w:rsidR="007D71F0" w:rsidRPr="007D71F0" w:rsidRDefault="007D71F0" w:rsidP="00D61836">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p w14:paraId="065D5965" w14:textId="77777777" w:rsidR="007D71F0" w:rsidRPr="007D71F0" w:rsidRDefault="007D71F0" w:rsidP="00D61836">
            <w:pPr>
              <w:spacing w:before="120"/>
              <w:jc w:val="both"/>
              <w:rPr>
                <w:sz w:val="28"/>
                <w:szCs w:val="28"/>
              </w:rPr>
            </w:pPr>
          </w:p>
        </w:tc>
      </w:tr>
      <w:tr w:rsidR="00430E5B" w:rsidRPr="007D71F0" w14:paraId="7C2AC586" w14:textId="77777777" w:rsidTr="00D61836">
        <w:tc>
          <w:tcPr>
            <w:tcW w:w="8926" w:type="dxa"/>
            <w:shd w:val="clear" w:color="auto" w:fill="DAEBE6"/>
          </w:tcPr>
          <w:p w14:paraId="575463C4" w14:textId="630D70A8" w:rsidR="00430E5B" w:rsidRPr="007D71F0" w:rsidRDefault="00430E5B" w:rsidP="00D61836">
            <w:pPr>
              <w:pStyle w:val="NormalWeb"/>
              <w:spacing w:before="0" w:beforeAutospacing="0" w:after="120" w:afterAutospacing="0"/>
              <w:jc w:val="both"/>
              <w:rPr>
                <w:rFonts w:asciiTheme="minorHAnsi" w:hAnsiTheme="minorHAnsi" w:cstheme="minorHAnsi"/>
                <w:b/>
                <w:bCs/>
                <w:sz w:val="28"/>
                <w:szCs w:val="28"/>
              </w:rPr>
            </w:pPr>
            <w:r>
              <w:rPr>
                <w:rFonts w:asciiTheme="minorHAnsi" w:hAnsiTheme="minorHAnsi" w:cstheme="minorHAnsi"/>
                <w:b/>
                <w:bCs/>
                <w:sz w:val="28"/>
                <w:szCs w:val="28"/>
              </w:rPr>
              <w:t xml:space="preserve">Q. Can you confirm that, where relevant, the pharmacy’s </w:t>
            </w:r>
            <w:r w:rsidR="0034295B">
              <w:rPr>
                <w:rFonts w:asciiTheme="minorHAnsi" w:hAnsiTheme="minorHAnsi" w:cstheme="minorHAnsi"/>
                <w:b/>
                <w:bCs/>
                <w:sz w:val="28"/>
                <w:szCs w:val="28"/>
              </w:rPr>
              <w:t>SOPs in relation to the provision of remote consultations have been updated?</w:t>
            </w:r>
          </w:p>
        </w:tc>
        <w:tc>
          <w:tcPr>
            <w:tcW w:w="1530" w:type="dxa"/>
            <w:shd w:val="clear" w:color="auto" w:fill="DAEBE6"/>
          </w:tcPr>
          <w:p w14:paraId="5B8443D2" w14:textId="153C6DD1" w:rsidR="00430E5B" w:rsidRPr="007D71F0" w:rsidRDefault="0034295B" w:rsidP="0034295B">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bl>
    <w:p w14:paraId="5ACBF1EF" w14:textId="33419B38" w:rsidR="00F344DF" w:rsidRDefault="00F344DF" w:rsidP="00F344DF">
      <w:pPr>
        <w:spacing w:before="120" w:after="120" w:line="240" w:lineRule="auto"/>
        <w:jc w:val="both"/>
      </w:pPr>
      <w:r w:rsidRPr="00AA218A">
        <w:lastRenderedPageBreak/>
        <w:t>The below table can be used to record details of pharmacy professionals that have completed the CPPE</w:t>
      </w:r>
      <w:r w:rsidRPr="00396F3E">
        <w:rPr>
          <w:rFonts w:cstheme="minorHAnsi"/>
          <w:b/>
          <w:bCs/>
        </w:rPr>
        <w:t xml:space="preserve"> </w:t>
      </w:r>
      <w:r w:rsidRPr="00396F3E">
        <w:rPr>
          <w:rFonts w:cstheme="minorHAnsi"/>
        </w:rPr>
        <w:t>remote consultation skills</w:t>
      </w:r>
      <w:r w:rsidRPr="00396F3E">
        <w:rPr>
          <w:rFonts w:cstheme="minorHAnsi"/>
          <w:b/>
          <w:bCs/>
        </w:rPr>
        <w:t xml:space="preserve"> </w:t>
      </w:r>
      <w:hyperlink r:id="rId61" w:tgtFrame="_blank" w:history="1"/>
      <w:r w:rsidRPr="00AA218A">
        <w:t>e-learning</w:t>
      </w:r>
      <w:r>
        <w:t xml:space="preserve"> (</w:t>
      </w:r>
      <w:r w:rsidR="0033474A">
        <w:t xml:space="preserve">on the day of the PQS declaration, </w:t>
      </w:r>
      <w:r>
        <w:t xml:space="preserve">contractors will be required to enter the total number of </w:t>
      </w:r>
      <w:r>
        <w:rPr>
          <w:rFonts w:cstheme="minorHAnsi"/>
        </w:rPr>
        <w:t>pharmacy professionals</w:t>
      </w:r>
      <w:r w:rsidRPr="00396F3E">
        <w:rPr>
          <w:rFonts w:cstheme="minorHAnsi"/>
        </w:rPr>
        <w:t xml:space="preserve"> </w:t>
      </w:r>
      <w:r w:rsidR="0033474A">
        <w:rPr>
          <w:rFonts w:cstheme="minorHAnsi"/>
        </w:rPr>
        <w:t xml:space="preserve">working at the pharmacy </w:t>
      </w:r>
      <w:r>
        <w:t>who have completed thi</w:t>
      </w:r>
      <w:r w:rsidR="0033474A">
        <w:t>s e-learning</w:t>
      </w:r>
      <w:r>
        <w:t>).</w:t>
      </w:r>
    </w:p>
    <w:tbl>
      <w:tblPr>
        <w:tblStyle w:val="TableGrid"/>
        <w:tblW w:w="5000" w:type="pct"/>
        <w:tblLook w:val="04A0" w:firstRow="1" w:lastRow="0" w:firstColumn="1" w:lastColumn="0" w:noHBand="0" w:noVBand="1"/>
      </w:tblPr>
      <w:tblGrid>
        <w:gridCol w:w="5228"/>
        <w:gridCol w:w="5228"/>
      </w:tblGrid>
      <w:tr w:rsidR="00F344DF" w14:paraId="77B0C8D1" w14:textId="77777777" w:rsidTr="00D61836">
        <w:trPr>
          <w:trHeight w:val="250"/>
        </w:trPr>
        <w:tc>
          <w:tcPr>
            <w:tcW w:w="2500" w:type="pct"/>
            <w:shd w:val="clear" w:color="auto" w:fill="FFFFFF" w:themeFill="background1"/>
            <w:hideMark/>
          </w:tcPr>
          <w:p w14:paraId="5D0D4CCB" w14:textId="77777777" w:rsidR="00F344DF" w:rsidRPr="000E76AB" w:rsidRDefault="00F344DF" w:rsidP="00D61836">
            <w:pPr>
              <w:jc w:val="both"/>
              <w:rPr>
                <w:b/>
                <w:color w:val="519680"/>
              </w:rPr>
            </w:pPr>
            <w:r w:rsidRPr="000E76AB">
              <w:rPr>
                <w:b/>
                <w:color w:val="519680"/>
              </w:rPr>
              <w:t>Pharmacy professional’s name</w:t>
            </w:r>
          </w:p>
          <w:p w14:paraId="6247E1F5" w14:textId="77777777" w:rsidR="00F344DF" w:rsidRPr="000E76AB" w:rsidRDefault="00F344DF" w:rsidP="00D61836">
            <w:pPr>
              <w:jc w:val="both"/>
              <w:rPr>
                <w:b/>
                <w:color w:val="519680"/>
              </w:rPr>
            </w:pPr>
          </w:p>
        </w:tc>
        <w:tc>
          <w:tcPr>
            <w:tcW w:w="2500" w:type="pct"/>
            <w:shd w:val="clear" w:color="auto" w:fill="FFFFFF" w:themeFill="background1"/>
            <w:hideMark/>
          </w:tcPr>
          <w:p w14:paraId="7AB46884" w14:textId="77777777" w:rsidR="00F344DF" w:rsidRPr="000E76AB" w:rsidRDefault="00F344DF" w:rsidP="00D61836">
            <w:pPr>
              <w:jc w:val="both"/>
              <w:rPr>
                <w:b/>
                <w:color w:val="519680"/>
              </w:rPr>
            </w:pPr>
            <w:r w:rsidRPr="000E76AB">
              <w:rPr>
                <w:b/>
                <w:color w:val="519680"/>
              </w:rPr>
              <w:t>Date completed</w:t>
            </w:r>
          </w:p>
          <w:p w14:paraId="761A7B19" w14:textId="77777777" w:rsidR="00F344DF" w:rsidRPr="000E76AB" w:rsidRDefault="00F344DF" w:rsidP="00D61836">
            <w:pPr>
              <w:jc w:val="both"/>
              <w:rPr>
                <w:b/>
                <w:color w:val="519680"/>
              </w:rPr>
            </w:pPr>
          </w:p>
          <w:p w14:paraId="70F164B1" w14:textId="77777777" w:rsidR="00F344DF" w:rsidRPr="000E76AB" w:rsidRDefault="00F344DF" w:rsidP="00D61836">
            <w:pPr>
              <w:jc w:val="both"/>
              <w:rPr>
                <w:b/>
                <w:color w:val="519680"/>
              </w:rPr>
            </w:pPr>
          </w:p>
        </w:tc>
      </w:tr>
      <w:tr w:rsidR="00F344DF" w14:paraId="7D8CC805" w14:textId="77777777" w:rsidTr="00D61836">
        <w:trPr>
          <w:trHeight w:val="250"/>
        </w:trPr>
        <w:tc>
          <w:tcPr>
            <w:tcW w:w="2500" w:type="pct"/>
          </w:tcPr>
          <w:p w14:paraId="5414F721" w14:textId="77777777" w:rsidR="00F344DF" w:rsidRDefault="00F344DF" w:rsidP="00D61836">
            <w:pPr>
              <w:jc w:val="both"/>
              <w:rPr>
                <w:b/>
                <w:color w:val="519680"/>
              </w:rPr>
            </w:pPr>
          </w:p>
          <w:p w14:paraId="43599AE9" w14:textId="77777777" w:rsidR="00F344DF" w:rsidRPr="00405394" w:rsidRDefault="00F344DF" w:rsidP="00D61836">
            <w:pPr>
              <w:jc w:val="both"/>
              <w:rPr>
                <w:b/>
                <w:color w:val="519680"/>
              </w:rPr>
            </w:pPr>
          </w:p>
        </w:tc>
        <w:tc>
          <w:tcPr>
            <w:tcW w:w="2500" w:type="pct"/>
          </w:tcPr>
          <w:p w14:paraId="5F98A207" w14:textId="77777777" w:rsidR="00F344DF" w:rsidRPr="00405394" w:rsidRDefault="00F344DF" w:rsidP="00D61836">
            <w:pPr>
              <w:jc w:val="both"/>
              <w:rPr>
                <w:b/>
                <w:color w:val="519680"/>
              </w:rPr>
            </w:pPr>
          </w:p>
        </w:tc>
      </w:tr>
      <w:tr w:rsidR="00F344DF" w14:paraId="52FA9C58" w14:textId="77777777" w:rsidTr="00D61836">
        <w:trPr>
          <w:trHeight w:val="250"/>
        </w:trPr>
        <w:tc>
          <w:tcPr>
            <w:tcW w:w="2500" w:type="pct"/>
          </w:tcPr>
          <w:p w14:paraId="1CE27416" w14:textId="77777777" w:rsidR="00F344DF" w:rsidRDefault="00F344DF" w:rsidP="00D61836">
            <w:pPr>
              <w:jc w:val="both"/>
              <w:rPr>
                <w:b/>
                <w:color w:val="519680"/>
              </w:rPr>
            </w:pPr>
          </w:p>
          <w:p w14:paraId="368C24AB" w14:textId="77777777" w:rsidR="00F344DF" w:rsidRPr="00405394" w:rsidRDefault="00F344DF" w:rsidP="00D61836">
            <w:pPr>
              <w:jc w:val="both"/>
              <w:rPr>
                <w:b/>
                <w:color w:val="519680"/>
              </w:rPr>
            </w:pPr>
          </w:p>
        </w:tc>
        <w:tc>
          <w:tcPr>
            <w:tcW w:w="2500" w:type="pct"/>
          </w:tcPr>
          <w:p w14:paraId="39678232" w14:textId="77777777" w:rsidR="00F344DF" w:rsidRPr="00405394" w:rsidRDefault="00F344DF" w:rsidP="00D61836">
            <w:pPr>
              <w:jc w:val="both"/>
              <w:rPr>
                <w:b/>
                <w:color w:val="519680"/>
              </w:rPr>
            </w:pPr>
          </w:p>
        </w:tc>
      </w:tr>
      <w:tr w:rsidR="00F344DF" w14:paraId="1AFAE14F" w14:textId="77777777" w:rsidTr="00D61836">
        <w:trPr>
          <w:trHeight w:val="250"/>
        </w:trPr>
        <w:tc>
          <w:tcPr>
            <w:tcW w:w="2500" w:type="pct"/>
          </w:tcPr>
          <w:p w14:paraId="734CB02F" w14:textId="77777777" w:rsidR="00F344DF" w:rsidRDefault="00F344DF" w:rsidP="00D61836">
            <w:pPr>
              <w:jc w:val="both"/>
              <w:rPr>
                <w:b/>
                <w:color w:val="519680"/>
              </w:rPr>
            </w:pPr>
          </w:p>
          <w:p w14:paraId="60100192" w14:textId="77777777" w:rsidR="00F344DF" w:rsidRPr="00405394" w:rsidRDefault="00F344DF" w:rsidP="00D61836">
            <w:pPr>
              <w:jc w:val="both"/>
              <w:rPr>
                <w:b/>
                <w:color w:val="519680"/>
              </w:rPr>
            </w:pPr>
          </w:p>
        </w:tc>
        <w:tc>
          <w:tcPr>
            <w:tcW w:w="2500" w:type="pct"/>
          </w:tcPr>
          <w:p w14:paraId="611919AD" w14:textId="77777777" w:rsidR="00F344DF" w:rsidRPr="00405394" w:rsidRDefault="00F344DF" w:rsidP="00D61836">
            <w:pPr>
              <w:jc w:val="both"/>
              <w:rPr>
                <w:b/>
                <w:color w:val="519680"/>
              </w:rPr>
            </w:pPr>
          </w:p>
        </w:tc>
      </w:tr>
      <w:tr w:rsidR="00F344DF" w:rsidRPr="00405394" w14:paraId="54A4920F" w14:textId="77777777" w:rsidTr="00D61836">
        <w:trPr>
          <w:trHeight w:val="250"/>
        </w:trPr>
        <w:tc>
          <w:tcPr>
            <w:tcW w:w="2500" w:type="pct"/>
          </w:tcPr>
          <w:p w14:paraId="25A256E9" w14:textId="77777777" w:rsidR="00F344DF" w:rsidRDefault="00F344DF" w:rsidP="00D61836">
            <w:pPr>
              <w:jc w:val="both"/>
              <w:rPr>
                <w:b/>
                <w:color w:val="519680"/>
              </w:rPr>
            </w:pPr>
          </w:p>
          <w:p w14:paraId="5FECFFDC" w14:textId="77777777" w:rsidR="00F344DF" w:rsidRPr="00405394" w:rsidRDefault="00F344DF" w:rsidP="00D61836">
            <w:pPr>
              <w:jc w:val="both"/>
              <w:rPr>
                <w:b/>
                <w:color w:val="519680"/>
              </w:rPr>
            </w:pPr>
          </w:p>
        </w:tc>
        <w:tc>
          <w:tcPr>
            <w:tcW w:w="2500" w:type="pct"/>
          </w:tcPr>
          <w:p w14:paraId="2220853F" w14:textId="77777777" w:rsidR="00F344DF" w:rsidRPr="00405394" w:rsidRDefault="00F344DF" w:rsidP="00D61836">
            <w:pPr>
              <w:jc w:val="both"/>
              <w:rPr>
                <w:b/>
                <w:color w:val="519680"/>
              </w:rPr>
            </w:pPr>
          </w:p>
        </w:tc>
      </w:tr>
      <w:tr w:rsidR="00F344DF" w:rsidRPr="00405394" w14:paraId="6292C0F2" w14:textId="77777777" w:rsidTr="00D61836">
        <w:trPr>
          <w:trHeight w:val="250"/>
        </w:trPr>
        <w:tc>
          <w:tcPr>
            <w:tcW w:w="2500" w:type="pct"/>
          </w:tcPr>
          <w:p w14:paraId="488430ED" w14:textId="77777777" w:rsidR="00F344DF" w:rsidRDefault="00F344DF" w:rsidP="00D61836">
            <w:pPr>
              <w:jc w:val="both"/>
              <w:rPr>
                <w:b/>
                <w:color w:val="519680"/>
              </w:rPr>
            </w:pPr>
          </w:p>
          <w:p w14:paraId="1255C805" w14:textId="77777777" w:rsidR="00F344DF" w:rsidRPr="00405394" w:rsidRDefault="00F344DF" w:rsidP="00D61836">
            <w:pPr>
              <w:jc w:val="both"/>
              <w:rPr>
                <w:b/>
                <w:color w:val="519680"/>
              </w:rPr>
            </w:pPr>
          </w:p>
        </w:tc>
        <w:tc>
          <w:tcPr>
            <w:tcW w:w="2500" w:type="pct"/>
          </w:tcPr>
          <w:p w14:paraId="7FE72C13" w14:textId="77777777" w:rsidR="00F344DF" w:rsidRPr="00405394" w:rsidRDefault="00F344DF" w:rsidP="00D61836">
            <w:pPr>
              <w:jc w:val="both"/>
              <w:rPr>
                <w:b/>
                <w:color w:val="519680"/>
              </w:rPr>
            </w:pPr>
          </w:p>
        </w:tc>
      </w:tr>
      <w:tr w:rsidR="00F344DF" w:rsidRPr="00405394" w14:paraId="766878E2" w14:textId="77777777" w:rsidTr="00D61836">
        <w:trPr>
          <w:trHeight w:val="250"/>
        </w:trPr>
        <w:tc>
          <w:tcPr>
            <w:tcW w:w="2500" w:type="pct"/>
          </w:tcPr>
          <w:p w14:paraId="3301016C" w14:textId="77777777" w:rsidR="00F344DF" w:rsidRDefault="00F344DF" w:rsidP="00D61836">
            <w:pPr>
              <w:jc w:val="both"/>
              <w:rPr>
                <w:b/>
                <w:color w:val="519680"/>
              </w:rPr>
            </w:pPr>
          </w:p>
          <w:p w14:paraId="48A0493A" w14:textId="77777777" w:rsidR="00F344DF" w:rsidRPr="00405394" w:rsidRDefault="00F344DF" w:rsidP="00D61836">
            <w:pPr>
              <w:jc w:val="both"/>
              <w:rPr>
                <w:b/>
                <w:color w:val="519680"/>
              </w:rPr>
            </w:pPr>
          </w:p>
        </w:tc>
        <w:tc>
          <w:tcPr>
            <w:tcW w:w="2500" w:type="pct"/>
          </w:tcPr>
          <w:p w14:paraId="48260A5D" w14:textId="77777777" w:rsidR="00F344DF" w:rsidRPr="00405394" w:rsidRDefault="00F344DF" w:rsidP="00D61836">
            <w:pPr>
              <w:jc w:val="both"/>
              <w:rPr>
                <w:b/>
                <w:color w:val="519680"/>
              </w:rPr>
            </w:pPr>
          </w:p>
        </w:tc>
      </w:tr>
      <w:tr w:rsidR="00F344DF" w:rsidRPr="00405394" w14:paraId="165CDE87" w14:textId="77777777" w:rsidTr="00D61836">
        <w:trPr>
          <w:trHeight w:val="250"/>
        </w:trPr>
        <w:tc>
          <w:tcPr>
            <w:tcW w:w="2500" w:type="pct"/>
          </w:tcPr>
          <w:p w14:paraId="20F273E9" w14:textId="77777777" w:rsidR="00F344DF" w:rsidRDefault="00F344DF" w:rsidP="00D61836">
            <w:pPr>
              <w:jc w:val="both"/>
              <w:rPr>
                <w:b/>
                <w:color w:val="519680"/>
              </w:rPr>
            </w:pPr>
          </w:p>
          <w:p w14:paraId="10556439" w14:textId="77777777" w:rsidR="00F344DF" w:rsidRPr="00405394" w:rsidRDefault="00F344DF" w:rsidP="00D61836">
            <w:pPr>
              <w:jc w:val="both"/>
              <w:rPr>
                <w:b/>
                <w:color w:val="519680"/>
              </w:rPr>
            </w:pPr>
          </w:p>
        </w:tc>
        <w:tc>
          <w:tcPr>
            <w:tcW w:w="2500" w:type="pct"/>
          </w:tcPr>
          <w:p w14:paraId="36F2A97D" w14:textId="77777777" w:rsidR="00F344DF" w:rsidRPr="00405394" w:rsidRDefault="00F344DF" w:rsidP="00D61836">
            <w:pPr>
              <w:jc w:val="both"/>
              <w:rPr>
                <w:b/>
                <w:color w:val="519680"/>
              </w:rPr>
            </w:pPr>
          </w:p>
        </w:tc>
      </w:tr>
      <w:tr w:rsidR="00F344DF" w:rsidRPr="00405394" w14:paraId="1E75166C" w14:textId="77777777" w:rsidTr="00D61836">
        <w:trPr>
          <w:trHeight w:val="250"/>
        </w:trPr>
        <w:tc>
          <w:tcPr>
            <w:tcW w:w="2500" w:type="pct"/>
          </w:tcPr>
          <w:p w14:paraId="03D1AAC7" w14:textId="77777777" w:rsidR="00F344DF" w:rsidRDefault="00F344DF" w:rsidP="00D61836">
            <w:pPr>
              <w:jc w:val="both"/>
              <w:rPr>
                <w:b/>
                <w:color w:val="519680"/>
              </w:rPr>
            </w:pPr>
          </w:p>
          <w:p w14:paraId="1D913D95" w14:textId="77777777" w:rsidR="00F344DF" w:rsidRDefault="00F344DF" w:rsidP="00D61836">
            <w:pPr>
              <w:jc w:val="both"/>
              <w:rPr>
                <w:b/>
                <w:color w:val="519680"/>
              </w:rPr>
            </w:pPr>
          </w:p>
        </w:tc>
        <w:tc>
          <w:tcPr>
            <w:tcW w:w="2500" w:type="pct"/>
          </w:tcPr>
          <w:p w14:paraId="67F433D3" w14:textId="77777777" w:rsidR="00F344DF" w:rsidRPr="00405394" w:rsidRDefault="00F344DF" w:rsidP="00D61836">
            <w:pPr>
              <w:jc w:val="both"/>
              <w:rPr>
                <w:b/>
                <w:color w:val="519680"/>
              </w:rPr>
            </w:pPr>
          </w:p>
        </w:tc>
      </w:tr>
      <w:tr w:rsidR="00F344DF" w:rsidRPr="00405394" w14:paraId="4422871C" w14:textId="77777777" w:rsidTr="00D61836">
        <w:trPr>
          <w:trHeight w:val="250"/>
        </w:trPr>
        <w:tc>
          <w:tcPr>
            <w:tcW w:w="2500" w:type="pct"/>
            <w:shd w:val="clear" w:color="auto" w:fill="DAEBE6"/>
          </w:tcPr>
          <w:p w14:paraId="0CE9EEE0" w14:textId="77777777" w:rsidR="00F344DF" w:rsidRDefault="00F344DF" w:rsidP="00D61836">
            <w:pPr>
              <w:jc w:val="both"/>
              <w:rPr>
                <w:b/>
                <w:color w:val="519680"/>
              </w:rPr>
            </w:pPr>
            <w:r w:rsidRPr="00FA45CE">
              <w:rPr>
                <w:b/>
              </w:rPr>
              <w:t xml:space="preserve">Total </w:t>
            </w:r>
            <w:r>
              <w:rPr>
                <w:b/>
              </w:rPr>
              <w:t>number of pharmacy professionals who have satisfactorily completed the CPPE remote consultation skills e-learning</w:t>
            </w:r>
          </w:p>
        </w:tc>
        <w:tc>
          <w:tcPr>
            <w:tcW w:w="2500" w:type="pct"/>
            <w:shd w:val="clear" w:color="auto" w:fill="FFFFFF" w:themeFill="background1"/>
          </w:tcPr>
          <w:p w14:paraId="057DBF5A" w14:textId="77777777" w:rsidR="00F344DF" w:rsidRPr="00405394" w:rsidRDefault="00F344DF" w:rsidP="00D61836">
            <w:pPr>
              <w:jc w:val="both"/>
              <w:rPr>
                <w:b/>
                <w:color w:val="519680"/>
              </w:rPr>
            </w:pPr>
          </w:p>
        </w:tc>
      </w:tr>
    </w:tbl>
    <w:p w14:paraId="3B7F035D" w14:textId="4D432456" w:rsidR="00E01008" w:rsidRPr="005232DB" w:rsidRDefault="00E01008" w:rsidP="00DA53E0">
      <w:pPr>
        <w:spacing w:before="120" w:after="120" w:line="240" w:lineRule="auto"/>
        <w:jc w:val="both"/>
        <w:rPr>
          <w:b/>
          <w:bCs/>
          <w:sz w:val="26"/>
          <w:szCs w:val="26"/>
        </w:rPr>
      </w:pPr>
      <w:r w:rsidRPr="005232DB">
        <w:rPr>
          <w:b/>
          <w:bCs/>
          <w:sz w:val="26"/>
          <w:szCs w:val="26"/>
        </w:rPr>
        <w:t>Suggested evidence</w:t>
      </w:r>
    </w:p>
    <w:tbl>
      <w:tblPr>
        <w:tblStyle w:val="TableGrid"/>
        <w:tblW w:w="5000" w:type="pct"/>
        <w:tblLook w:val="04A0" w:firstRow="1" w:lastRow="0" w:firstColumn="1" w:lastColumn="0" w:noHBand="0" w:noVBand="1"/>
      </w:tblPr>
      <w:tblGrid>
        <w:gridCol w:w="5199"/>
        <w:gridCol w:w="5257"/>
      </w:tblGrid>
      <w:tr w:rsidR="00E01008" w14:paraId="386619CC" w14:textId="77777777" w:rsidTr="00B335E8">
        <w:tc>
          <w:tcPr>
            <w:tcW w:w="2486" w:type="pct"/>
          </w:tcPr>
          <w:p w14:paraId="27A3206B" w14:textId="77777777" w:rsidR="00E01008" w:rsidRPr="00AE5416" w:rsidRDefault="00E01008" w:rsidP="00DA53E0">
            <w:pPr>
              <w:jc w:val="both"/>
              <w:rPr>
                <w:b/>
                <w:bCs/>
                <w:color w:val="519680"/>
              </w:rPr>
            </w:pPr>
            <w:r w:rsidRPr="00AE5416">
              <w:rPr>
                <w:b/>
                <w:bCs/>
                <w:color w:val="519680"/>
              </w:rPr>
              <w:t>Suggested evidence</w:t>
            </w:r>
          </w:p>
        </w:tc>
        <w:tc>
          <w:tcPr>
            <w:tcW w:w="2514" w:type="pct"/>
          </w:tcPr>
          <w:p w14:paraId="381F70E1" w14:textId="77777777" w:rsidR="00E01008" w:rsidRPr="00503CE1" w:rsidRDefault="00E01008" w:rsidP="00B706E7">
            <w:pPr>
              <w:jc w:val="both"/>
              <w:rPr>
                <w:b/>
                <w:bCs/>
                <w:color w:val="519680"/>
              </w:rPr>
            </w:pPr>
            <w:r w:rsidRPr="00503CE1">
              <w:rPr>
                <w:b/>
                <w:bCs/>
                <w:color w:val="519680"/>
              </w:rPr>
              <w:t xml:space="preserve">Location of evidence in the pharmacy </w:t>
            </w:r>
            <w:r>
              <w:rPr>
                <w:b/>
                <w:bCs/>
                <w:color w:val="519680"/>
              </w:rPr>
              <w:t xml:space="preserve"> </w:t>
            </w:r>
          </w:p>
          <w:p w14:paraId="293A3092" w14:textId="77777777" w:rsidR="00E01008" w:rsidRPr="00503CE1" w:rsidRDefault="00E01008" w:rsidP="00B706E7">
            <w:pPr>
              <w:jc w:val="both"/>
              <w:rPr>
                <w:b/>
                <w:bCs/>
                <w:color w:val="519680"/>
              </w:rPr>
            </w:pPr>
          </w:p>
        </w:tc>
      </w:tr>
      <w:tr w:rsidR="00E01008" w14:paraId="445E0742" w14:textId="77777777" w:rsidTr="00B335E8">
        <w:tc>
          <w:tcPr>
            <w:tcW w:w="2486" w:type="pct"/>
          </w:tcPr>
          <w:p w14:paraId="3FF868E6" w14:textId="6230E6AB" w:rsidR="00E01008" w:rsidRPr="00E304E3" w:rsidRDefault="00E01008" w:rsidP="00B706E7">
            <w:pPr>
              <w:jc w:val="both"/>
            </w:pPr>
            <w:r>
              <w:t>Certificates from CPPE with the pharmacy professional’s name and the date on which the e-</w:t>
            </w:r>
            <w:r w:rsidR="007478E1">
              <w:t>learning</w:t>
            </w:r>
            <w:r>
              <w:t xml:space="preserve"> was completed </w:t>
            </w:r>
            <w:r w:rsidRPr="00396F3E">
              <w:rPr>
                <w:b/>
                <w:bCs/>
                <w:color w:val="519680"/>
              </w:rPr>
              <w:t>(REQUIRED)</w:t>
            </w:r>
          </w:p>
        </w:tc>
        <w:tc>
          <w:tcPr>
            <w:tcW w:w="2514" w:type="pct"/>
          </w:tcPr>
          <w:p w14:paraId="37DD0577" w14:textId="77777777" w:rsidR="00E01008" w:rsidRDefault="00E01008" w:rsidP="00B706E7">
            <w:pPr>
              <w:jc w:val="both"/>
              <w:rPr>
                <w:b/>
                <w:bCs/>
              </w:rPr>
            </w:pPr>
          </w:p>
          <w:p w14:paraId="35276BC4" w14:textId="77777777" w:rsidR="00E01008" w:rsidRPr="00503CE1" w:rsidRDefault="00E01008" w:rsidP="00B706E7">
            <w:pPr>
              <w:jc w:val="both"/>
              <w:rPr>
                <w:b/>
                <w:bCs/>
              </w:rPr>
            </w:pPr>
          </w:p>
        </w:tc>
      </w:tr>
      <w:tr w:rsidR="00E01008" w14:paraId="0EF5EA07" w14:textId="77777777" w:rsidTr="00B335E8">
        <w:tc>
          <w:tcPr>
            <w:tcW w:w="2486" w:type="pct"/>
          </w:tcPr>
          <w:p w14:paraId="66494CA3" w14:textId="6E02C360" w:rsidR="00E01008" w:rsidRPr="00503CE1" w:rsidRDefault="002170E9" w:rsidP="00B706E7">
            <w:pPr>
              <w:jc w:val="both"/>
            </w:pPr>
            <w:r>
              <w:t xml:space="preserve">Training plan – if applicable, see the Training section on </w:t>
            </w:r>
            <w:r w:rsidRPr="00E10902">
              <w:t>page 3</w:t>
            </w:r>
            <w:r>
              <w:t xml:space="preserve"> (</w:t>
            </w:r>
            <w:r w:rsidRPr="00405394">
              <w:rPr>
                <w:b/>
                <w:bCs/>
                <w:color w:val="519680"/>
              </w:rPr>
              <w:t>REQUIRED</w:t>
            </w:r>
            <w:r>
              <w:t>)</w:t>
            </w:r>
          </w:p>
        </w:tc>
        <w:tc>
          <w:tcPr>
            <w:tcW w:w="2514" w:type="pct"/>
          </w:tcPr>
          <w:p w14:paraId="250DE501" w14:textId="77777777" w:rsidR="00E01008" w:rsidRDefault="00E01008" w:rsidP="00B706E7">
            <w:pPr>
              <w:jc w:val="both"/>
              <w:rPr>
                <w:b/>
                <w:bCs/>
              </w:rPr>
            </w:pPr>
          </w:p>
          <w:p w14:paraId="21171E66" w14:textId="77777777" w:rsidR="00E01008" w:rsidRPr="00503CE1" w:rsidRDefault="00E01008" w:rsidP="00B706E7">
            <w:pPr>
              <w:jc w:val="both"/>
              <w:rPr>
                <w:b/>
                <w:bCs/>
              </w:rPr>
            </w:pPr>
          </w:p>
        </w:tc>
      </w:tr>
      <w:tr w:rsidR="00E01008" w14:paraId="310B18A1" w14:textId="77777777" w:rsidTr="00B335E8">
        <w:tc>
          <w:tcPr>
            <w:tcW w:w="2486" w:type="pct"/>
          </w:tcPr>
          <w:p w14:paraId="0B1FC026" w14:textId="09CE61E5" w:rsidR="00E01008" w:rsidRPr="00503CE1" w:rsidRDefault="00E01008" w:rsidP="00B706E7">
            <w:pPr>
              <w:jc w:val="both"/>
            </w:pPr>
            <w:r>
              <w:t xml:space="preserve">Completed PSNC record sheet of pharmacy professionals that have undertaken the CPPE </w:t>
            </w:r>
            <w:r w:rsidR="00E10902">
              <w:t xml:space="preserve">remote consultation </w:t>
            </w:r>
            <w:r>
              <w:t xml:space="preserve">e-learning (or complete the table </w:t>
            </w:r>
            <w:r w:rsidR="00F344DF">
              <w:t>above)</w:t>
            </w:r>
          </w:p>
        </w:tc>
        <w:tc>
          <w:tcPr>
            <w:tcW w:w="2514" w:type="pct"/>
          </w:tcPr>
          <w:p w14:paraId="5C1B2EB8" w14:textId="77777777" w:rsidR="00E01008" w:rsidRDefault="00E01008" w:rsidP="00B706E7">
            <w:pPr>
              <w:jc w:val="both"/>
              <w:rPr>
                <w:b/>
                <w:bCs/>
              </w:rPr>
            </w:pPr>
          </w:p>
          <w:p w14:paraId="19DC3C89" w14:textId="77777777" w:rsidR="00E01008" w:rsidRPr="00503CE1" w:rsidRDefault="00E01008" w:rsidP="00B706E7">
            <w:pPr>
              <w:jc w:val="both"/>
              <w:rPr>
                <w:b/>
                <w:bCs/>
              </w:rPr>
            </w:pPr>
          </w:p>
        </w:tc>
      </w:tr>
      <w:tr w:rsidR="00C671AC" w14:paraId="40BE4B61" w14:textId="77777777" w:rsidTr="00B335E8">
        <w:tc>
          <w:tcPr>
            <w:tcW w:w="2486" w:type="pct"/>
          </w:tcPr>
          <w:p w14:paraId="5D088EF9" w14:textId="0A1C6E16" w:rsidR="00C671AC" w:rsidRDefault="00C671AC" w:rsidP="00B706E7">
            <w:pPr>
              <w:jc w:val="both"/>
            </w:pPr>
            <w:r>
              <w:t>Updated SOPs</w:t>
            </w:r>
            <w:r w:rsidR="00E95FB2">
              <w:t xml:space="preserve"> in relation to the provision of remote consultations</w:t>
            </w:r>
          </w:p>
        </w:tc>
        <w:tc>
          <w:tcPr>
            <w:tcW w:w="2514" w:type="pct"/>
          </w:tcPr>
          <w:p w14:paraId="2C61D893" w14:textId="77777777" w:rsidR="00C671AC" w:rsidRDefault="00C671AC" w:rsidP="00B706E7">
            <w:pPr>
              <w:jc w:val="both"/>
              <w:rPr>
                <w:b/>
                <w:bCs/>
              </w:rPr>
            </w:pPr>
          </w:p>
        </w:tc>
      </w:tr>
    </w:tbl>
    <w:p w14:paraId="631B4D7B" w14:textId="77777777" w:rsidR="000A7CE9" w:rsidRPr="00AA218A" w:rsidRDefault="000A7CE9" w:rsidP="007E6797">
      <w:pPr>
        <w:spacing w:after="0" w:line="240" w:lineRule="auto"/>
        <w:jc w:val="both"/>
      </w:pPr>
    </w:p>
    <w:p w14:paraId="612345BA" w14:textId="439B8BAB" w:rsidR="007164A0" w:rsidRDefault="007164A0" w:rsidP="005C0613">
      <w:pPr>
        <w:shd w:val="clear" w:color="auto" w:fill="DAEBE6"/>
        <w:spacing w:after="120" w:line="240" w:lineRule="auto"/>
        <w:jc w:val="both"/>
        <w:rPr>
          <w:b/>
          <w:bCs/>
          <w:sz w:val="28"/>
          <w:szCs w:val="28"/>
        </w:rPr>
      </w:pPr>
      <w:r w:rsidRPr="007E6797">
        <w:rPr>
          <w:b/>
          <w:bCs/>
          <w:sz w:val="28"/>
          <w:szCs w:val="28"/>
        </w:rPr>
        <w:t>Domain 4: Primary Care Networks</w:t>
      </w:r>
      <w:r w:rsidR="007E6797">
        <w:rPr>
          <w:b/>
          <w:bCs/>
          <w:sz w:val="28"/>
          <w:szCs w:val="28"/>
        </w:rPr>
        <w:t xml:space="preserve"> (</w:t>
      </w:r>
      <w:r w:rsidRPr="007E6797">
        <w:rPr>
          <w:b/>
          <w:bCs/>
          <w:sz w:val="28"/>
          <w:szCs w:val="28"/>
        </w:rPr>
        <w:t>Influenza vaccination programme</w:t>
      </w:r>
      <w:r w:rsidR="007E6797">
        <w:rPr>
          <w:b/>
          <w:bCs/>
          <w:sz w:val="28"/>
          <w:szCs w:val="28"/>
        </w:rPr>
        <w:t>)</w:t>
      </w:r>
    </w:p>
    <w:tbl>
      <w:tblPr>
        <w:tblStyle w:val="TableGrid"/>
        <w:tblW w:w="5000" w:type="pct"/>
        <w:tblLook w:val="04A0" w:firstRow="1" w:lastRow="0" w:firstColumn="1" w:lastColumn="0" w:noHBand="0" w:noVBand="1"/>
      </w:tblPr>
      <w:tblGrid>
        <w:gridCol w:w="10456"/>
      </w:tblGrid>
      <w:tr w:rsidR="00D53B8A" w14:paraId="0E797BB5" w14:textId="77777777" w:rsidTr="007E6797">
        <w:trPr>
          <w:trHeight w:val="420"/>
        </w:trPr>
        <w:tc>
          <w:tcPr>
            <w:tcW w:w="5000" w:type="pct"/>
            <w:shd w:val="clear" w:color="auto" w:fill="auto"/>
          </w:tcPr>
          <w:p w14:paraId="4A0E3666" w14:textId="77777777" w:rsidR="00D53B8A" w:rsidRDefault="00D53B8A" w:rsidP="00B706E7">
            <w:pPr>
              <w:jc w:val="both"/>
              <w:rPr>
                <w:rFonts w:cstheme="minorHAnsi"/>
                <w:b/>
                <w:bCs/>
              </w:rPr>
            </w:pPr>
            <w:r w:rsidRPr="00DE7A04">
              <w:rPr>
                <w:rFonts w:cstheme="minorHAnsi"/>
                <w:b/>
                <w:bCs/>
              </w:rPr>
              <w:t>Drug Tariff wording</w:t>
            </w:r>
          </w:p>
          <w:p w14:paraId="47C2444C" w14:textId="375FA697" w:rsidR="00427778" w:rsidRDefault="00D53B8A" w:rsidP="00427778">
            <w:pPr>
              <w:jc w:val="both"/>
              <w:rPr>
                <w:i/>
                <w:iCs/>
                <w:sz w:val="20"/>
                <w:szCs w:val="20"/>
              </w:rPr>
            </w:pPr>
            <w:r w:rsidRPr="00D53B8A">
              <w:rPr>
                <w:i/>
                <w:iCs/>
                <w:sz w:val="20"/>
                <w:szCs w:val="20"/>
              </w:rPr>
              <w:t>The contractor must have engaged with the Pharmacy Primary Care Network Lead (Pharmacy PCN Lead) to communicate that they would like to be involved in increasing the uptake of flu vaccination to patients aged 65 and over for the 2021/22 influenza season. All communications between the contractor and Pharmacy PCN Leads must be completed by 31 December 2021.</w:t>
            </w:r>
          </w:p>
          <w:p w14:paraId="2DC7DF13" w14:textId="77777777" w:rsidR="00427778" w:rsidRDefault="00427778" w:rsidP="00B706E7">
            <w:pPr>
              <w:spacing w:before="120"/>
              <w:jc w:val="both"/>
              <w:rPr>
                <w:i/>
                <w:iCs/>
                <w:sz w:val="20"/>
                <w:szCs w:val="20"/>
              </w:rPr>
            </w:pPr>
          </w:p>
          <w:p w14:paraId="0C4F7B9A" w14:textId="6B86CF34" w:rsidR="00D53B8A" w:rsidRPr="00D53B8A" w:rsidRDefault="00D53B8A" w:rsidP="00B706E7">
            <w:pPr>
              <w:spacing w:before="120"/>
              <w:jc w:val="both"/>
              <w:rPr>
                <w:i/>
                <w:iCs/>
                <w:sz w:val="20"/>
                <w:szCs w:val="20"/>
              </w:rPr>
            </w:pPr>
            <w:r w:rsidRPr="00D53B8A">
              <w:rPr>
                <w:i/>
                <w:iCs/>
                <w:sz w:val="20"/>
                <w:szCs w:val="20"/>
              </w:rPr>
              <w:t>To increase the uptake of flu vaccination to patients aged 65 and over and to drive quality improvement in service delivery, the Pharmacy PCN Lead must:</w:t>
            </w:r>
          </w:p>
          <w:p w14:paraId="6045784B" w14:textId="77777777" w:rsidR="00D53B8A" w:rsidRPr="00D53B8A" w:rsidRDefault="00D53B8A" w:rsidP="00D61836">
            <w:pPr>
              <w:pStyle w:val="ListParagraph"/>
              <w:numPr>
                <w:ilvl w:val="0"/>
                <w:numId w:val="4"/>
              </w:numPr>
              <w:jc w:val="both"/>
              <w:rPr>
                <w:rFonts w:cstheme="minorHAnsi"/>
                <w:b/>
                <w:bCs/>
                <w:i/>
                <w:iCs/>
                <w:sz w:val="20"/>
                <w:szCs w:val="20"/>
              </w:rPr>
            </w:pPr>
            <w:r w:rsidRPr="00D53B8A">
              <w:rPr>
                <w:i/>
                <w:iCs/>
                <w:sz w:val="20"/>
                <w:szCs w:val="20"/>
              </w:rPr>
              <w:t xml:space="preserve">engage with all the community pharmacies in the PCN that wish to be involved, to agree how they will collaborate with each other and discuss how they could collaborate with general practice colleagues; and </w:t>
            </w:r>
          </w:p>
          <w:p w14:paraId="6424BBAC" w14:textId="77777777" w:rsidR="00D53B8A" w:rsidRPr="00D53B8A" w:rsidRDefault="00D53B8A" w:rsidP="00D61836">
            <w:pPr>
              <w:pStyle w:val="ListParagraph"/>
              <w:numPr>
                <w:ilvl w:val="0"/>
                <w:numId w:val="4"/>
              </w:numPr>
              <w:jc w:val="both"/>
              <w:rPr>
                <w:rFonts w:cstheme="minorHAnsi"/>
                <w:b/>
                <w:bCs/>
                <w:i/>
                <w:iCs/>
                <w:sz w:val="20"/>
                <w:szCs w:val="20"/>
              </w:rPr>
            </w:pPr>
            <w:r w:rsidRPr="00D53B8A">
              <w:rPr>
                <w:i/>
                <w:iCs/>
                <w:sz w:val="20"/>
                <w:szCs w:val="20"/>
              </w:rPr>
              <w:t xml:space="preserve">engage with the PCN Clinical Director to agree how community pharmacies in the PCN will collaborate with general practices. </w:t>
            </w:r>
          </w:p>
          <w:p w14:paraId="7984C0C7" w14:textId="77777777" w:rsidR="00D53B8A" w:rsidRPr="00D53B8A" w:rsidRDefault="00D53B8A" w:rsidP="00B706E7">
            <w:pPr>
              <w:spacing w:before="120"/>
              <w:jc w:val="both"/>
              <w:rPr>
                <w:i/>
                <w:iCs/>
                <w:sz w:val="20"/>
                <w:szCs w:val="20"/>
              </w:rPr>
            </w:pPr>
            <w:r w:rsidRPr="00D53B8A">
              <w:rPr>
                <w:i/>
                <w:iCs/>
                <w:sz w:val="20"/>
                <w:szCs w:val="20"/>
              </w:rPr>
              <w:t xml:space="preserve">On the day of the declaration, the pharmacy contractor must have demonstrably contributed to the PCN achieving 80.1% or above for flu vaccination to patients aged 65 and over. This can be evidenced by the number of vaccines they have administered </w:t>
            </w:r>
            <w:r w:rsidRPr="00D53B8A">
              <w:rPr>
                <w:i/>
                <w:iCs/>
                <w:sz w:val="20"/>
                <w:szCs w:val="20"/>
              </w:rPr>
              <w:lastRenderedPageBreak/>
              <w:t xml:space="preserve">to all eligible patients (not just those aged 65 and over) between 1 September 2021 and 31 January 2022, under the community pharmacy seasonal influenza vaccination advanced service, with this number being 30 or greater. </w:t>
            </w:r>
          </w:p>
          <w:p w14:paraId="2175AD6D" w14:textId="77777777" w:rsidR="006054E9" w:rsidRDefault="00D53B8A" w:rsidP="00B706E7">
            <w:pPr>
              <w:spacing w:before="120"/>
              <w:jc w:val="both"/>
              <w:rPr>
                <w:i/>
                <w:iCs/>
                <w:sz w:val="20"/>
                <w:szCs w:val="20"/>
              </w:rPr>
            </w:pPr>
            <w:r w:rsidRPr="00D53B8A">
              <w:rPr>
                <w:i/>
                <w:iCs/>
                <w:sz w:val="20"/>
                <w:szCs w:val="20"/>
              </w:rPr>
              <w:t xml:space="preserve">Points will be allocated in accordance with a sliding linear scale starting from 80.1% up to a maximum allocation of points on achievement of 86% or above for the 6 bands. For more detail, please see the table below: </w:t>
            </w:r>
          </w:p>
          <w:p w14:paraId="7C094F98" w14:textId="2BFCEF50" w:rsidR="00D53B8A" w:rsidRPr="00D53B8A" w:rsidRDefault="00D53B8A" w:rsidP="00B706E7">
            <w:pPr>
              <w:spacing w:before="120"/>
              <w:jc w:val="both"/>
              <w:rPr>
                <w:i/>
                <w:iCs/>
                <w:sz w:val="20"/>
                <w:szCs w:val="20"/>
              </w:rPr>
            </w:pPr>
            <w:r w:rsidRPr="00D53B8A">
              <w:rPr>
                <w:i/>
                <w:iCs/>
                <w:sz w:val="20"/>
                <w:szCs w:val="20"/>
              </w:rPr>
              <w:t>Primary Care Networks domain – point allocation to bands 1 to 6 depending on the sliding scale for increase in the uptake of flu vaccination to patients aged 65 and over.</w:t>
            </w:r>
          </w:p>
          <w:p w14:paraId="774BB561" w14:textId="77777777" w:rsidR="00D53B8A" w:rsidRPr="00D53B8A" w:rsidRDefault="00D53B8A" w:rsidP="00B706E7">
            <w:pPr>
              <w:spacing w:before="120"/>
              <w:jc w:val="both"/>
              <w:rPr>
                <w:i/>
                <w:iCs/>
                <w:sz w:val="20"/>
                <w:szCs w:val="20"/>
              </w:rPr>
            </w:pPr>
            <w:r w:rsidRPr="00D53B8A">
              <w:rPr>
                <w:i/>
                <w:iCs/>
                <w:sz w:val="20"/>
                <w:szCs w:val="20"/>
              </w:rPr>
              <w:object w:dxaOrig="5370" w:dyaOrig="1380" w14:anchorId="3D4CD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1pt;height:1in" o:ole="">
                  <v:imagedata r:id="rId62" o:title=""/>
                </v:shape>
                <o:OLEObject Type="Embed" ProgID="PBrush" ShapeID="_x0000_i1025" DrawAspect="Content" ObjectID="_1697309582" r:id="rId63"/>
              </w:object>
            </w:r>
          </w:p>
          <w:p w14:paraId="652318C0" w14:textId="0D4088DD" w:rsidR="00D53B8A" w:rsidRPr="00D53B8A" w:rsidRDefault="00D53B8A" w:rsidP="00B706E7">
            <w:pPr>
              <w:spacing w:before="120" w:after="120"/>
              <w:jc w:val="both"/>
              <w:rPr>
                <w:i/>
                <w:iCs/>
                <w:sz w:val="20"/>
                <w:szCs w:val="20"/>
              </w:rPr>
            </w:pPr>
            <w:r w:rsidRPr="00D53B8A">
              <w:rPr>
                <w:i/>
                <w:iCs/>
                <w:sz w:val="20"/>
                <w:szCs w:val="20"/>
              </w:rPr>
              <w:t>Data on the percentage of target population vaccinated by the PCN will not be available until after the day of the declaration. Therefore, contractors who wish to claim for this domain must declare on the day of the declaration that they have demonstrably contributed to the PCN delivery of flu vaccinations to the target population, as stated above. Based on this declaration, contractors will be allocated the maximum number of points available for a pharmacy in their band for this domain. There will be a reconciliation of the payment made to contractors for this domain on the payment date for the PQS 2022/23 PQS aspiration payment when final data on the increase to the uptake of flu vaccination to patients aged 65 and over will be available. Pharmacy contractors should be aware that if their PCN wishes to challenge the data underpinning the point allocation, they will be able to do so. However, this will delay the reconciliation payment.</w:t>
            </w:r>
          </w:p>
        </w:tc>
      </w:tr>
    </w:tbl>
    <w:p w14:paraId="5F2814AD" w14:textId="26989433" w:rsidR="00E01008" w:rsidRPr="00396F3E" w:rsidRDefault="00E01008" w:rsidP="00B706E7">
      <w:pPr>
        <w:spacing w:before="120" w:after="0"/>
        <w:jc w:val="both"/>
        <w:rPr>
          <w:b/>
          <w:bCs/>
          <w:sz w:val="26"/>
          <w:szCs w:val="26"/>
        </w:rPr>
      </w:pPr>
      <w:r w:rsidRPr="00396F3E">
        <w:rPr>
          <w:b/>
          <w:bCs/>
          <w:sz w:val="26"/>
          <w:szCs w:val="26"/>
        </w:rPr>
        <w:lastRenderedPageBreak/>
        <w:t>Additional information</w:t>
      </w:r>
    </w:p>
    <w:p w14:paraId="3791960A" w14:textId="3F2C98D3" w:rsidR="00396F3E" w:rsidRDefault="00396F3E" w:rsidP="007557FB">
      <w:pPr>
        <w:spacing w:after="120"/>
        <w:jc w:val="both"/>
        <w:rPr>
          <w:lang w:val="en-US"/>
        </w:rPr>
      </w:pPr>
      <w:r>
        <w:rPr>
          <w:lang w:val="en-US"/>
        </w:rPr>
        <w:t xml:space="preserve">It is important to note that this year, there is a requirement that the </w:t>
      </w:r>
      <w:r w:rsidRPr="00396F3E">
        <w:rPr>
          <w:lang w:val="en-US"/>
        </w:rPr>
        <w:t xml:space="preserve">contractor must have engaged with the Pharmacy </w:t>
      </w:r>
      <w:r>
        <w:rPr>
          <w:lang w:val="en-US"/>
        </w:rPr>
        <w:t>PCN</w:t>
      </w:r>
      <w:r w:rsidRPr="00396F3E">
        <w:rPr>
          <w:lang w:val="en-US"/>
        </w:rPr>
        <w:t xml:space="preserve"> Lead to communicate that they would like to be involved in increasing the uptake of flu vaccination to patients aged 65 and over for the 2021/22 influenza season</w:t>
      </w:r>
      <w:r>
        <w:rPr>
          <w:lang w:val="en-US"/>
        </w:rPr>
        <w:t xml:space="preserve"> and that al</w:t>
      </w:r>
      <w:r w:rsidRPr="00396F3E">
        <w:rPr>
          <w:lang w:val="en-US"/>
        </w:rPr>
        <w:t xml:space="preserve">l communications between the contractor and Pharmacy PCN Leads </w:t>
      </w:r>
      <w:r w:rsidRPr="00396F3E">
        <w:rPr>
          <w:b/>
          <w:bCs/>
          <w:lang w:val="en-US"/>
        </w:rPr>
        <w:t>must be completed by 31st December 2021.</w:t>
      </w:r>
      <w:r w:rsidRPr="00396F3E">
        <w:rPr>
          <w:lang w:val="en-US"/>
        </w:rPr>
        <w:t xml:space="preserve"> Therefore</w:t>
      </w:r>
      <w:r w:rsidR="00E74862">
        <w:rPr>
          <w:lang w:val="en-US"/>
        </w:rPr>
        <w:t>,</w:t>
      </w:r>
      <w:r>
        <w:rPr>
          <w:lang w:val="en-US"/>
        </w:rPr>
        <w:t xml:space="preserve"> contractors may want to consider prioritising </w:t>
      </w:r>
      <w:r w:rsidR="00E74862">
        <w:rPr>
          <w:lang w:val="en-US"/>
        </w:rPr>
        <w:t>this if</w:t>
      </w:r>
      <w:r>
        <w:rPr>
          <w:lang w:val="en-US"/>
        </w:rPr>
        <w:t xml:space="preserve"> they need to add this requirement to their action plan – see below.</w:t>
      </w:r>
    </w:p>
    <w:p w14:paraId="2593F264" w14:textId="00F91DAB" w:rsidR="00D5538B" w:rsidRDefault="00277FD2" w:rsidP="007557FB">
      <w:pPr>
        <w:spacing w:after="120"/>
        <w:jc w:val="both"/>
        <w:rPr>
          <w:lang w:val="en-US"/>
        </w:rPr>
      </w:pPr>
      <w:r>
        <w:rPr>
          <w:lang w:val="en-US"/>
        </w:rPr>
        <w:t xml:space="preserve">Contractors may also want to prioritise ensuring </w:t>
      </w:r>
      <w:r w:rsidR="00CA539B">
        <w:rPr>
          <w:lang w:val="en-US"/>
        </w:rPr>
        <w:t xml:space="preserve">that </w:t>
      </w:r>
      <w:r>
        <w:rPr>
          <w:lang w:val="en-US"/>
        </w:rPr>
        <w:t>they</w:t>
      </w:r>
      <w:r w:rsidR="00BD3758">
        <w:rPr>
          <w:lang w:val="en-US"/>
        </w:rPr>
        <w:t xml:space="preserve"> vaccinate at least 30 patients under the </w:t>
      </w:r>
      <w:r w:rsidR="00C6488E">
        <w:rPr>
          <w:lang w:val="en-US"/>
        </w:rPr>
        <w:t>Flu Vaccination Service</w:t>
      </w:r>
      <w:r w:rsidR="00093C14">
        <w:rPr>
          <w:lang w:val="en-US"/>
        </w:rPr>
        <w:t xml:space="preserve"> if they need to add this requirement to their action plan – see below – </w:t>
      </w:r>
      <w:r w:rsidR="00C6488E">
        <w:rPr>
          <w:lang w:val="en-US"/>
        </w:rPr>
        <w:t xml:space="preserve">as </w:t>
      </w:r>
      <w:r w:rsidR="00276A50">
        <w:rPr>
          <w:lang w:val="en-US"/>
        </w:rPr>
        <w:t xml:space="preserve">this needs to be completed </w:t>
      </w:r>
      <w:r w:rsidR="00276A50" w:rsidRPr="00CA539B">
        <w:rPr>
          <w:b/>
          <w:bCs/>
          <w:lang w:val="en-US"/>
        </w:rPr>
        <w:t xml:space="preserve">by </w:t>
      </w:r>
      <w:r w:rsidR="00CA539B" w:rsidRPr="00CA539B">
        <w:rPr>
          <w:b/>
          <w:bCs/>
          <w:lang w:val="en-US"/>
        </w:rPr>
        <w:t>31st January 2022</w:t>
      </w:r>
      <w:r w:rsidR="00093C14">
        <w:rPr>
          <w:lang w:val="en-US"/>
        </w:rPr>
        <w:t>.</w:t>
      </w:r>
    </w:p>
    <w:p w14:paraId="4D08C2A4" w14:textId="77777777" w:rsidR="007D71F0" w:rsidRPr="00935186" w:rsidRDefault="007D71F0" w:rsidP="007D71F0">
      <w:pPr>
        <w:spacing w:before="120" w:after="0"/>
        <w:jc w:val="both"/>
        <w:rPr>
          <w:b/>
          <w:bCs/>
          <w:sz w:val="26"/>
          <w:szCs w:val="26"/>
        </w:rPr>
      </w:pPr>
      <w:r w:rsidRPr="00935186">
        <w:rPr>
          <w:b/>
          <w:bCs/>
          <w:sz w:val="26"/>
          <w:szCs w:val="26"/>
        </w:rPr>
        <w:t>Resources</w:t>
      </w:r>
    </w:p>
    <w:p w14:paraId="641FF175" w14:textId="77777777" w:rsidR="007D71F0" w:rsidRDefault="007D71F0" w:rsidP="007D71F0">
      <w:pPr>
        <w:spacing w:after="120"/>
        <w:jc w:val="both"/>
      </w:pPr>
      <w:r>
        <w:t xml:space="preserve">There are numerous resources to support contractors and Pharmacy PCN Leads to meet this Domain at </w:t>
      </w:r>
      <w:hyperlink r:id="rId64" w:history="1">
        <w:r w:rsidRPr="00E01008">
          <w:rPr>
            <w:rStyle w:val="Hyperlink"/>
            <w:b/>
            <w:bCs/>
            <w:color w:val="519680"/>
          </w:rPr>
          <w:t>psnc.org.uk/pcnresources</w:t>
        </w:r>
      </w:hyperlink>
      <w:r w:rsidRPr="00E01008">
        <w:t>.</w:t>
      </w:r>
    </w:p>
    <w:p w14:paraId="387EF437" w14:textId="77777777" w:rsidR="007D71F0" w:rsidRPr="00AA498D" w:rsidRDefault="007D71F0" w:rsidP="007D71F0">
      <w:pPr>
        <w:spacing w:after="120" w:line="240" w:lineRule="auto"/>
        <w:jc w:val="both"/>
        <w:rPr>
          <w:rStyle w:val="Hyperlink"/>
          <w:b/>
          <w:bCs/>
          <w:color w:val="519680"/>
        </w:rPr>
      </w:pPr>
      <w:r>
        <w:t xml:space="preserve">Further information and resources on the Flu Vaccination Service can be found at </w:t>
      </w:r>
      <w:hyperlink r:id="rId65" w:history="1">
        <w:r w:rsidRPr="00AA498D">
          <w:rPr>
            <w:rStyle w:val="Hyperlink"/>
            <w:b/>
            <w:bCs/>
            <w:color w:val="519680"/>
          </w:rPr>
          <w:t>psnc.org.uk/flu</w:t>
        </w:r>
      </w:hyperlink>
      <w:r w:rsidRPr="00AA498D">
        <w:t>.</w:t>
      </w:r>
    </w:p>
    <w:tbl>
      <w:tblPr>
        <w:tblStyle w:val="TableGrid"/>
        <w:tblW w:w="0" w:type="auto"/>
        <w:tblLook w:val="04A0" w:firstRow="1" w:lastRow="0" w:firstColumn="1" w:lastColumn="0" w:noHBand="0" w:noVBand="1"/>
      </w:tblPr>
      <w:tblGrid>
        <w:gridCol w:w="8926"/>
        <w:gridCol w:w="1530"/>
      </w:tblGrid>
      <w:tr w:rsidR="007D71F0" w:rsidRPr="007D71F0" w14:paraId="17579813" w14:textId="77777777" w:rsidTr="00D61836">
        <w:tc>
          <w:tcPr>
            <w:tcW w:w="8926" w:type="dxa"/>
            <w:shd w:val="clear" w:color="auto" w:fill="DAEBE6"/>
          </w:tcPr>
          <w:p w14:paraId="1B6E3F56" w14:textId="2F844371" w:rsidR="007D71F0" w:rsidRPr="007D71F0" w:rsidRDefault="007D71F0" w:rsidP="0064481E">
            <w:pPr>
              <w:spacing w:after="120"/>
              <w:jc w:val="both"/>
              <w:rPr>
                <w:sz w:val="28"/>
                <w:szCs w:val="28"/>
              </w:rPr>
            </w:pPr>
            <w:r w:rsidRPr="007D71F0">
              <w:rPr>
                <w:b/>
                <w:bCs/>
                <w:sz w:val="28"/>
                <w:szCs w:val="28"/>
              </w:rPr>
              <w:t>Q. Has your pharmacy claimed payments for 30 or more flu vaccinations</w:t>
            </w:r>
            <w:r w:rsidR="007557FB">
              <w:rPr>
                <w:b/>
                <w:bCs/>
                <w:sz w:val="28"/>
                <w:szCs w:val="28"/>
              </w:rPr>
              <w:t xml:space="preserve"> by 31st January 2022</w:t>
            </w:r>
            <w:r w:rsidRPr="007D71F0">
              <w:rPr>
                <w:b/>
                <w:bCs/>
                <w:sz w:val="28"/>
                <w:szCs w:val="28"/>
              </w:rPr>
              <w:t>?</w:t>
            </w:r>
          </w:p>
        </w:tc>
        <w:tc>
          <w:tcPr>
            <w:tcW w:w="1530" w:type="dxa"/>
            <w:shd w:val="clear" w:color="auto" w:fill="DAEBE6"/>
          </w:tcPr>
          <w:p w14:paraId="32EF09CC" w14:textId="7AA5F2D1" w:rsidR="007D71F0" w:rsidRPr="007D71F0" w:rsidRDefault="007D71F0" w:rsidP="007D71F0">
            <w:pPr>
              <w:spacing w:before="120"/>
              <w:jc w:val="center"/>
              <w:rPr>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7D7F6B" w:rsidRPr="007D71F0" w14:paraId="04205479" w14:textId="77777777" w:rsidTr="00D61836">
        <w:trPr>
          <w:trHeight w:val="432"/>
        </w:trPr>
        <w:tc>
          <w:tcPr>
            <w:tcW w:w="10456" w:type="dxa"/>
            <w:gridSpan w:val="2"/>
            <w:shd w:val="clear" w:color="auto" w:fill="FFFFFF" w:themeFill="background1"/>
          </w:tcPr>
          <w:p w14:paraId="0521FE2A" w14:textId="77777777" w:rsidR="007D7F6B" w:rsidRPr="007D71F0" w:rsidRDefault="007D7F6B" w:rsidP="00D61836">
            <w:pPr>
              <w:spacing w:before="120"/>
              <w:jc w:val="both"/>
              <w:rPr>
                <w:b/>
                <w:bCs/>
                <w:sz w:val="28"/>
                <w:szCs w:val="28"/>
              </w:rPr>
            </w:pPr>
            <w:r w:rsidRPr="007D71F0">
              <w:rPr>
                <w:b/>
                <w:bCs/>
                <w:sz w:val="28"/>
                <w:szCs w:val="28"/>
              </w:rPr>
              <w:t>Non-Pharmacy PCN Lead</w:t>
            </w:r>
          </w:p>
        </w:tc>
      </w:tr>
      <w:tr w:rsidR="007D7F6B" w:rsidRPr="007D71F0" w14:paraId="7FC4BBAB" w14:textId="77777777" w:rsidTr="00D61836">
        <w:trPr>
          <w:trHeight w:val="432"/>
        </w:trPr>
        <w:tc>
          <w:tcPr>
            <w:tcW w:w="8926" w:type="dxa"/>
            <w:shd w:val="clear" w:color="auto" w:fill="DAEBE6"/>
          </w:tcPr>
          <w:p w14:paraId="675556CF" w14:textId="7BEEBAC8" w:rsidR="007D7F6B" w:rsidRPr="007D71F0" w:rsidRDefault="007D7F6B" w:rsidP="00D61836">
            <w:pPr>
              <w:jc w:val="both"/>
              <w:rPr>
                <w:b/>
                <w:bCs/>
                <w:sz w:val="28"/>
                <w:szCs w:val="28"/>
              </w:rPr>
            </w:pPr>
            <w:r w:rsidRPr="007D71F0">
              <w:rPr>
                <w:b/>
                <w:bCs/>
                <w:sz w:val="28"/>
                <w:szCs w:val="28"/>
              </w:rPr>
              <w:t>Q. Have you engaged with your Pharmacy PCN Lead to communicate that you would like to be involved in increasing the uptake of flu vaccination to patients aged 65 and over for the 2021/22 influenza season and contributed to discussions on how you will collaborate with other pharmacies and GP practices in the PCN area?</w:t>
            </w:r>
          </w:p>
        </w:tc>
        <w:tc>
          <w:tcPr>
            <w:tcW w:w="1530" w:type="dxa"/>
            <w:shd w:val="clear" w:color="auto" w:fill="DAEBE6"/>
          </w:tcPr>
          <w:p w14:paraId="4FF02D86" w14:textId="77777777" w:rsidR="007D7F6B" w:rsidRPr="007D71F0" w:rsidRDefault="007D7F6B" w:rsidP="00D61836">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p w14:paraId="4C0F3DDA" w14:textId="77777777" w:rsidR="007D7F6B" w:rsidRPr="007D71F0" w:rsidRDefault="007D7F6B" w:rsidP="00D61836">
            <w:pPr>
              <w:spacing w:before="120"/>
              <w:jc w:val="center"/>
              <w:rPr>
                <w:b/>
                <w:bCs/>
                <w:sz w:val="28"/>
                <w:szCs w:val="28"/>
              </w:rPr>
            </w:pPr>
          </w:p>
        </w:tc>
      </w:tr>
      <w:tr w:rsidR="007D7F6B" w:rsidRPr="007D71F0" w14:paraId="47841F0A" w14:textId="77777777" w:rsidTr="00D61836">
        <w:trPr>
          <w:trHeight w:val="432"/>
        </w:trPr>
        <w:tc>
          <w:tcPr>
            <w:tcW w:w="10456" w:type="dxa"/>
            <w:gridSpan w:val="2"/>
            <w:shd w:val="clear" w:color="auto" w:fill="FFFFFF" w:themeFill="background1"/>
          </w:tcPr>
          <w:p w14:paraId="39608968" w14:textId="77777777" w:rsidR="007D7F6B" w:rsidRPr="007D71F0" w:rsidRDefault="007D7F6B" w:rsidP="00D61836">
            <w:pPr>
              <w:spacing w:before="120"/>
              <w:rPr>
                <w:b/>
                <w:bCs/>
                <w:sz w:val="28"/>
                <w:szCs w:val="28"/>
              </w:rPr>
            </w:pPr>
            <w:r w:rsidRPr="007D71F0">
              <w:rPr>
                <w:b/>
                <w:bCs/>
                <w:sz w:val="28"/>
                <w:szCs w:val="28"/>
              </w:rPr>
              <w:t>Pharmacy PCN Lead</w:t>
            </w:r>
          </w:p>
        </w:tc>
      </w:tr>
      <w:tr w:rsidR="007D7F6B" w:rsidRPr="007D71F0" w14:paraId="0ADCF33D" w14:textId="77777777" w:rsidTr="00D61836">
        <w:trPr>
          <w:trHeight w:val="432"/>
        </w:trPr>
        <w:tc>
          <w:tcPr>
            <w:tcW w:w="8926" w:type="dxa"/>
            <w:shd w:val="clear" w:color="auto" w:fill="DAEBE6"/>
          </w:tcPr>
          <w:p w14:paraId="32A7AEAE" w14:textId="2717E944" w:rsidR="007D7F6B" w:rsidRPr="007D71F0" w:rsidRDefault="001E3B14" w:rsidP="001E3B14">
            <w:pPr>
              <w:jc w:val="both"/>
              <w:rPr>
                <w:b/>
                <w:bCs/>
                <w:sz w:val="28"/>
                <w:szCs w:val="28"/>
              </w:rPr>
            </w:pPr>
            <w:r w:rsidRPr="001E3B14">
              <w:rPr>
                <w:b/>
                <w:bCs/>
                <w:sz w:val="28"/>
                <w:szCs w:val="28"/>
              </w:rPr>
              <w:t xml:space="preserve">Q. Have you engaged with the contractors to see who in your area would like to be involved in increasing the uptake of flu vaccination to patients aged 65 and over for the 2021/22 influenza season and led discussions on </w:t>
            </w:r>
            <w:r w:rsidRPr="001E3B14">
              <w:rPr>
                <w:b/>
                <w:bCs/>
                <w:sz w:val="28"/>
                <w:szCs w:val="28"/>
              </w:rPr>
              <w:lastRenderedPageBreak/>
              <w:t>how contractors will collaborate with other pharmacies and GP practices in the PCN area?</w:t>
            </w:r>
          </w:p>
        </w:tc>
        <w:tc>
          <w:tcPr>
            <w:tcW w:w="1530" w:type="dxa"/>
            <w:shd w:val="clear" w:color="auto" w:fill="DAEBE6"/>
          </w:tcPr>
          <w:p w14:paraId="65E52033" w14:textId="77777777" w:rsidR="007D7F6B" w:rsidRPr="007D71F0" w:rsidRDefault="007D7F6B" w:rsidP="00D61836">
            <w:pPr>
              <w:spacing w:before="120"/>
              <w:jc w:val="center"/>
              <w:rPr>
                <w:b/>
                <w:bCs/>
                <w:sz w:val="28"/>
                <w:szCs w:val="28"/>
              </w:rPr>
            </w:pPr>
            <w:r w:rsidRPr="007D71F0">
              <w:rPr>
                <w:b/>
                <w:bCs/>
                <w:sz w:val="28"/>
                <w:szCs w:val="28"/>
              </w:rPr>
              <w:lastRenderedPageBreak/>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p w14:paraId="22114050" w14:textId="77777777" w:rsidR="007D7F6B" w:rsidRPr="007D71F0" w:rsidRDefault="007D7F6B" w:rsidP="00D61836">
            <w:pPr>
              <w:spacing w:before="120"/>
              <w:jc w:val="center"/>
              <w:rPr>
                <w:b/>
                <w:bCs/>
                <w:sz w:val="28"/>
                <w:szCs w:val="28"/>
              </w:rPr>
            </w:pPr>
          </w:p>
        </w:tc>
      </w:tr>
      <w:tr w:rsidR="007D7F6B" w:rsidRPr="007D71F0" w14:paraId="58E30598" w14:textId="77777777" w:rsidTr="00D61836">
        <w:trPr>
          <w:trHeight w:val="432"/>
        </w:trPr>
        <w:tc>
          <w:tcPr>
            <w:tcW w:w="8926" w:type="dxa"/>
            <w:shd w:val="clear" w:color="auto" w:fill="DAEBE6"/>
          </w:tcPr>
          <w:p w14:paraId="596C2B26" w14:textId="77777777" w:rsidR="007D7F6B" w:rsidRPr="007D71F0" w:rsidRDefault="007D7F6B" w:rsidP="00D61836">
            <w:pPr>
              <w:spacing w:after="120"/>
              <w:jc w:val="both"/>
              <w:rPr>
                <w:b/>
                <w:bCs/>
                <w:sz w:val="28"/>
                <w:szCs w:val="28"/>
              </w:rPr>
            </w:pPr>
            <w:r w:rsidRPr="007D71F0">
              <w:rPr>
                <w:rFonts w:cstheme="minorHAnsi"/>
                <w:b/>
                <w:bCs/>
                <w:sz w:val="28"/>
                <w:szCs w:val="28"/>
              </w:rPr>
              <w:t>Q. Have you engaged</w:t>
            </w:r>
            <w:r w:rsidRPr="007D71F0">
              <w:rPr>
                <w:b/>
                <w:bCs/>
                <w:sz w:val="28"/>
                <w:szCs w:val="28"/>
              </w:rPr>
              <w:t xml:space="preserve"> with the PCN Clinical Director to agree how community pharmacies in the PCN will collaborate with general practices?</w:t>
            </w:r>
          </w:p>
        </w:tc>
        <w:tc>
          <w:tcPr>
            <w:tcW w:w="1530" w:type="dxa"/>
            <w:shd w:val="clear" w:color="auto" w:fill="DAEBE6"/>
          </w:tcPr>
          <w:p w14:paraId="25C02F4B" w14:textId="77777777" w:rsidR="007D7F6B" w:rsidRPr="007D71F0" w:rsidRDefault="007D7F6B" w:rsidP="00D61836">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7D7F6B" w:rsidRPr="007D71F0" w14:paraId="7D73AB47" w14:textId="77777777" w:rsidTr="00D61836">
        <w:trPr>
          <w:trHeight w:val="432"/>
        </w:trPr>
        <w:tc>
          <w:tcPr>
            <w:tcW w:w="8926" w:type="dxa"/>
            <w:shd w:val="clear" w:color="auto" w:fill="DAEBE6"/>
          </w:tcPr>
          <w:p w14:paraId="185A7EA6" w14:textId="77777777" w:rsidR="007D7F6B" w:rsidRPr="007D71F0" w:rsidRDefault="007D7F6B" w:rsidP="00D61836">
            <w:pPr>
              <w:spacing w:after="120"/>
              <w:jc w:val="both"/>
              <w:rPr>
                <w:rFonts w:cstheme="minorHAnsi"/>
                <w:b/>
                <w:bCs/>
                <w:sz w:val="28"/>
                <w:szCs w:val="28"/>
              </w:rPr>
            </w:pPr>
            <w:r w:rsidRPr="007D71F0">
              <w:rPr>
                <w:rFonts w:cstheme="minorHAnsi"/>
                <w:b/>
                <w:bCs/>
                <w:sz w:val="28"/>
                <w:szCs w:val="28"/>
              </w:rPr>
              <w:t>Q. Have you notified the LPC in which the PCN lies that you are the appointed Pharmacy PCN Lead for the PCN?</w:t>
            </w:r>
          </w:p>
        </w:tc>
        <w:tc>
          <w:tcPr>
            <w:tcW w:w="1530" w:type="dxa"/>
            <w:shd w:val="clear" w:color="auto" w:fill="DAEBE6"/>
          </w:tcPr>
          <w:p w14:paraId="62B96564" w14:textId="77777777" w:rsidR="007D7F6B" w:rsidRPr="007D71F0" w:rsidRDefault="007D7F6B" w:rsidP="00D61836">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bl>
    <w:p w14:paraId="3DB2E367" w14:textId="77777777" w:rsidR="00C65791" w:rsidRPr="00E74862" w:rsidRDefault="00C65791" w:rsidP="00C65791">
      <w:pPr>
        <w:spacing w:before="120" w:after="120"/>
        <w:jc w:val="both"/>
      </w:pPr>
      <w:r w:rsidRPr="00E74862">
        <w:t xml:space="preserve">The below </w:t>
      </w:r>
      <w:r>
        <w:t xml:space="preserve">table </w:t>
      </w:r>
      <w:r w:rsidRPr="00E74862">
        <w:t xml:space="preserve">can be used by a </w:t>
      </w:r>
      <w:r w:rsidRPr="00E43B1D">
        <w:rPr>
          <w:b/>
          <w:bCs/>
        </w:rPr>
        <w:t xml:space="preserve">non-Pharmacy PCN Lead </w:t>
      </w:r>
      <w:r>
        <w:rPr>
          <w:b/>
          <w:bCs/>
        </w:rPr>
        <w:t>contractor</w:t>
      </w:r>
      <w:r>
        <w:t xml:space="preserve"> </w:t>
      </w:r>
      <w:r w:rsidRPr="00E74862">
        <w:t xml:space="preserve">to record </w:t>
      </w:r>
      <w:r>
        <w:t>information which will need to be added to the MYS application when contractors make a declaration for a PQS payment.</w:t>
      </w:r>
    </w:p>
    <w:tbl>
      <w:tblPr>
        <w:tblStyle w:val="TableGrid"/>
        <w:tblW w:w="0" w:type="auto"/>
        <w:tblLook w:val="04A0" w:firstRow="1" w:lastRow="0" w:firstColumn="1" w:lastColumn="0" w:noHBand="0" w:noVBand="1"/>
      </w:tblPr>
      <w:tblGrid>
        <w:gridCol w:w="5240"/>
        <w:gridCol w:w="5216"/>
      </w:tblGrid>
      <w:tr w:rsidR="00C65791" w14:paraId="337417CA" w14:textId="77777777" w:rsidTr="00D61836">
        <w:tc>
          <w:tcPr>
            <w:tcW w:w="5240" w:type="dxa"/>
          </w:tcPr>
          <w:p w14:paraId="12CABF83" w14:textId="77777777" w:rsidR="00C65791" w:rsidRDefault="00C65791" w:rsidP="00D61836">
            <w:pPr>
              <w:jc w:val="both"/>
            </w:pPr>
            <w:r w:rsidRPr="00E43B1D">
              <w:rPr>
                <w:rFonts w:cstheme="minorHAnsi"/>
                <w:shd w:val="clear" w:color="auto" w:fill="FFFFFF"/>
              </w:rPr>
              <w:t xml:space="preserve">The total number of eligible patients vaccinated </w:t>
            </w:r>
            <w:r>
              <w:rPr>
                <w:rFonts w:cstheme="minorHAnsi"/>
                <w:shd w:val="clear" w:color="auto" w:fill="FFFFFF"/>
              </w:rPr>
              <w:t xml:space="preserve">under the </w:t>
            </w:r>
            <w:r w:rsidRPr="00E43B1D">
              <w:rPr>
                <w:rFonts w:cstheme="minorHAnsi"/>
                <w:shd w:val="clear" w:color="auto" w:fill="FFFFFF"/>
              </w:rPr>
              <w:t>seasonal influenza vaccination advanced service between 1</w:t>
            </w:r>
            <w:r>
              <w:rPr>
                <w:rFonts w:cstheme="minorHAnsi"/>
                <w:shd w:val="clear" w:color="auto" w:fill="FFFFFF"/>
              </w:rPr>
              <w:t>st</w:t>
            </w:r>
            <w:r w:rsidRPr="00E43B1D">
              <w:rPr>
                <w:rFonts w:cstheme="minorHAnsi"/>
                <w:shd w:val="clear" w:color="auto" w:fill="FFFFFF"/>
              </w:rPr>
              <w:t xml:space="preserve"> September 2021 and 31</w:t>
            </w:r>
            <w:r>
              <w:rPr>
                <w:rFonts w:cstheme="minorHAnsi"/>
                <w:shd w:val="clear" w:color="auto" w:fill="FFFFFF"/>
              </w:rPr>
              <w:t>st</w:t>
            </w:r>
            <w:r w:rsidRPr="00E43B1D">
              <w:rPr>
                <w:rFonts w:cstheme="minorHAnsi"/>
                <w:shd w:val="clear" w:color="auto" w:fill="FFFFFF"/>
              </w:rPr>
              <w:t xml:space="preserve"> January 2022:</w:t>
            </w:r>
          </w:p>
        </w:tc>
        <w:tc>
          <w:tcPr>
            <w:tcW w:w="5216" w:type="dxa"/>
          </w:tcPr>
          <w:p w14:paraId="0721B6F2" w14:textId="77777777" w:rsidR="00C65791" w:rsidRDefault="00C65791" w:rsidP="00D61836">
            <w:pPr>
              <w:jc w:val="both"/>
              <w:rPr>
                <w:b/>
                <w:bCs/>
                <w:color w:val="519680"/>
                <w:sz w:val="28"/>
                <w:szCs w:val="28"/>
              </w:rPr>
            </w:pPr>
          </w:p>
        </w:tc>
      </w:tr>
      <w:tr w:rsidR="00C65791" w14:paraId="694FED25" w14:textId="77777777" w:rsidTr="00D61836">
        <w:tc>
          <w:tcPr>
            <w:tcW w:w="5240" w:type="dxa"/>
          </w:tcPr>
          <w:p w14:paraId="07C16ADE" w14:textId="77777777" w:rsidR="00C65791" w:rsidRDefault="00C65791" w:rsidP="00D61836">
            <w:pPr>
              <w:jc w:val="both"/>
            </w:pPr>
            <w:r>
              <w:t>Record the name of the PCN to which you are aligned:</w:t>
            </w:r>
          </w:p>
          <w:p w14:paraId="222D68E5" w14:textId="77777777" w:rsidR="00C65791" w:rsidRPr="004F011E" w:rsidRDefault="00C65791" w:rsidP="00D61836">
            <w:pPr>
              <w:jc w:val="both"/>
              <w:rPr>
                <w:b/>
                <w:bCs/>
                <w:color w:val="519680"/>
              </w:rPr>
            </w:pPr>
          </w:p>
        </w:tc>
        <w:tc>
          <w:tcPr>
            <w:tcW w:w="5216" w:type="dxa"/>
          </w:tcPr>
          <w:p w14:paraId="431DCD0B" w14:textId="77777777" w:rsidR="00C65791" w:rsidRDefault="00C65791" w:rsidP="00D61836">
            <w:pPr>
              <w:jc w:val="both"/>
              <w:rPr>
                <w:b/>
                <w:bCs/>
                <w:color w:val="519680"/>
                <w:sz w:val="28"/>
                <w:szCs w:val="28"/>
              </w:rPr>
            </w:pPr>
          </w:p>
        </w:tc>
      </w:tr>
      <w:tr w:rsidR="00C65791" w14:paraId="7D056825" w14:textId="77777777" w:rsidTr="00D61836">
        <w:tc>
          <w:tcPr>
            <w:tcW w:w="5240" w:type="dxa"/>
          </w:tcPr>
          <w:p w14:paraId="3A498F97" w14:textId="77777777" w:rsidR="00C65791" w:rsidRDefault="00C65791" w:rsidP="00D61836">
            <w:pPr>
              <w:jc w:val="both"/>
              <w:rPr>
                <w:b/>
                <w:bCs/>
                <w:color w:val="519680"/>
                <w:sz w:val="28"/>
                <w:szCs w:val="28"/>
              </w:rPr>
            </w:pPr>
            <w:r>
              <w:t>Record the name of the appointed Pharmacy PCN Lead for the PCN:</w:t>
            </w:r>
          </w:p>
        </w:tc>
        <w:tc>
          <w:tcPr>
            <w:tcW w:w="5216" w:type="dxa"/>
          </w:tcPr>
          <w:p w14:paraId="331663F4" w14:textId="77777777" w:rsidR="00C65791" w:rsidRDefault="00C65791" w:rsidP="00D61836">
            <w:pPr>
              <w:jc w:val="both"/>
              <w:rPr>
                <w:b/>
                <w:bCs/>
                <w:color w:val="519680"/>
                <w:sz w:val="28"/>
                <w:szCs w:val="28"/>
              </w:rPr>
            </w:pPr>
          </w:p>
        </w:tc>
      </w:tr>
      <w:tr w:rsidR="00C65791" w14:paraId="3D5BFCEB" w14:textId="77777777" w:rsidTr="00D61836">
        <w:tc>
          <w:tcPr>
            <w:tcW w:w="5240" w:type="dxa"/>
          </w:tcPr>
          <w:p w14:paraId="537951D8" w14:textId="77777777" w:rsidR="00C65791" w:rsidRDefault="00C65791" w:rsidP="00D61836">
            <w:pPr>
              <w:jc w:val="both"/>
              <w:rPr>
                <w:b/>
                <w:bCs/>
                <w:color w:val="519680"/>
                <w:sz w:val="28"/>
                <w:szCs w:val="28"/>
              </w:rPr>
            </w:pPr>
            <w:r>
              <w:t>Record the pharmacy name and ODS code for the Pharmacy PCN lead:</w:t>
            </w:r>
          </w:p>
        </w:tc>
        <w:tc>
          <w:tcPr>
            <w:tcW w:w="5216" w:type="dxa"/>
          </w:tcPr>
          <w:p w14:paraId="7045B5CA" w14:textId="77777777" w:rsidR="00C65791" w:rsidRDefault="00C65791" w:rsidP="00D61836">
            <w:pPr>
              <w:jc w:val="both"/>
              <w:rPr>
                <w:b/>
                <w:bCs/>
                <w:color w:val="519680"/>
                <w:sz w:val="28"/>
                <w:szCs w:val="28"/>
              </w:rPr>
            </w:pPr>
          </w:p>
        </w:tc>
      </w:tr>
    </w:tbl>
    <w:p w14:paraId="0D02AB00" w14:textId="77777777" w:rsidR="00C65791" w:rsidRPr="00E74862" w:rsidRDefault="00C65791" w:rsidP="00C65791">
      <w:pPr>
        <w:spacing w:before="120" w:after="120"/>
        <w:jc w:val="both"/>
      </w:pPr>
      <w:r w:rsidRPr="00E74862">
        <w:t>The</w:t>
      </w:r>
      <w:r>
        <w:t xml:space="preserve"> below</w:t>
      </w:r>
      <w:r w:rsidRPr="00E74862">
        <w:t xml:space="preserve"> </w:t>
      </w:r>
      <w:r>
        <w:t>table</w:t>
      </w:r>
      <w:r w:rsidRPr="00E74862">
        <w:t xml:space="preserve"> can be used by a </w:t>
      </w:r>
      <w:r w:rsidRPr="00E324D0">
        <w:rPr>
          <w:b/>
          <w:bCs/>
        </w:rPr>
        <w:t>contractor where the</w:t>
      </w:r>
      <w:r>
        <w:t xml:space="preserve"> </w:t>
      </w:r>
      <w:r w:rsidRPr="00E43B1D">
        <w:rPr>
          <w:b/>
          <w:bCs/>
        </w:rPr>
        <w:t xml:space="preserve">Pharmacy PCN Lead </w:t>
      </w:r>
      <w:r>
        <w:rPr>
          <w:b/>
          <w:bCs/>
        </w:rPr>
        <w:t>is based</w:t>
      </w:r>
      <w:r>
        <w:t xml:space="preserve"> </w:t>
      </w:r>
      <w:r w:rsidRPr="00E74862">
        <w:t xml:space="preserve">to record information </w:t>
      </w:r>
      <w:r>
        <w:t>which will need to be added to the MYS application when contractors make a declaration for a PQS payment.</w:t>
      </w:r>
    </w:p>
    <w:tbl>
      <w:tblPr>
        <w:tblStyle w:val="TableGrid"/>
        <w:tblW w:w="0" w:type="auto"/>
        <w:tblLook w:val="04A0" w:firstRow="1" w:lastRow="0" w:firstColumn="1" w:lastColumn="0" w:noHBand="0" w:noVBand="1"/>
      </w:tblPr>
      <w:tblGrid>
        <w:gridCol w:w="5240"/>
        <w:gridCol w:w="5216"/>
      </w:tblGrid>
      <w:tr w:rsidR="00C65791" w14:paraId="1C6822F7" w14:textId="77777777" w:rsidTr="00D61836">
        <w:tc>
          <w:tcPr>
            <w:tcW w:w="5240" w:type="dxa"/>
          </w:tcPr>
          <w:p w14:paraId="3A66DA7E" w14:textId="77777777" w:rsidR="00C65791" w:rsidRDefault="00C65791" w:rsidP="00D61836">
            <w:pPr>
              <w:jc w:val="both"/>
            </w:pPr>
            <w:r w:rsidRPr="00E43B1D">
              <w:rPr>
                <w:rFonts w:cstheme="minorHAnsi"/>
                <w:shd w:val="clear" w:color="auto" w:fill="FFFFFF"/>
              </w:rPr>
              <w:t>The total number of eligible patients vaccinated under the seasonal influenza vaccination advanced service between 1</w:t>
            </w:r>
            <w:r>
              <w:rPr>
                <w:rFonts w:cstheme="minorHAnsi"/>
                <w:shd w:val="clear" w:color="auto" w:fill="FFFFFF"/>
              </w:rPr>
              <w:t>st</w:t>
            </w:r>
            <w:r w:rsidRPr="00E43B1D">
              <w:rPr>
                <w:rFonts w:cstheme="minorHAnsi"/>
                <w:shd w:val="clear" w:color="auto" w:fill="FFFFFF"/>
              </w:rPr>
              <w:t xml:space="preserve"> September 2021 and 31</w:t>
            </w:r>
            <w:r>
              <w:rPr>
                <w:rFonts w:cstheme="minorHAnsi"/>
                <w:shd w:val="clear" w:color="auto" w:fill="FFFFFF"/>
              </w:rPr>
              <w:t>st</w:t>
            </w:r>
            <w:r w:rsidRPr="00E43B1D">
              <w:rPr>
                <w:rFonts w:cstheme="minorHAnsi"/>
                <w:shd w:val="clear" w:color="auto" w:fill="FFFFFF"/>
              </w:rPr>
              <w:t xml:space="preserve"> January 2022:</w:t>
            </w:r>
          </w:p>
        </w:tc>
        <w:tc>
          <w:tcPr>
            <w:tcW w:w="5216" w:type="dxa"/>
          </w:tcPr>
          <w:p w14:paraId="16D8F628" w14:textId="77777777" w:rsidR="00C65791" w:rsidRDefault="00C65791" w:rsidP="00D61836">
            <w:pPr>
              <w:jc w:val="both"/>
              <w:rPr>
                <w:b/>
                <w:bCs/>
                <w:color w:val="519680"/>
                <w:sz w:val="28"/>
                <w:szCs w:val="28"/>
              </w:rPr>
            </w:pPr>
          </w:p>
        </w:tc>
      </w:tr>
      <w:tr w:rsidR="0037467D" w14:paraId="58807F40" w14:textId="77777777" w:rsidTr="00D61836">
        <w:tc>
          <w:tcPr>
            <w:tcW w:w="5240" w:type="dxa"/>
          </w:tcPr>
          <w:p w14:paraId="3D200CAE" w14:textId="3BE8FFF4" w:rsidR="0037467D" w:rsidRDefault="0037467D" w:rsidP="00D61836">
            <w:pPr>
              <w:jc w:val="both"/>
            </w:pPr>
            <w:r>
              <w:t>The ODS codes of the pharmacies who have engaged in the process for increasing the uptake of flu vaccination to patients aged 65 and over:</w:t>
            </w:r>
          </w:p>
        </w:tc>
        <w:tc>
          <w:tcPr>
            <w:tcW w:w="5216" w:type="dxa"/>
          </w:tcPr>
          <w:p w14:paraId="11933C64" w14:textId="77777777" w:rsidR="0037467D" w:rsidRDefault="0037467D" w:rsidP="00D61836">
            <w:pPr>
              <w:jc w:val="both"/>
              <w:rPr>
                <w:b/>
                <w:bCs/>
                <w:color w:val="519680"/>
                <w:sz w:val="28"/>
                <w:szCs w:val="28"/>
              </w:rPr>
            </w:pPr>
          </w:p>
        </w:tc>
      </w:tr>
      <w:tr w:rsidR="00C65791" w14:paraId="05E33E0F" w14:textId="77777777" w:rsidTr="00D61836">
        <w:tc>
          <w:tcPr>
            <w:tcW w:w="5240" w:type="dxa"/>
          </w:tcPr>
          <w:p w14:paraId="62122DAD" w14:textId="77777777" w:rsidR="00C65791" w:rsidRDefault="00C65791" w:rsidP="00D61836">
            <w:pPr>
              <w:jc w:val="both"/>
            </w:pPr>
            <w:r>
              <w:t>Name of Pharmacy PCN Lead:</w:t>
            </w:r>
          </w:p>
          <w:p w14:paraId="6E6F3EC8" w14:textId="77777777" w:rsidR="00C65791" w:rsidRDefault="00C65791" w:rsidP="00D61836">
            <w:pPr>
              <w:jc w:val="both"/>
            </w:pPr>
          </w:p>
        </w:tc>
        <w:tc>
          <w:tcPr>
            <w:tcW w:w="5216" w:type="dxa"/>
          </w:tcPr>
          <w:p w14:paraId="3CC85EF1" w14:textId="77777777" w:rsidR="00C65791" w:rsidRDefault="00C65791" w:rsidP="00D61836">
            <w:pPr>
              <w:jc w:val="both"/>
              <w:rPr>
                <w:b/>
                <w:bCs/>
                <w:color w:val="519680"/>
                <w:sz w:val="28"/>
                <w:szCs w:val="28"/>
              </w:rPr>
            </w:pPr>
          </w:p>
          <w:p w14:paraId="6DEF06C2" w14:textId="77777777" w:rsidR="00C65791" w:rsidRPr="004F011E" w:rsidRDefault="00C65791" w:rsidP="00D61836">
            <w:pPr>
              <w:jc w:val="both"/>
              <w:rPr>
                <w:b/>
                <w:bCs/>
                <w:color w:val="519680"/>
              </w:rPr>
            </w:pPr>
          </w:p>
        </w:tc>
      </w:tr>
      <w:tr w:rsidR="00C65791" w14:paraId="0220780E" w14:textId="77777777" w:rsidTr="00D61836">
        <w:tc>
          <w:tcPr>
            <w:tcW w:w="5240" w:type="dxa"/>
          </w:tcPr>
          <w:p w14:paraId="77F66F94" w14:textId="77777777" w:rsidR="00C65791" w:rsidRDefault="00C65791" w:rsidP="00D61836">
            <w:pPr>
              <w:jc w:val="both"/>
            </w:pPr>
            <w:r>
              <w:t>Name of PCN:</w:t>
            </w:r>
          </w:p>
          <w:p w14:paraId="79D08968" w14:textId="275B631F" w:rsidR="0014198F" w:rsidRDefault="0014198F" w:rsidP="00D61836">
            <w:pPr>
              <w:jc w:val="both"/>
            </w:pPr>
          </w:p>
        </w:tc>
        <w:tc>
          <w:tcPr>
            <w:tcW w:w="5216" w:type="dxa"/>
          </w:tcPr>
          <w:p w14:paraId="50345151" w14:textId="77777777" w:rsidR="00C65791" w:rsidRDefault="00C65791" w:rsidP="00D61836">
            <w:pPr>
              <w:jc w:val="both"/>
              <w:rPr>
                <w:b/>
                <w:bCs/>
                <w:color w:val="519680"/>
                <w:sz w:val="28"/>
                <w:szCs w:val="28"/>
              </w:rPr>
            </w:pPr>
          </w:p>
        </w:tc>
      </w:tr>
    </w:tbl>
    <w:p w14:paraId="47465CA3" w14:textId="1AF479C8" w:rsidR="00E01008" w:rsidRDefault="00E01008" w:rsidP="00907E86">
      <w:pPr>
        <w:spacing w:before="120" w:after="120" w:line="240" w:lineRule="auto"/>
        <w:jc w:val="both"/>
        <w:rPr>
          <w:b/>
          <w:bCs/>
          <w:sz w:val="26"/>
          <w:szCs w:val="26"/>
        </w:rPr>
      </w:pPr>
      <w:r w:rsidRPr="005232DB">
        <w:rPr>
          <w:b/>
          <w:bCs/>
          <w:sz w:val="26"/>
          <w:szCs w:val="26"/>
        </w:rPr>
        <w:t>Suggested evidence</w:t>
      </w:r>
    </w:p>
    <w:tbl>
      <w:tblPr>
        <w:tblStyle w:val="TableGrid"/>
        <w:tblW w:w="5000" w:type="pct"/>
        <w:tblLook w:val="04A0" w:firstRow="1" w:lastRow="0" w:firstColumn="1" w:lastColumn="0" w:noHBand="0" w:noVBand="1"/>
      </w:tblPr>
      <w:tblGrid>
        <w:gridCol w:w="5199"/>
        <w:gridCol w:w="5257"/>
      </w:tblGrid>
      <w:tr w:rsidR="00E01008" w14:paraId="786768CF" w14:textId="77777777" w:rsidTr="00B335E8">
        <w:tc>
          <w:tcPr>
            <w:tcW w:w="2486" w:type="pct"/>
          </w:tcPr>
          <w:p w14:paraId="0C7BEFB1" w14:textId="3E2F4FA8" w:rsidR="00E01008" w:rsidRPr="00AE5416" w:rsidRDefault="00E01008" w:rsidP="00B706E7">
            <w:pPr>
              <w:jc w:val="both"/>
              <w:rPr>
                <w:b/>
                <w:bCs/>
                <w:color w:val="519680"/>
              </w:rPr>
            </w:pPr>
            <w:r w:rsidRPr="00AE5416">
              <w:rPr>
                <w:b/>
                <w:bCs/>
                <w:color w:val="519680"/>
              </w:rPr>
              <w:t>Suggested evidence</w:t>
            </w:r>
            <w:r w:rsidR="00935186">
              <w:rPr>
                <w:b/>
                <w:bCs/>
                <w:color w:val="519680"/>
              </w:rPr>
              <w:t xml:space="preserve"> for non-Pharmacy PCN Lead</w:t>
            </w:r>
            <w:r w:rsidR="0037467D">
              <w:rPr>
                <w:b/>
                <w:bCs/>
                <w:color w:val="519680"/>
              </w:rPr>
              <w:t xml:space="preserve"> contractor</w:t>
            </w:r>
          </w:p>
        </w:tc>
        <w:tc>
          <w:tcPr>
            <w:tcW w:w="2514" w:type="pct"/>
          </w:tcPr>
          <w:p w14:paraId="09A71745" w14:textId="77777777" w:rsidR="00E01008" w:rsidRPr="00503CE1" w:rsidRDefault="00E01008" w:rsidP="00B706E7">
            <w:pPr>
              <w:jc w:val="both"/>
              <w:rPr>
                <w:b/>
                <w:bCs/>
                <w:color w:val="519680"/>
              </w:rPr>
            </w:pPr>
            <w:r w:rsidRPr="00503CE1">
              <w:rPr>
                <w:b/>
                <w:bCs/>
                <w:color w:val="519680"/>
              </w:rPr>
              <w:t xml:space="preserve">Location of evidence in the pharmacy </w:t>
            </w:r>
            <w:r>
              <w:rPr>
                <w:b/>
                <w:bCs/>
                <w:color w:val="519680"/>
              </w:rPr>
              <w:t xml:space="preserve"> </w:t>
            </w:r>
          </w:p>
          <w:p w14:paraId="6A346DDB" w14:textId="77777777" w:rsidR="00E01008" w:rsidRPr="00503CE1" w:rsidRDefault="00E01008" w:rsidP="00B706E7">
            <w:pPr>
              <w:jc w:val="both"/>
              <w:rPr>
                <w:b/>
                <w:bCs/>
                <w:color w:val="519680"/>
              </w:rPr>
            </w:pPr>
          </w:p>
        </w:tc>
      </w:tr>
      <w:tr w:rsidR="00E01008" w14:paraId="5E410D74" w14:textId="77777777" w:rsidTr="00B335E8">
        <w:tc>
          <w:tcPr>
            <w:tcW w:w="2486" w:type="pct"/>
          </w:tcPr>
          <w:p w14:paraId="322CCFE0" w14:textId="5FDFBB8C" w:rsidR="00E01008" w:rsidRPr="00E304E3" w:rsidRDefault="00E01008" w:rsidP="00B706E7">
            <w:pPr>
              <w:jc w:val="both"/>
            </w:pPr>
            <w:r>
              <w:t>A record to indicate communication with the Pharmacy PCN Lead, and agreement to be involved in increasing the uptake of flu vaccinations to patients aged 65 and over by the provision of flu vaccinations</w:t>
            </w:r>
          </w:p>
        </w:tc>
        <w:tc>
          <w:tcPr>
            <w:tcW w:w="2514" w:type="pct"/>
          </w:tcPr>
          <w:p w14:paraId="7C2F95D2" w14:textId="77777777" w:rsidR="00E01008" w:rsidRDefault="00E01008" w:rsidP="00B706E7">
            <w:pPr>
              <w:jc w:val="both"/>
              <w:rPr>
                <w:b/>
                <w:bCs/>
              </w:rPr>
            </w:pPr>
          </w:p>
          <w:p w14:paraId="48938423" w14:textId="77777777" w:rsidR="00E01008" w:rsidRPr="00503CE1" w:rsidRDefault="00E01008" w:rsidP="00B706E7">
            <w:pPr>
              <w:jc w:val="both"/>
              <w:rPr>
                <w:b/>
                <w:bCs/>
              </w:rPr>
            </w:pPr>
          </w:p>
        </w:tc>
      </w:tr>
      <w:tr w:rsidR="00E01008" w14:paraId="37C6D48F" w14:textId="77777777" w:rsidTr="00B335E8">
        <w:tc>
          <w:tcPr>
            <w:tcW w:w="2486" w:type="pct"/>
          </w:tcPr>
          <w:p w14:paraId="00ADF3B6" w14:textId="40374304" w:rsidR="00E01008" w:rsidRPr="00503CE1" w:rsidRDefault="00E01008" w:rsidP="00B706E7">
            <w:pPr>
              <w:jc w:val="both"/>
            </w:pPr>
            <w:r>
              <w:t>A record of the number of vaccines that have been administered to eligible patients between 1st September 2021 and 31st January 2022 which contributed to the PCN achieving at or above a specified percentage</w:t>
            </w:r>
          </w:p>
        </w:tc>
        <w:tc>
          <w:tcPr>
            <w:tcW w:w="2514" w:type="pct"/>
          </w:tcPr>
          <w:p w14:paraId="2C6B350E" w14:textId="77777777" w:rsidR="00E01008" w:rsidRDefault="00E01008" w:rsidP="00B706E7">
            <w:pPr>
              <w:jc w:val="both"/>
              <w:rPr>
                <w:b/>
                <w:bCs/>
              </w:rPr>
            </w:pPr>
          </w:p>
          <w:p w14:paraId="27DF2CCF" w14:textId="77777777" w:rsidR="00E01008" w:rsidRPr="00503CE1" w:rsidRDefault="00E01008" w:rsidP="00B706E7">
            <w:pPr>
              <w:jc w:val="both"/>
              <w:rPr>
                <w:b/>
                <w:bCs/>
              </w:rPr>
            </w:pPr>
          </w:p>
        </w:tc>
      </w:tr>
      <w:tr w:rsidR="00E01008" w14:paraId="0D922D80" w14:textId="77777777" w:rsidTr="00B335E8">
        <w:tc>
          <w:tcPr>
            <w:tcW w:w="2486" w:type="pct"/>
          </w:tcPr>
          <w:p w14:paraId="61D53B7D" w14:textId="55DA1A65" w:rsidR="00E01008" w:rsidRPr="00503CE1" w:rsidRDefault="00935186" w:rsidP="00B706E7">
            <w:pPr>
              <w:jc w:val="both"/>
            </w:pPr>
            <w:r>
              <w:t>A copy of the PCN Community Pharmacy Flu plan</w:t>
            </w:r>
          </w:p>
        </w:tc>
        <w:tc>
          <w:tcPr>
            <w:tcW w:w="2514" w:type="pct"/>
          </w:tcPr>
          <w:p w14:paraId="4C582225" w14:textId="77777777" w:rsidR="00E01008" w:rsidRDefault="00E01008" w:rsidP="00B706E7">
            <w:pPr>
              <w:jc w:val="both"/>
              <w:rPr>
                <w:b/>
                <w:bCs/>
              </w:rPr>
            </w:pPr>
          </w:p>
          <w:p w14:paraId="6C22C952" w14:textId="77777777" w:rsidR="00E01008" w:rsidRPr="00503CE1" w:rsidRDefault="00E01008" w:rsidP="00B706E7">
            <w:pPr>
              <w:jc w:val="both"/>
              <w:rPr>
                <w:b/>
                <w:bCs/>
              </w:rPr>
            </w:pPr>
          </w:p>
        </w:tc>
      </w:tr>
      <w:tr w:rsidR="00935186" w14:paraId="0A47E35D" w14:textId="77777777" w:rsidTr="00B335E8">
        <w:tc>
          <w:tcPr>
            <w:tcW w:w="2486" w:type="pct"/>
          </w:tcPr>
          <w:p w14:paraId="0A8D4A93" w14:textId="2FA66CA4" w:rsidR="00935186" w:rsidRPr="00AE5416" w:rsidRDefault="00935186" w:rsidP="00B706E7">
            <w:pPr>
              <w:jc w:val="both"/>
              <w:rPr>
                <w:b/>
                <w:bCs/>
                <w:color w:val="519680"/>
              </w:rPr>
            </w:pPr>
            <w:r w:rsidRPr="00AE5416">
              <w:rPr>
                <w:b/>
                <w:bCs/>
                <w:color w:val="519680"/>
              </w:rPr>
              <w:t>Suggested evidence</w:t>
            </w:r>
            <w:r>
              <w:rPr>
                <w:b/>
                <w:bCs/>
                <w:color w:val="519680"/>
              </w:rPr>
              <w:t xml:space="preserve"> for </w:t>
            </w:r>
            <w:r w:rsidR="0037467D">
              <w:rPr>
                <w:b/>
                <w:bCs/>
                <w:color w:val="519680"/>
              </w:rPr>
              <w:t xml:space="preserve">contractors where a </w:t>
            </w:r>
            <w:r>
              <w:rPr>
                <w:b/>
                <w:bCs/>
                <w:color w:val="519680"/>
              </w:rPr>
              <w:t>Pharmacy PCN Lead</w:t>
            </w:r>
            <w:r w:rsidR="00D3550C">
              <w:rPr>
                <w:b/>
                <w:bCs/>
                <w:color w:val="519680"/>
              </w:rPr>
              <w:t xml:space="preserve"> is based</w:t>
            </w:r>
          </w:p>
        </w:tc>
        <w:tc>
          <w:tcPr>
            <w:tcW w:w="2514" w:type="pct"/>
          </w:tcPr>
          <w:p w14:paraId="69729575" w14:textId="77777777" w:rsidR="00935186" w:rsidRPr="00503CE1" w:rsidRDefault="00935186" w:rsidP="00B706E7">
            <w:pPr>
              <w:jc w:val="both"/>
              <w:rPr>
                <w:b/>
                <w:bCs/>
                <w:color w:val="519680"/>
              </w:rPr>
            </w:pPr>
            <w:r w:rsidRPr="00503CE1">
              <w:rPr>
                <w:b/>
                <w:bCs/>
                <w:color w:val="519680"/>
              </w:rPr>
              <w:t xml:space="preserve">Location of evidence in the pharmacy </w:t>
            </w:r>
            <w:r>
              <w:rPr>
                <w:b/>
                <w:bCs/>
                <w:color w:val="519680"/>
              </w:rPr>
              <w:t xml:space="preserve"> </w:t>
            </w:r>
          </w:p>
          <w:p w14:paraId="6BDCA236" w14:textId="77777777" w:rsidR="00935186" w:rsidRPr="00503CE1" w:rsidRDefault="00935186" w:rsidP="00B706E7">
            <w:pPr>
              <w:jc w:val="both"/>
              <w:rPr>
                <w:b/>
                <w:bCs/>
                <w:color w:val="519680"/>
              </w:rPr>
            </w:pPr>
          </w:p>
        </w:tc>
      </w:tr>
      <w:tr w:rsidR="00935186" w14:paraId="51F29256" w14:textId="77777777" w:rsidTr="00B335E8">
        <w:tc>
          <w:tcPr>
            <w:tcW w:w="2486" w:type="pct"/>
          </w:tcPr>
          <w:p w14:paraId="02EA1013" w14:textId="59A1DEAD" w:rsidR="00935186" w:rsidRPr="00E304E3" w:rsidRDefault="00935186" w:rsidP="00B706E7">
            <w:pPr>
              <w:jc w:val="both"/>
            </w:pPr>
            <w:r>
              <w:t xml:space="preserve">A record to indicate communication with the PCN Clinical Director and all community pharmacies in the PCN that wish to be involved, to agree how they will </w:t>
            </w:r>
            <w:r>
              <w:lastRenderedPageBreak/>
              <w:t>collaborate with each other and discuss how they could collaborate with general practice colleagues</w:t>
            </w:r>
          </w:p>
        </w:tc>
        <w:tc>
          <w:tcPr>
            <w:tcW w:w="2514" w:type="pct"/>
          </w:tcPr>
          <w:p w14:paraId="68775F99" w14:textId="77777777" w:rsidR="00935186" w:rsidRDefault="00935186" w:rsidP="00B706E7">
            <w:pPr>
              <w:jc w:val="both"/>
              <w:rPr>
                <w:b/>
                <w:bCs/>
              </w:rPr>
            </w:pPr>
          </w:p>
          <w:p w14:paraId="469B615A" w14:textId="77777777" w:rsidR="00935186" w:rsidRPr="00503CE1" w:rsidRDefault="00935186" w:rsidP="00B706E7">
            <w:pPr>
              <w:jc w:val="both"/>
              <w:rPr>
                <w:b/>
                <w:bCs/>
              </w:rPr>
            </w:pPr>
          </w:p>
        </w:tc>
      </w:tr>
      <w:tr w:rsidR="00935186" w14:paraId="444D6AA4" w14:textId="77777777" w:rsidTr="00B335E8">
        <w:tc>
          <w:tcPr>
            <w:tcW w:w="2486" w:type="pct"/>
          </w:tcPr>
          <w:p w14:paraId="61E4C282" w14:textId="7AE5E224" w:rsidR="00935186" w:rsidRPr="00503CE1" w:rsidRDefault="00935186" w:rsidP="00B706E7">
            <w:pPr>
              <w:jc w:val="both"/>
            </w:pPr>
            <w:r>
              <w:t>A record of the number of vaccines that have been administered to eligible patients between 1st September 2021 and 31st January 2021 (where the pharmacy provides the service)</w:t>
            </w:r>
          </w:p>
        </w:tc>
        <w:tc>
          <w:tcPr>
            <w:tcW w:w="2514" w:type="pct"/>
          </w:tcPr>
          <w:p w14:paraId="2006EA31" w14:textId="77777777" w:rsidR="00935186" w:rsidRDefault="00935186" w:rsidP="00B706E7">
            <w:pPr>
              <w:jc w:val="both"/>
              <w:rPr>
                <w:b/>
                <w:bCs/>
              </w:rPr>
            </w:pPr>
          </w:p>
          <w:p w14:paraId="44532208" w14:textId="77777777" w:rsidR="00935186" w:rsidRPr="00503CE1" w:rsidRDefault="00935186" w:rsidP="00B706E7">
            <w:pPr>
              <w:jc w:val="both"/>
              <w:rPr>
                <w:b/>
                <w:bCs/>
              </w:rPr>
            </w:pPr>
          </w:p>
        </w:tc>
      </w:tr>
      <w:tr w:rsidR="00935186" w14:paraId="6F44D1FE" w14:textId="77777777" w:rsidTr="00B335E8">
        <w:tc>
          <w:tcPr>
            <w:tcW w:w="2486" w:type="pct"/>
          </w:tcPr>
          <w:p w14:paraId="505228E0" w14:textId="2DACBCCF" w:rsidR="00935186" w:rsidRDefault="00935186" w:rsidP="00B706E7">
            <w:pPr>
              <w:jc w:val="both"/>
            </w:pPr>
            <w:r>
              <w:t>An email confirming, they have notified the LPC in which the PCN lies that they are the appointed Pharmacy Lead for the named PCN</w:t>
            </w:r>
          </w:p>
        </w:tc>
        <w:tc>
          <w:tcPr>
            <w:tcW w:w="2514" w:type="pct"/>
          </w:tcPr>
          <w:p w14:paraId="7AF6F5E8" w14:textId="77777777" w:rsidR="00935186" w:rsidRDefault="00935186" w:rsidP="00B706E7">
            <w:pPr>
              <w:jc w:val="both"/>
              <w:rPr>
                <w:b/>
                <w:bCs/>
              </w:rPr>
            </w:pPr>
          </w:p>
        </w:tc>
      </w:tr>
    </w:tbl>
    <w:p w14:paraId="46D5F4CD" w14:textId="7C44EFC9" w:rsidR="00935186" w:rsidRPr="00AA218A" w:rsidRDefault="00935186" w:rsidP="002151FA">
      <w:pPr>
        <w:spacing w:before="120" w:after="120" w:line="240" w:lineRule="auto"/>
        <w:jc w:val="both"/>
      </w:pPr>
      <w:r w:rsidRPr="00AA218A">
        <w:t>The below box can be used to record details of any additional evidence that the contractor has to demonstrate that they meet the above requirements and where this evidence is located within the pharmacy</w:t>
      </w:r>
      <w:r>
        <w:t>.</w:t>
      </w:r>
    </w:p>
    <w:tbl>
      <w:tblPr>
        <w:tblStyle w:val="TableGrid"/>
        <w:tblW w:w="5000" w:type="pct"/>
        <w:tblLook w:val="04A0" w:firstRow="1" w:lastRow="0" w:firstColumn="1" w:lastColumn="0" w:noHBand="0" w:noVBand="1"/>
      </w:tblPr>
      <w:tblGrid>
        <w:gridCol w:w="10456"/>
      </w:tblGrid>
      <w:tr w:rsidR="00935186" w14:paraId="22153376" w14:textId="77777777" w:rsidTr="00B335E8">
        <w:tc>
          <w:tcPr>
            <w:tcW w:w="5000" w:type="pct"/>
          </w:tcPr>
          <w:p w14:paraId="0DCDFDF6" w14:textId="77777777" w:rsidR="00171FF6" w:rsidRDefault="00171FF6" w:rsidP="00B706E7">
            <w:pPr>
              <w:jc w:val="both"/>
              <w:rPr>
                <w:b/>
                <w:bCs/>
                <w:sz w:val="24"/>
                <w:szCs w:val="24"/>
              </w:rPr>
            </w:pPr>
          </w:p>
          <w:p w14:paraId="087CFDD4" w14:textId="77777777" w:rsidR="00171FF6" w:rsidRDefault="00171FF6" w:rsidP="00B706E7">
            <w:pPr>
              <w:jc w:val="both"/>
              <w:rPr>
                <w:b/>
                <w:bCs/>
                <w:sz w:val="24"/>
                <w:szCs w:val="24"/>
              </w:rPr>
            </w:pPr>
          </w:p>
          <w:p w14:paraId="6ABFDBB8" w14:textId="77777777" w:rsidR="008F6F1D" w:rsidRDefault="008F6F1D" w:rsidP="00B706E7">
            <w:pPr>
              <w:jc w:val="both"/>
              <w:rPr>
                <w:b/>
                <w:bCs/>
                <w:sz w:val="24"/>
                <w:szCs w:val="24"/>
              </w:rPr>
            </w:pPr>
          </w:p>
          <w:p w14:paraId="4545CEA4" w14:textId="3E226E3B" w:rsidR="00171FF6" w:rsidRDefault="00171FF6" w:rsidP="00B706E7">
            <w:pPr>
              <w:jc w:val="both"/>
              <w:rPr>
                <w:b/>
                <w:bCs/>
                <w:sz w:val="24"/>
                <w:szCs w:val="24"/>
              </w:rPr>
            </w:pPr>
          </w:p>
        </w:tc>
      </w:tr>
    </w:tbl>
    <w:p w14:paraId="4216D688" w14:textId="77777777" w:rsidR="000A7CE9" w:rsidRDefault="000A7CE9" w:rsidP="000A7CE9">
      <w:pPr>
        <w:spacing w:after="0"/>
        <w:rPr>
          <w:b/>
          <w:bCs/>
          <w:color w:val="519680"/>
          <w:sz w:val="28"/>
          <w:szCs w:val="28"/>
        </w:rPr>
      </w:pPr>
    </w:p>
    <w:p w14:paraId="09D68441" w14:textId="2831A0C2" w:rsidR="006A35FA" w:rsidRDefault="00372084" w:rsidP="00616F2E">
      <w:pPr>
        <w:shd w:val="clear" w:color="auto" w:fill="DAEBE6"/>
        <w:spacing w:after="0"/>
        <w:rPr>
          <w:b/>
          <w:bCs/>
          <w:sz w:val="28"/>
          <w:szCs w:val="28"/>
        </w:rPr>
      </w:pPr>
      <w:r w:rsidRPr="00616F2E">
        <w:rPr>
          <w:b/>
          <w:bCs/>
          <w:sz w:val="28"/>
          <w:szCs w:val="28"/>
        </w:rPr>
        <w:t>Domain 5: Prevention</w:t>
      </w:r>
      <w:r w:rsidR="00616F2E" w:rsidRPr="00616F2E">
        <w:rPr>
          <w:b/>
          <w:bCs/>
          <w:sz w:val="28"/>
          <w:szCs w:val="28"/>
        </w:rPr>
        <w:t xml:space="preserve"> (</w:t>
      </w:r>
      <w:r w:rsidRPr="00616F2E">
        <w:rPr>
          <w:b/>
          <w:bCs/>
          <w:sz w:val="28"/>
          <w:szCs w:val="28"/>
        </w:rPr>
        <w:t>Infection prevention and control and review of antimicrobial stewardship practice using the target antibiotic checklist</w:t>
      </w:r>
      <w:r w:rsidR="00616F2E" w:rsidRPr="00616F2E">
        <w:rPr>
          <w:b/>
          <w:bCs/>
          <w:sz w:val="28"/>
          <w:szCs w:val="28"/>
        </w:rPr>
        <w:t>)</w:t>
      </w:r>
    </w:p>
    <w:p w14:paraId="5F709DD0" w14:textId="77777777" w:rsidR="00616F2E" w:rsidRPr="00676358" w:rsidRDefault="00616F2E" w:rsidP="00616F2E">
      <w:pPr>
        <w:spacing w:after="0"/>
        <w:rPr>
          <w:b/>
          <w:bCs/>
          <w:sz w:val="12"/>
          <w:szCs w:val="12"/>
        </w:rPr>
      </w:pPr>
    </w:p>
    <w:tbl>
      <w:tblPr>
        <w:tblStyle w:val="TableGrid"/>
        <w:tblW w:w="5000" w:type="pct"/>
        <w:tblLook w:val="04A0" w:firstRow="1" w:lastRow="0" w:firstColumn="1" w:lastColumn="0" w:noHBand="0" w:noVBand="1"/>
      </w:tblPr>
      <w:tblGrid>
        <w:gridCol w:w="10456"/>
      </w:tblGrid>
      <w:tr w:rsidR="00D53B8A" w14:paraId="66364983" w14:textId="77777777" w:rsidTr="00676358">
        <w:trPr>
          <w:trHeight w:val="420"/>
        </w:trPr>
        <w:tc>
          <w:tcPr>
            <w:tcW w:w="5000" w:type="pct"/>
            <w:shd w:val="clear" w:color="auto" w:fill="auto"/>
          </w:tcPr>
          <w:p w14:paraId="694B659A" w14:textId="77777777" w:rsidR="00D53B8A" w:rsidRPr="00372084" w:rsidRDefault="00D53B8A" w:rsidP="00B706E7">
            <w:pPr>
              <w:jc w:val="both"/>
              <w:rPr>
                <w:rFonts w:cstheme="minorHAnsi"/>
                <w:b/>
                <w:bCs/>
              </w:rPr>
            </w:pPr>
            <w:bookmarkStart w:id="9" w:name="_Hlk83058952"/>
            <w:r w:rsidRPr="00372084">
              <w:rPr>
                <w:rFonts w:cstheme="minorHAnsi"/>
                <w:b/>
                <w:bCs/>
              </w:rPr>
              <w:t>Drug Tariff wording</w:t>
            </w:r>
          </w:p>
          <w:p w14:paraId="5D6D6D17" w14:textId="77777777" w:rsidR="00D53B8A" w:rsidRPr="00D53B8A" w:rsidRDefault="00D53B8A" w:rsidP="00B706E7">
            <w:pPr>
              <w:jc w:val="both"/>
              <w:rPr>
                <w:b/>
                <w:bCs/>
                <w:i/>
                <w:iCs/>
                <w:sz w:val="20"/>
                <w:szCs w:val="20"/>
              </w:rPr>
            </w:pPr>
            <w:r w:rsidRPr="00D53B8A">
              <w:rPr>
                <w:b/>
                <w:bCs/>
                <w:i/>
                <w:iCs/>
                <w:sz w:val="20"/>
                <w:szCs w:val="20"/>
              </w:rPr>
              <w:t>On the day of the declaration (applies to ALL contractors):</w:t>
            </w:r>
          </w:p>
          <w:p w14:paraId="54CDA843" w14:textId="1E6730DA" w:rsidR="00D53B8A" w:rsidRPr="00D53B8A" w:rsidRDefault="00D53B8A" w:rsidP="00B706E7">
            <w:pPr>
              <w:spacing w:before="120"/>
              <w:jc w:val="both"/>
              <w:rPr>
                <w:i/>
                <w:iCs/>
                <w:sz w:val="20"/>
                <w:szCs w:val="20"/>
              </w:rPr>
            </w:pPr>
            <w:r w:rsidRPr="00D53B8A">
              <w:rPr>
                <w:i/>
                <w:iCs/>
                <w:sz w:val="20"/>
                <w:szCs w:val="20"/>
              </w:rPr>
              <w:t xml:space="preserve">Contractors must have reviewed their current practice using the </w:t>
            </w:r>
            <w:hyperlink r:id="rId66" w:history="1">
              <w:r w:rsidRPr="00D53B8A">
                <w:rPr>
                  <w:rStyle w:val="Hyperlink"/>
                  <w:b/>
                  <w:bCs/>
                  <w:i/>
                  <w:iCs/>
                  <w:color w:val="519680"/>
                  <w:sz w:val="20"/>
                  <w:szCs w:val="20"/>
                </w:rPr>
                <w:t>target antibiotic checklist</w:t>
              </w:r>
            </w:hyperlink>
            <w:r w:rsidRPr="00D53B8A">
              <w:rPr>
                <w:i/>
                <w:iCs/>
                <w:sz w:val="20"/>
                <w:szCs w:val="20"/>
              </w:rPr>
              <w:t>, in order to provide tailored advice to patients and promote antibiotic awareness and stewardship.</w:t>
            </w:r>
          </w:p>
          <w:p w14:paraId="1E104C1B" w14:textId="77777777" w:rsidR="00D53B8A" w:rsidRPr="00D53B8A" w:rsidRDefault="00D53B8A" w:rsidP="00B706E7">
            <w:pPr>
              <w:spacing w:before="120"/>
              <w:jc w:val="both"/>
              <w:rPr>
                <w:i/>
                <w:iCs/>
                <w:sz w:val="20"/>
                <w:szCs w:val="20"/>
              </w:rPr>
            </w:pPr>
            <w:r w:rsidRPr="00D53B8A">
              <w:rPr>
                <w:i/>
                <w:iCs/>
                <w:sz w:val="20"/>
                <w:szCs w:val="20"/>
              </w:rPr>
              <w:t xml:space="preserve">This review must be completed by the date of declaration and must be carried out over four weeks with a minimum of 25 patients; or up to eight weeks if the minimum number of patients are not achieved within four weeks. Contractors should make a record of the start and end date of the review as they will be required to enter this information into the MYS application when they make their declaration. There must be a follow up of any patient where the prescriber was contacted to identify what actions were taken. </w:t>
            </w:r>
          </w:p>
          <w:p w14:paraId="448E4442" w14:textId="44A91307" w:rsidR="00D53B8A" w:rsidRPr="00D53B8A" w:rsidRDefault="00D53B8A" w:rsidP="00B706E7">
            <w:pPr>
              <w:spacing w:before="120"/>
              <w:jc w:val="both"/>
              <w:rPr>
                <w:i/>
                <w:iCs/>
                <w:sz w:val="20"/>
                <w:szCs w:val="20"/>
              </w:rPr>
            </w:pPr>
            <w:r w:rsidRPr="00D53B8A">
              <w:rPr>
                <w:i/>
                <w:iCs/>
                <w:sz w:val="20"/>
                <w:szCs w:val="20"/>
              </w:rPr>
              <w:t xml:space="preserve">Using the </w:t>
            </w:r>
            <w:hyperlink r:id="rId67" w:history="1">
              <w:r w:rsidRPr="00EF6CBB">
                <w:rPr>
                  <w:rStyle w:val="Hyperlink"/>
                  <w:b/>
                  <w:bCs/>
                  <w:i/>
                  <w:iCs/>
                  <w:color w:val="519680"/>
                  <w:sz w:val="20"/>
                  <w:szCs w:val="20"/>
                </w:rPr>
                <w:t>target antibiotic checklist</w:t>
              </w:r>
            </w:hyperlink>
            <w:r w:rsidRPr="00D53B8A">
              <w:rPr>
                <w:i/>
                <w:iCs/>
                <w:sz w:val="20"/>
                <w:szCs w:val="20"/>
              </w:rPr>
              <w:t xml:space="preserve">, appropriately trained staff must discuss the antibiotic prescribed with the patient or representative to help ensure safe and effective use. Attempts should be made for this discussion to occur with all patients to promote antimicrobial stewardship. It may be appropriate to speak to an identified patient representative, family member or member of care staff. </w:t>
            </w:r>
          </w:p>
          <w:p w14:paraId="6BD4200B" w14:textId="77777777" w:rsidR="00D53B8A" w:rsidRDefault="00D53B8A" w:rsidP="00B706E7">
            <w:pPr>
              <w:spacing w:before="120"/>
              <w:jc w:val="both"/>
              <w:rPr>
                <w:i/>
                <w:iCs/>
                <w:sz w:val="20"/>
                <w:szCs w:val="20"/>
              </w:rPr>
            </w:pPr>
            <w:r w:rsidRPr="00D53B8A">
              <w:rPr>
                <w:i/>
                <w:iCs/>
                <w:sz w:val="20"/>
                <w:szCs w:val="20"/>
              </w:rPr>
              <w:t>If there is a potential risk of antibiotic related adverse effects (for example, change in allergy status) or concerns about the patient’s therapy, the prescriber must be contacted to suggest a review is undertaken and the details of this intervention recorded in the pharmacy PMR. The pharmacy team should support the patient to reduce the risk of adverse effects arising from ongoing antibiotic therapy and optimise outcomes through education and advice as well as adopting principles of shared decision-making.</w:t>
            </w:r>
          </w:p>
          <w:p w14:paraId="43DE28FA" w14:textId="77777777" w:rsidR="00D53B8A" w:rsidRPr="00D53B8A" w:rsidRDefault="00D53B8A" w:rsidP="00EF6CBB">
            <w:pPr>
              <w:spacing w:before="120"/>
              <w:jc w:val="both"/>
              <w:rPr>
                <w:i/>
                <w:iCs/>
                <w:sz w:val="20"/>
                <w:szCs w:val="20"/>
              </w:rPr>
            </w:pPr>
            <w:r w:rsidRPr="00D53B8A">
              <w:rPr>
                <w:i/>
                <w:iCs/>
                <w:sz w:val="20"/>
                <w:szCs w:val="20"/>
              </w:rPr>
              <w:t xml:space="preserve">The data from the checklists must be submitted via the </w:t>
            </w:r>
            <w:hyperlink r:id="rId68" w:history="1">
              <w:r w:rsidRPr="00D53B8A">
                <w:rPr>
                  <w:rStyle w:val="Hyperlink"/>
                  <w:b/>
                  <w:bCs/>
                  <w:i/>
                  <w:iCs/>
                  <w:color w:val="519680"/>
                  <w:sz w:val="20"/>
                  <w:szCs w:val="20"/>
                </w:rPr>
                <w:t>Publi</w:t>
              </w:r>
              <w:r w:rsidRPr="00EF6CBB">
                <w:rPr>
                  <w:rStyle w:val="Hyperlink"/>
                  <w:b/>
                  <w:bCs/>
                  <w:i/>
                  <w:iCs/>
                  <w:color w:val="519680"/>
                  <w:sz w:val="20"/>
                  <w:szCs w:val="20"/>
                </w:rPr>
                <w:t xml:space="preserve">c Health </w:t>
              </w:r>
              <w:r w:rsidRPr="00D53B8A">
                <w:rPr>
                  <w:rStyle w:val="Hyperlink"/>
                  <w:b/>
                  <w:bCs/>
                  <w:i/>
                  <w:iCs/>
                  <w:color w:val="519680"/>
                  <w:sz w:val="20"/>
                  <w:szCs w:val="20"/>
                </w:rPr>
                <w:t>England (PHE) portal application</w:t>
              </w:r>
            </w:hyperlink>
            <w:r w:rsidRPr="00D53B8A">
              <w:rPr>
                <w:i/>
                <w:iCs/>
                <w:sz w:val="20"/>
                <w:szCs w:val="20"/>
              </w:rPr>
              <w:t xml:space="preserve">. No patient identifiable data should be entered into the PHE portal application. </w:t>
            </w:r>
          </w:p>
          <w:p w14:paraId="18F7E06E" w14:textId="77777777" w:rsidR="00D53B8A" w:rsidRPr="00D53B8A" w:rsidRDefault="00D53B8A" w:rsidP="00FB69BD">
            <w:pPr>
              <w:spacing w:before="120" w:after="120"/>
              <w:jc w:val="both"/>
              <w:rPr>
                <w:b/>
                <w:bCs/>
                <w:i/>
                <w:iCs/>
                <w:sz w:val="20"/>
                <w:szCs w:val="20"/>
              </w:rPr>
            </w:pPr>
            <w:r w:rsidRPr="00D53B8A">
              <w:rPr>
                <w:b/>
                <w:bCs/>
                <w:i/>
                <w:iCs/>
                <w:sz w:val="20"/>
                <w:szCs w:val="20"/>
              </w:rPr>
              <w:t xml:space="preserve">AND </w:t>
            </w:r>
          </w:p>
          <w:p w14:paraId="7869AD68" w14:textId="77777777" w:rsidR="00D53B8A" w:rsidRPr="00D53B8A" w:rsidRDefault="00D53B8A" w:rsidP="00B706E7">
            <w:pPr>
              <w:jc w:val="both"/>
              <w:rPr>
                <w:b/>
                <w:bCs/>
                <w:i/>
                <w:iCs/>
                <w:sz w:val="20"/>
                <w:szCs w:val="20"/>
              </w:rPr>
            </w:pPr>
            <w:r w:rsidRPr="00D53B8A">
              <w:rPr>
                <w:b/>
                <w:bCs/>
                <w:i/>
                <w:iCs/>
                <w:sz w:val="20"/>
                <w:szCs w:val="20"/>
              </w:rPr>
              <w:t xml:space="preserve">For contractors who DID declare as having met the Infection prevention &amp; control and antimicrobial stewardship domain for the PQS 2020/21 Part 2: </w:t>
            </w:r>
          </w:p>
          <w:p w14:paraId="092E59A2" w14:textId="77777777" w:rsidR="00D53B8A" w:rsidRPr="00D53B8A" w:rsidRDefault="00D53B8A" w:rsidP="00B706E7">
            <w:pPr>
              <w:jc w:val="both"/>
              <w:rPr>
                <w:i/>
                <w:iCs/>
                <w:sz w:val="20"/>
                <w:szCs w:val="20"/>
              </w:rPr>
            </w:pPr>
            <w:r w:rsidRPr="00D53B8A">
              <w:rPr>
                <w:i/>
                <w:iCs/>
                <w:sz w:val="20"/>
                <w:szCs w:val="20"/>
              </w:rPr>
              <w:t xml:space="preserve">On the day of the declaration, contractors must have reviewed and updated their existing antimicrobial stewardship (AMS) action plan and have implemented changes to further promote AMS in their day-to-day practice. </w:t>
            </w:r>
          </w:p>
          <w:p w14:paraId="48DF99A3" w14:textId="77777777" w:rsidR="00D53B8A" w:rsidRPr="00D53B8A" w:rsidRDefault="00D53B8A" w:rsidP="00FB69BD">
            <w:pPr>
              <w:spacing w:before="120" w:after="120"/>
              <w:jc w:val="both"/>
              <w:rPr>
                <w:b/>
                <w:bCs/>
                <w:i/>
                <w:iCs/>
                <w:sz w:val="20"/>
                <w:szCs w:val="20"/>
              </w:rPr>
            </w:pPr>
            <w:r w:rsidRPr="00D53B8A">
              <w:rPr>
                <w:b/>
                <w:bCs/>
                <w:i/>
                <w:iCs/>
                <w:sz w:val="20"/>
                <w:szCs w:val="20"/>
              </w:rPr>
              <w:t xml:space="preserve">OR </w:t>
            </w:r>
          </w:p>
          <w:p w14:paraId="4515D084" w14:textId="77777777" w:rsidR="00D53B8A" w:rsidRPr="00D53B8A" w:rsidRDefault="00D53B8A" w:rsidP="00B706E7">
            <w:pPr>
              <w:jc w:val="both"/>
              <w:rPr>
                <w:b/>
                <w:bCs/>
                <w:i/>
                <w:iCs/>
                <w:sz w:val="20"/>
                <w:szCs w:val="20"/>
              </w:rPr>
            </w:pPr>
            <w:r w:rsidRPr="00D53B8A">
              <w:rPr>
                <w:b/>
                <w:bCs/>
                <w:i/>
                <w:iCs/>
                <w:sz w:val="20"/>
                <w:szCs w:val="20"/>
              </w:rPr>
              <w:t xml:space="preserve">For contractors who DID NOT declare as having met the Infection prevention &amp; control and antimicrobial stewardship domain for the PQS 2020/21 Part 2: </w:t>
            </w:r>
          </w:p>
          <w:p w14:paraId="70ED2AAC" w14:textId="77777777" w:rsidR="00D53B8A" w:rsidRPr="00D53B8A" w:rsidRDefault="00D53B8A" w:rsidP="00B706E7">
            <w:pPr>
              <w:jc w:val="both"/>
              <w:rPr>
                <w:i/>
                <w:iCs/>
                <w:sz w:val="20"/>
                <w:szCs w:val="20"/>
              </w:rPr>
            </w:pPr>
            <w:r w:rsidRPr="00D53B8A">
              <w:rPr>
                <w:i/>
                <w:iCs/>
                <w:sz w:val="20"/>
                <w:szCs w:val="20"/>
              </w:rPr>
              <w:t xml:space="preserve">On the day of the declaration, all non-registered pharmacy staff working at the pharmacy must have satisfactorily completed the </w:t>
            </w:r>
            <w:hyperlink r:id="rId69" w:history="1">
              <w:r w:rsidRPr="00D53B8A">
                <w:rPr>
                  <w:rStyle w:val="Hyperlink"/>
                  <w:b/>
                  <w:bCs/>
                  <w:i/>
                  <w:iCs/>
                  <w:color w:val="519680"/>
                  <w:sz w:val="20"/>
                  <w:szCs w:val="20"/>
                </w:rPr>
                <w:t>HEE Infection prevention and control Level 1 e-learning and assessment</w:t>
              </w:r>
            </w:hyperlink>
            <w:r w:rsidRPr="00D53B8A">
              <w:rPr>
                <w:i/>
                <w:iCs/>
                <w:sz w:val="20"/>
                <w:szCs w:val="20"/>
              </w:rPr>
              <w:t xml:space="preserve"> on the Health Education England (HEE) e-Learning for Healthcare website. </w:t>
            </w:r>
          </w:p>
          <w:p w14:paraId="4F2738B9" w14:textId="77777777" w:rsidR="00D53B8A" w:rsidRPr="00D53B8A" w:rsidRDefault="00D53B8A" w:rsidP="00B706E7">
            <w:pPr>
              <w:spacing w:before="120"/>
              <w:jc w:val="both"/>
              <w:rPr>
                <w:i/>
                <w:iCs/>
                <w:sz w:val="20"/>
                <w:szCs w:val="20"/>
              </w:rPr>
            </w:pPr>
            <w:r w:rsidRPr="00D53B8A">
              <w:rPr>
                <w:i/>
                <w:iCs/>
                <w:sz w:val="20"/>
                <w:szCs w:val="20"/>
              </w:rPr>
              <w:t xml:space="preserve">All registered pharmacy professionals working at the pharmacy must have satisfactorily completed the </w:t>
            </w:r>
            <w:hyperlink r:id="rId70" w:history="1">
              <w:r w:rsidRPr="00D53B8A">
                <w:rPr>
                  <w:rStyle w:val="Hyperlink"/>
                  <w:b/>
                  <w:bCs/>
                  <w:i/>
                  <w:iCs/>
                  <w:color w:val="519680"/>
                  <w:sz w:val="20"/>
                  <w:szCs w:val="20"/>
                </w:rPr>
                <w:t>HEE Infection Prevention and Control Level 2 e-learning and assessment</w:t>
              </w:r>
            </w:hyperlink>
            <w:r w:rsidRPr="00D53B8A">
              <w:rPr>
                <w:i/>
                <w:iCs/>
                <w:sz w:val="20"/>
                <w:szCs w:val="20"/>
              </w:rPr>
              <w:t xml:space="preserve"> on the HEE e-Learning for Healthcare website. </w:t>
            </w:r>
          </w:p>
          <w:p w14:paraId="60792043" w14:textId="77777777" w:rsidR="00D53B8A" w:rsidRPr="00D53B8A" w:rsidRDefault="00D53B8A" w:rsidP="00B706E7">
            <w:pPr>
              <w:spacing w:before="120"/>
              <w:jc w:val="both"/>
              <w:rPr>
                <w:i/>
                <w:iCs/>
                <w:sz w:val="20"/>
                <w:szCs w:val="20"/>
              </w:rPr>
            </w:pPr>
            <w:r w:rsidRPr="00D53B8A">
              <w:rPr>
                <w:i/>
                <w:iCs/>
                <w:sz w:val="20"/>
                <w:szCs w:val="20"/>
              </w:rPr>
              <w:lastRenderedPageBreak/>
              <w:t xml:space="preserve">All patient-facing pharmacy staff working at the pharmacy that provide advice on medicines or healthcare must have satisfactorily completed the </w:t>
            </w:r>
            <w:hyperlink r:id="rId71" w:history="1">
              <w:r w:rsidRPr="00D53B8A">
                <w:rPr>
                  <w:rStyle w:val="Hyperlink"/>
                  <w:b/>
                  <w:bCs/>
                  <w:i/>
                  <w:iCs/>
                  <w:color w:val="519680"/>
                  <w:sz w:val="20"/>
                  <w:szCs w:val="20"/>
                </w:rPr>
                <w:t>PHE Antimicrobial Stewardship for Community Pharmacy e-learning and e-assessment</w:t>
              </w:r>
            </w:hyperlink>
            <w:r w:rsidRPr="00D53B8A">
              <w:rPr>
                <w:i/>
                <w:iCs/>
                <w:sz w:val="20"/>
                <w:szCs w:val="20"/>
              </w:rPr>
              <w:t xml:space="preserve">. </w:t>
            </w:r>
          </w:p>
          <w:p w14:paraId="67D65DC3" w14:textId="77777777" w:rsidR="00D53B8A" w:rsidRPr="00D53B8A" w:rsidRDefault="00D53B8A" w:rsidP="00B706E7">
            <w:pPr>
              <w:spacing w:before="120"/>
              <w:jc w:val="both"/>
              <w:rPr>
                <w:i/>
                <w:iCs/>
                <w:sz w:val="20"/>
                <w:szCs w:val="20"/>
              </w:rPr>
            </w:pPr>
            <w:r w:rsidRPr="00D53B8A">
              <w:rPr>
                <w:i/>
                <w:iCs/>
                <w:sz w:val="20"/>
                <w:szCs w:val="20"/>
              </w:rPr>
              <w:t xml:space="preserve">Contractors must have available, at premises level, an AMS action plan for the pharmacy, which details how they will promote AMS. The action plan must include details of how all pharmacy staff involved in the provision of self-care advice will incorporate the principles of AMS into self-care advice, including reinforcing the messages around appropriate use of antibiotics, and the uptake of vaccinations, including the flu vaccine. There must be documented evidence, at the pharmacy, that the actions within the plan have been implemented by the day of the declaration. </w:t>
            </w:r>
          </w:p>
          <w:p w14:paraId="50945965" w14:textId="45E9F018" w:rsidR="00D53B8A" w:rsidRPr="00D53B8A" w:rsidRDefault="00D53B8A" w:rsidP="00B706E7">
            <w:pPr>
              <w:spacing w:before="120" w:after="120"/>
              <w:jc w:val="both"/>
              <w:rPr>
                <w:i/>
                <w:iCs/>
                <w:sz w:val="20"/>
                <w:szCs w:val="20"/>
              </w:rPr>
            </w:pPr>
            <w:r w:rsidRPr="00D53B8A">
              <w:rPr>
                <w:i/>
                <w:iCs/>
                <w:sz w:val="20"/>
                <w:szCs w:val="20"/>
              </w:rPr>
              <w:t xml:space="preserve">All patient-facing pharmacy staff working at the pharmacy that provide health advice, should have become </w:t>
            </w:r>
            <w:hyperlink r:id="rId72" w:history="1">
              <w:r w:rsidRPr="00D53B8A">
                <w:rPr>
                  <w:rStyle w:val="Hyperlink"/>
                  <w:b/>
                  <w:bCs/>
                  <w:i/>
                  <w:iCs/>
                  <w:color w:val="519680"/>
                  <w:sz w:val="20"/>
                  <w:szCs w:val="20"/>
                </w:rPr>
                <w:t>Antibiotic Guardians</w:t>
              </w:r>
            </w:hyperlink>
            <w:r w:rsidRPr="00D53B8A">
              <w:rPr>
                <w:i/>
                <w:iCs/>
                <w:sz w:val="20"/>
                <w:szCs w:val="20"/>
              </w:rPr>
              <w:t>, if they have not already done so, and have an awareness of the local antibiotic formulary.</w:t>
            </w:r>
          </w:p>
        </w:tc>
      </w:tr>
    </w:tbl>
    <w:bookmarkEnd w:id="9"/>
    <w:p w14:paraId="6439877A" w14:textId="77777777" w:rsidR="002E12BB" w:rsidRDefault="002E12BB" w:rsidP="00B706E7">
      <w:pPr>
        <w:pStyle w:val="NormalWeb"/>
        <w:spacing w:before="120" w:beforeAutospacing="0" w:after="0" w:afterAutospacing="0"/>
        <w:jc w:val="both"/>
        <w:rPr>
          <w:rFonts w:asciiTheme="minorHAnsi" w:hAnsiTheme="minorHAnsi" w:cstheme="minorHAnsi"/>
          <w:b/>
          <w:bCs/>
          <w:sz w:val="26"/>
          <w:szCs w:val="26"/>
        </w:rPr>
      </w:pPr>
      <w:r w:rsidRPr="00A86245">
        <w:rPr>
          <w:rFonts w:asciiTheme="minorHAnsi" w:hAnsiTheme="minorHAnsi" w:cstheme="minorHAnsi"/>
          <w:b/>
          <w:bCs/>
          <w:sz w:val="26"/>
          <w:szCs w:val="26"/>
        </w:rPr>
        <w:lastRenderedPageBreak/>
        <w:t xml:space="preserve">Additional information </w:t>
      </w:r>
    </w:p>
    <w:p w14:paraId="0E0F46F0" w14:textId="5CB3F5B7" w:rsidR="002E12BB" w:rsidRDefault="002E12BB" w:rsidP="00B706E7">
      <w:pPr>
        <w:pStyle w:val="NormalWeb"/>
        <w:spacing w:before="0" w:beforeAutospacing="0" w:after="120" w:afterAutospacing="0"/>
        <w:jc w:val="both"/>
        <w:rPr>
          <w:rFonts w:asciiTheme="minorHAnsi" w:hAnsiTheme="minorHAnsi" w:cstheme="minorHAnsi"/>
          <w:sz w:val="22"/>
          <w:szCs w:val="22"/>
        </w:rPr>
      </w:pPr>
      <w:r w:rsidRPr="002E12BB">
        <w:rPr>
          <w:rFonts w:asciiTheme="minorHAnsi" w:hAnsiTheme="minorHAnsi" w:cstheme="minorHAnsi"/>
          <w:sz w:val="22"/>
          <w:szCs w:val="22"/>
        </w:rPr>
        <w:t xml:space="preserve">It is important to make a record of the start and end date of the </w:t>
      </w:r>
      <w:r>
        <w:rPr>
          <w:rFonts w:asciiTheme="minorHAnsi" w:hAnsiTheme="minorHAnsi" w:cstheme="minorHAnsi"/>
          <w:sz w:val="22"/>
          <w:szCs w:val="22"/>
        </w:rPr>
        <w:t>antibiotic review</w:t>
      </w:r>
      <w:r w:rsidRPr="002E12BB">
        <w:rPr>
          <w:rFonts w:asciiTheme="minorHAnsi" w:hAnsiTheme="minorHAnsi" w:cstheme="minorHAnsi"/>
          <w:sz w:val="22"/>
          <w:szCs w:val="22"/>
        </w:rPr>
        <w:t xml:space="preserve"> as contractors will be required to enter these dates when they complete their PQS declaration.</w:t>
      </w:r>
    </w:p>
    <w:p w14:paraId="7B212313" w14:textId="0531E717" w:rsidR="002E12BB" w:rsidRDefault="002E12BB" w:rsidP="00676358">
      <w:pPr>
        <w:pStyle w:val="NormalWeb"/>
        <w:spacing w:before="120" w:beforeAutospacing="0" w:after="120" w:afterAutospacing="0"/>
        <w:jc w:val="both"/>
        <w:rPr>
          <w:rFonts w:asciiTheme="minorHAnsi" w:hAnsiTheme="minorHAnsi" w:cstheme="minorHAnsi"/>
          <w:sz w:val="22"/>
          <w:szCs w:val="22"/>
        </w:rPr>
      </w:pPr>
      <w:r w:rsidRPr="00DA75B8">
        <w:rPr>
          <w:rFonts w:asciiTheme="minorHAnsi" w:hAnsiTheme="minorHAnsi" w:cstheme="minorHAnsi"/>
          <w:b/>
          <w:bCs/>
          <w:sz w:val="22"/>
          <w:szCs w:val="22"/>
        </w:rPr>
        <w:t xml:space="preserve">The deadline for starting the </w:t>
      </w:r>
      <w:r>
        <w:rPr>
          <w:rFonts w:asciiTheme="minorHAnsi" w:hAnsiTheme="minorHAnsi" w:cstheme="minorHAnsi"/>
          <w:b/>
          <w:bCs/>
          <w:sz w:val="22"/>
          <w:szCs w:val="22"/>
        </w:rPr>
        <w:t>antibiotic review</w:t>
      </w:r>
      <w:r w:rsidRPr="00DA75B8">
        <w:rPr>
          <w:rFonts w:asciiTheme="minorHAnsi" w:hAnsiTheme="minorHAnsi" w:cstheme="minorHAnsi"/>
          <w:b/>
          <w:bCs/>
          <w:sz w:val="22"/>
          <w:szCs w:val="22"/>
        </w:rPr>
        <w:t xml:space="preserve"> is </w:t>
      </w:r>
      <w:r>
        <w:rPr>
          <w:rFonts w:asciiTheme="minorHAnsi" w:hAnsiTheme="minorHAnsi" w:cstheme="minorHAnsi"/>
          <w:b/>
          <w:bCs/>
          <w:sz w:val="22"/>
          <w:szCs w:val="22"/>
        </w:rPr>
        <w:t xml:space="preserve">31st December </w:t>
      </w:r>
      <w:r w:rsidRPr="00DA75B8">
        <w:rPr>
          <w:rFonts w:asciiTheme="minorHAnsi" w:hAnsiTheme="minorHAnsi" w:cstheme="minorHAnsi"/>
          <w:b/>
          <w:bCs/>
          <w:sz w:val="22"/>
          <w:szCs w:val="22"/>
        </w:rPr>
        <w:t>202</w:t>
      </w:r>
      <w:r>
        <w:rPr>
          <w:rFonts w:asciiTheme="minorHAnsi" w:hAnsiTheme="minorHAnsi" w:cstheme="minorHAnsi"/>
          <w:b/>
          <w:bCs/>
          <w:sz w:val="22"/>
          <w:szCs w:val="22"/>
        </w:rPr>
        <w:t>1</w:t>
      </w:r>
      <w:r w:rsidRPr="00DA75B8">
        <w:rPr>
          <w:rFonts w:asciiTheme="minorHAnsi" w:hAnsiTheme="minorHAnsi" w:cstheme="minorHAnsi"/>
          <w:b/>
          <w:bCs/>
          <w:sz w:val="22"/>
          <w:szCs w:val="22"/>
        </w:rPr>
        <w:t xml:space="preserve">. </w:t>
      </w:r>
      <w:r w:rsidRPr="00DA75B8">
        <w:rPr>
          <w:rFonts w:asciiTheme="minorHAnsi" w:hAnsiTheme="minorHAnsi" w:cstheme="minorHAnsi"/>
          <w:sz w:val="22"/>
          <w:szCs w:val="22"/>
        </w:rPr>
        <w:t xml:space="preserve">This will allow pharmacy teams to complete the </w:t>
      </w:r>
      <w:r>
        <w:rPr>
          <w:rFonts w:asciiTheme="minorHAnsi" w:hAnsiTheme="minorHAnsi" w:cstheme="minorHAnsi"/>
          <w:sz w:val="22"/>
          <w:szCs w:val="22"/>
        </w:rPr>
        <w:t>antibiotic review</w:t>
      </w:r>
      <w:r w:rsidRPr="00DA75B8">
        <w:rPr>
          <w:rFonts w:asciiTheme="minorHAnsi" w:hAnsiTheme="minorHAnsi" w:cstheme="minorHAnsi"/>
          <w:sz w:val="22"/>
          <w:szCs w:val="22"/>
        </w:rPr>
        <w:t xml:space="preserve"> within </w:t>
      </w:r>
      <w:r>
        <w:rPr>
          <w:rFonts w:asciiTheme="minorHAnsi" w:hAnsiTheme="minorHAnsi" w:cstheme="minorHAnsi"/>
          <w:sz w:val="22"/>
          <w:szCs w:val="22"/>
        </w:rPr>
        <w:t>eight</w:t>
      </w:r>
      <w:r w:rsidRPr="00DA75B8">
        <w:rPr>
          <w:rFonts w:asciiTheme="minorHAnsi" w:hAnsiTheme="minorHAnsi" w:cstheme="minorHAnsi"/>
          <w:sz w:val="22"/>
          <w:szCs w:val="22"/>
        </w:rPr>
        <w:t xml:space="preserve"> weeks (the audit may be required to be completed over </w:t>
      </w:r>
      <w:r>
        <w:rPr>
          <w:rFonts w:asciiTheme="minorHAnsi" w:hAnsiTheme="minorHAnsi" w:cstheme="minorHAnsi"/>
          <w:sz w:val="22"/>
          <w:szCs w:val="22"/>
        </w:rPr>
        <w:t>eight</w:t>
      </w:r>
      <w:r w:rsidRPr="00DA75B8">
        <w:rPr>
          <w:rFonts w:asciiTheme="minorHAnsi" w:hAnsiTheme="minorHAnsi" w:cstheme="minorHAnsi"/>
          <w:sz w:val="22"/>
          <w:szCs w:val="22"/>
        </w:rPr>
        <w:t xml:space="preserve"> weeks if the required number of patients do not present within a </w:t>
      </w:r>
      <w:r>
        <w:rPr>
          <w:rFonts w:asciiTheme="minorHAnsi" w:hAnsiTheme="minorHAnsi" w:cstheme="minorHAnsi"/>
          <w:sz w:val="22"/>
          <w:szCs w:val="22"/>
        </w:rPr>
        <w:t>four</w:t>
      </w:r>
      <w:r w:rsidRPr="00DA75B8">
        <w:rPr>
          <w:rFonts w:asciiTheme="minorHAnsi" w:hAnsiTheme="minorHAnsi" w:cstheme="minorHAnsi"/>
          <w:sz w:val="22"/>
          <w:szCs w:val="22"/>
        </w:rPr>
        <w:t xml:space="preserve">-week period). </w:t>
      </w:r>
      <w:r>
        <w:rPr>
          <w:rFonts w:asciiTheme="minorHAnsi" w:hAnsiTheme="minorHAnsi" w:cstheme="minorHAnsi"/>
          <w:sz w:val="22"/>
          <w:szCs w:val="22"/>
        </w:rPr>
        <w:t>If the contractor leaves completing the antibiotic review until the deadline, they</w:t>
      </w:r>
      <w:r w:rsidRPr="00DA75B8">
        <w:rPr>
          <w:rFonts w:asciiTheme="minorHAnsi" w:hAnsiTheme="minorHAnsi" w:cstheme="minorHAnsi"/>
          <w:sz w:val="22"/>
          <w:szCs w:val="22"/>
        </w:rPr>
        <w:t xml:space="preserve"> will need to start the audit when the pharmacy opens on </w:t>
      </w:r>
      <w:r>
        <w:rPr>
          <w:rFonts w:asciiTheme="minorHAnsi" w:hAnsiTheme="minorHAnsi" w:cstheme="minorHAnsi"/>
          <w:sz w:val="22"/>
          <w:szCs w:val="22"/>
        </w:rPr>
        <w:t>31st December 2021</w:t>
      </w:r>
      <w:r w:rsidRPr="00DA75B8">
        <w:rPr>
          <w:rFonts w:asciiTheme="minorHAnsi" w:hAnsiTheme="minorHAnsi" w:cstheme="minorHAnsi"/>
          <w:sz w:val="22"/>
          <w:szCs w:val="22"/>
        </w:rPr>
        <w:t xml:space="preserve"> and if the contractor is required to complete the audit over </w:t>
      </w:r>
      <w:r w:rsidR="00286496" w:rsidRPr="00DA75B8">
        <w:rPr>
          <w:rFonts w:asciiTheme="minorHAnsi" w:hAnsiTheme="minorHAnsi" w:cstheme="minorHAnsi"/>
          <w:sz w:val="22"/>
          <w:szCs w:val="22"/>
        </w:rPr>
        <w:t>an</w:t>
      </w:r>
      <w:r w:rsidRPr="00DA75B8">
        <w:rPr>
          <w:rFonts w:asciiTheme="minorHAnsi" w:hAnsiTheme="minorHAnsi" w:cstheme="minorHAnsi"/>
          <w:sz w:val="22"/>
          <w:szCs w:val="22"/>
        </w:rPr>
        <w:t xml:space="preserve"> </w:t>
      </w:r>
      <w:r>
        <w:rPr>
          <w:rFonts w:asciiTheme="minorHAnsi" w:hAnsiTheme="minorHAnsi" w:cstheme="minorHAnsi"/>
          <w:sz w:val="22"/>
          <w:szCs w:val="22"/>
        </w:rPr>
        <w:t>eight</w:t>
      </w:r>
      <w:r w:rsidRPr="00DA75B8">
        <w:rPr>
          <w:rFonts w:asciiTheme="minorHAnsi" w:hAnsiTheme="minorHAnsi" w:cstheme="minorHAnsi"/>
          <w:sz w:val="22"/>
          <w:szCs w:val="22"/>
        </w:rPr>
        <w:t xml:space="preserve"> week period, make their declaration on the final day of the declaration window (28th February 2022) after the pharmacy has closed for the day. Contractors are strongly encouraged to start their </w:t>
      </w:r>
      <w:r>
        <w:rPr>
          <w:rFonts w:asciiTheme="minorHAnsi" w:hAnsiTheme="minorHAnsi" w:cstheme="minorHAnsi"/>
          <w:sz w:val="22"/>
          <w:szCs w:val="22"/>
        </w:rPr>
        <w:t>antibiotic review</w:t>
      </w:r>
      <w:r w:rsidRPr="00DA75B8">
        <w:rPr>
          <w:rFonts w:asciiTheme="minorHAnsi" w:hAnsiTheme="minorHAnsi" w:cstheme="minorHAnsi"/>
          <w:sz w:val="22"/>
          <w:szCs w:val="22"/>
        </w:rPr>
        <w:t xml:space="preserve"> well before this date to reduce the risk of missing this deadline.</w:t>
      </w:r>
    </w:p>
    <w:p w14:paraId="3EBDE73D" w14:textId="589933ED" w:rsidR="00C32A86" w:rsidRPr="00911F9C" w:rsidRDefault="00C32A86" w:rsidP="008F6F1D">
      <w:pPr>
        <w:spacing w:before="120" w:after="120" w:line="240" w:lineRule="auto"/>
        <w:jc w:val="both"/>
      </w:pPr>
      <w:r>
        <w:rPr>
          <w:rStyle w:val="Hyperlink"/>
          <w:color w:val="auto"/>
          <w:u w:val="none"/>
        </w:rPr>
        <w:t xml:space="preserve">The below table highlights who needs to complete the </w:t>
      </w:r>
      <w:r w:rsidR="00DB3E48">
        <w:rPr>
          <w:rStyle w:val="Hyperlink"/>
          <w:color w:val="auto"/>
          <w:u w:val="none"/>
        </w:rPr>
        <w:t xml:space="preserve">different training and assessment </w:t>
      </w:r>
      <w:r w:rsidR="00FA563E">
        <w:rPr>
          <w:rStyle w:val="Hyperlink"/>
          <w:color w:val="auto"/>
          <w:u w:val="none"/>
        </w:rPr>
        <w:t>requirements of the Domain</w:t>
      </w:r>
      <w:r w:rsidR="008B523B">
        <w:rPr>
          <w:rStyle w:val="Hyperlink"/>
          <w:color w:val="auto"/>
          <w:u w:val="none"/>
        </w:rPr>
        <w:t>.</w:t>
      </w:r>
      <w:r w:rsidR="00FA563E">
        <w:rPr>
          <w:rStyle w:val="Hyperlink"/>
          <w:color w:val="auto"/>
          <w:u w:val="none"/>
        </w:rPr>
        <w:t xml:space="preserve"> </w:t>
      </w:r>
    </w:p>
    <w:tbl>
      <w:tblPr>
        <w:tblStyle w:val="TableGrid"/>
        <w:tblW w:w="5000" w:type="pct"/>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1464"/>
        <w:gridCol w:w="1183"/>
        <w:gridCol w:w="1123"/>
        <w:gridCol w:w="1172"/>
        <w:gridCol w:w="1264"/>
        <w:gridCol w:w="1264"/>
        <w:gridCol w:w="1040"/>
        <w:gridCol w:w="984"/>
        <w:gridCol w:w="962"/>
      </w:tblGrid>
      <w:tr w:rsidR="007D4A7E" w:rsidRPr="007F4D99" w14:paraId="6049BACE" w14:textId="77777777" w:rsidTr="007D4A7E">
        <w:tc>
          <w:tcPr>
            <w:tcW w:w="701" w:type="pct"/>
            <w:shd w:val="clear" w:color="auto" w:fill="DAEBE6"/>
          </w:tcPr>
          <w:p w14:paraId="186807CE" w14:textId="35F76EE1" w:rsidR="00F129F5" w:rsidRPr="007F4D99" w:rsidRDefault="00F129F5" w:rsidP="004E7861">
            <w:pPr>
              <w:rPr>
                <w:rFonts w:cstheme="minorHAnsi"/>
                <w:b/>
                <w:bCs/>
                <w:sz w:val="18"/>
                <w:szCs w:val="18"/>
              </w:rPr>
            </w:pPr>
            <w:r w:rsidRPr="007F4D99">
              <w:rPr>
                <w:rFonts w:cstheme="minorHAnsi"/>
                <w:b/>
                <w:bCs/>
                <w:sz w:val="18"/>
                <w:szCs w:val="18"/>
              </w:rPr>
              <w:t xml:space="preserve">Training and assessment </w:t>
            </w:r>
          </w:p>
        </w:tc>
        <w:tc>
          <w:tcPr>
            <w:tcW w:w="566" w:type="pct"/>
            <w:shd w:val="clear" w:color="auto" w:fill="DAEBE6"/>
          </w:tcPr>
          <w:p w14:paraId="6A00391C" w14:textId="77777777" w:rsidR="00F129F5" w:rsidRPr="007F4D99" w:rsidRDefault="00F129F5" w:rsidP="004E7861">
            <w:pPr>
              <w:rPr>
                <w:rFonts w:cstheme="minorHAnsi"/>
                <w:b/>
                <w:bCs/>
                <w:sz w:val="18"/>
                <w:szCs w:val="18"/>
              </w:rPr>
            </w:pPr>
            <w:r w:rsidRPr="007F4D99">
              <w:rPr>
                <w:rFonts w:cstheme="minorHAnsi"/>
                <w:b/>
                <w:bCs/>
                <w:sz w:val="18"/>
                <w:szCs w:val="18"/>
              </w:rPr>
              <w:t>Who needs to complete it?</w:t>
            </w:r>
          </w:p>
        </w:tc>
        <w:tc>
          <w:tcPr>
            <w:tcW w:w="537" w:type="pct"/>
            <w:shd w:val="clear" w:color="auto" w:fill="DAEBE6"/>
          </w:tcPr>
          <w:p w14:paraId="259BC7C2" w14:textId="77777777" w:rsidR="00F129F5" w:rsidRPr="007F4D99" w:rsidRDefault="00F129F5" w:rsidP="004E7861">
            <w:pPr>
              <w:jc w:val="center"/>
              <w:rPr>
                <w:rFonts w:cstheme="minorHAnsi"/>
                <w:b/>
                <w:bCs/>
                <w:sz w:val="18"/>
                <w:szCs w:val="18"/>
              </w:rPr>
            </w:pPr>
            <w:r w:rsidRPr="007F4D99">
              <w:rPr>
                <w:rFonts w:cstheme="minorHAnsi"/>
                <w:b/>
                <w:bCs/>
                <w:sz w:val="18"/>
                <w:szCs w:val="18"/>
              </w:rPr>
              <w:t>Pharmacists</w:t>
            </w:r>
          </w:p>
        </w:tc>
        <w:tc>
          <w:tcPr>
            <w:tcW w:w="562" w:type="pct"/>
            <w:shd w:val="clear" w:color="auto" w:fill="DAEBE6"/>
          </w:tcPr>
          <w:p w14:paraId="644B161F" w14:textId="77777777" w:rsidR="00F129F5" w:rsidRPr="007F4D99" w:rsidRDefault="00F129F5" w:rsidP="004E7861">
            <w:pPr>
              <w:jc w:val="center"/>
              <w:rPr>
                <w:rFonts w:cstheme="minorHAnsi"/>
                <w:b/>
                <w:bCs/>
                <w:sz w:val="18"/>
                <w:szCs w:val="18"/>
              </w:rPr>
            </w:pPr>
            <w:r w:rsidRPr="007F4D99">
              <w:rPr>
                <w:rFonts w:cstheme="minorHAnsi"/>
                <w:b/>
                <w:bCs/>
                <w:sz w:val="18"/>
                <w:szCs w:val="18"/>
              </w:rPr>
              <w:t>Pharmacy technicians</w:t>
            </w:r>
          </w:p>
        </w:tc>
        <w:tc>
          <w:tcPr>
            <w:tcW w:w="604" w:type="pct"/>
            <w:shd w:val="clear" w:color="auto" w:fill="DAEBE6"/>
          </w:tcPr>
          <w:p w14:paraId="2F9C8964" w14:textId="77777777" w:rsidR="00F129F5" w:rsidRPr="007F4D99" w:rsidRDefault="00F129F5" w:rsidP="004E7861">
            <w:pPr>
              <w:jc w:val="center"/>
              <w:rPr>
                <w:rFonts w:cstheme="minorHAnsi"/>
                <w:b/>
                <w:bCs/>
                <w:sz w:val="18"/>
                <w:szCs w:val="18"/>
              </w:rPr>
            </w:pPr>
            <w:r w:rsidRPr="007F4D99">
              <w:rPr>
                <w:rFonts w:cstheme="minorHAnsi"/>
                <w:b/>
                <w:bCs/>
                <w:sz w:val="18"/>
                <w:szCs w:val="18"/>
              </w:rPr>
              <w:t>Trainee pharmacists</w:t>
            </w:r>
          </w:p>
        </w:tc>
        <w:tc>
          <w:tcPr>
            <w:tcW w:w="604" w:type="pct"/>
            <w:shd w:val="clear" w:color="auto" w:fill="DAEBE6"/>
          </w:tcPr>
          <w:p w14:paraId="234F8AE9" w14:textId="77777777" w:rsidR="00F129F5" w:rsidRPr="007F4D99" w:rsidRDefault="00F129F5" w:rsidP="004E7861">
            <w:pPr>
              <w:jc w:val="center"/>
              <w:rPr>
                <w:rFonts w:cstheme="minorHAnsi"/>
                <w:b/>
                <w:bCs/>
                <w:sz w:val="18"/>
                <w:szCs w:val="18"/>
              </w:rPr>
            </w:pPr>
            <w:r w:rsidRPr="007F4D99">
              <w:rPr>
                <w:rFonts w:cstheme="minorHAnsi"/>
                <w:b/>
                <w:bCs/>
                <w:sz w:val="18"/>
                <w:szCs w:val="18"/>
              </w:rPr>
              <w:t>Trainee pharmacy technicians</w:t>
            </w:r>
          </w:p>
        </w:tc>
        <w:tc>
          <w:tcPr>
            <w:tcW w:w="497" w:type="pct"/>
            <w:shd w:val="clear" w:color="auto" w:fill="DAEBE6"/>
          </w:tcPr>
          <w:p w14:paraId="3D90CE5B" w14:textId="77777777" w:rsidR="00F129F5" w:rsidRPr="007F4D99" w:rsidRDefault="00F129F5" w:rsidP="004E7861">
            <w:pPr>
              <w:jc w:val="center"/>
              <w:rPr>
                <w:rFonts w:cstheme="minorHAnsi"/>
                <w:b/>
                <w:bCs/>
                <w:sz w:val="18"/>
                <w:szCs w:val="18"/>
              </w:rPr>
            </w:pPr>
            <w:r w:rsidRPr="007F4D99">
              <w:rPr>
                <w:rFonts w:cstheme="minorHAnsi"/>
                <w:b/>
                <w:bCs/>
                <w:sz w:val="18"/>
                <w:szCs w:val="18"/>
              </w:rPr>
              <w:t>Dispensary staff</w:t>
            </w:r>
          </w:p>
        </w:tc>
        <w:tc>
          <w:tcPr>
            <w:tcW w:w="468" w:type="pct"/>
            <w:shd w:val="clear" w:color="auto" w:fill="DAEBE6"/>
          </w:tcPr>
          <w:p w14:paraId="77495E5C" w14:textId="77777777" w:rsidR="00F129F5" w:rsidRPr="007F4D99" w:rsidRDefault="00F129F5" w:rsidP="004E7861">
            <w:pPr>
              <w:jc w:val="center"/>
              <w:rPr>
                <w:rFonts w:cstheme="minorHAnsi"/>
                <w:b/>
                <w:bCs/>
                <w:sz w:val="18"/>
                <w:szCs w:val="18"/>
              </w:rPr>
            </w:pPr>
            <w:r w:rsidRPr="007F4D99">
              <w:rPr>
                <w:rFonts w:cstheme="minorHAnsi"/>
                <w:b/>
                <w:bCs/>
                <w:sz w:val="18"/>
                <w:szCs w:val="18"/>
              </w:rPr>
              <w:t>Medicines counter assistants</w:t>
            </w:r>
          </w:p>
        </w:tc>
        <w:tc>
          <w:tcPr>
            <w:tcW w:w="461" w:type="pct"/>
            <w:shd w:val="clear" w:color="auto" w:fill="DAEBE6"/>
          </w:tcPr>
          <w:p w14:paraId="54B5DF70" w14:textId="77777777" w:rsidR="00F129F5" w:rsidRPr="007F4D99" w:rsidRDefault="00F129F5" w:rsidP="004E7861">
            <w:pPr>
              <w:jc w:val="center"/>
              <w:rPr>
                <w:rFonts w:cstheme="minorHAnsi"/>
                <w:b/>
                <w:bCs/>
                <w:sz w:val="18"/>
                <w:szCs w:val="18"/>
              </w:rPr>
            </w:pPr>
            <w:r w:rsidRPr="007F4D99">
              <w:rPr>
                <w:rFonts w:cstheme="minorHAnsi"/>
                <w:b/>
                <w:bCs/>
                <w:sz w:val="18"/>
                <w:szCs w:val="18"/>
              </w:rPr>
              <w:t>Delivery drivers</w:t>
            </w:r>
          </w:p>
        </w:tc>
      </w:tr>
      <w:tr w:rsidR="00604297" w:rsidRPr="007F4D99" w14:paraId="091611F5" w14:textId="77777777" w:rsidTr="007D4A7E">
        <w:tc>
          <w:tcPr>
            <w:tcW w:w="701" w:type="pct"/>
            <w:shd w:val="clear" w:color="auto" w:fill="DAEBE6"/>
          </w:tcPr>
          <w:p w14:paraId="079058FD" w14:textId="77777777" w:rsidR="00F129F5" w:rsidRPr="007D4A7E" w:rsidRDefault="00F129F5" w:rsidP="004E7861">
            <w:pPr>
              <w:rPr>
                <w:rFonts w:cstheme="minorHAnsi"/>
                <w:b/>
                <w:bCs/>
                <w:sz w:val="18"/>
                <w:szCs w:val="18"/>
              </w:rPr>
            </w:pPr>
            <w:r w:rsidRPr="007D4A7E">
              <w:rPr>
                <w:rFonts w:eastAsia="Times New Roman" w:cstheme="minorHAnsi"/>
                <w:b/>
                <w:bCs/>
                <w:sz w:val="18"/>
                <w:szCs w:val="18"/>
                <w:lang w:eastAsia="en-GB"/>
              </w:rPr>
              <w:t>HEE infection prevention and control level 1 e-learning and e-assessment</w:t>
            </w:r>
          </w:p>
        </w:tc>
        <w:tc>
          <w:tcPr>
            <w:tcW w:w="566" w:type="pct"/>
            <w:shd w:val="clear" w:color="auto" w:fill="FFFFFF" w:themeFill="background1"/>
          </w:tcPr>
          <w:p w14:paraId="47B2A7D1" w14:textId="77777777" w:rsidR="00F129F5" w:rsidRPr="007F4D99" w:rsidRDefault="00F129F5" w:rsidP="004E7861">
            <w:pPr>
              <w:rPr>
                <w:rFonts w:cstheme="minorHAnsi"/>
                <w:noProof/>
                <w:sz w:val="18"/>
                <w:szCs w:val="18"/>
              </w:rPr>
            </w:pPr>
            <w:r w:rsidRPr="007F4D99">
              <w:rPr>
                <w:rFonts w:cstheme="minorHAnsi"/>
                <w:noProof/>
                <w:sz w:val="18"/>
                <w:szCs w:val="18"/>
              </w:rPr>
              <w:t>Non-registered pharmacy staff</w:t>
            </w:r>
          </w:p>
        </w:tc>
        <w:tc>
          <w:tcPr>
            <w:tcW w:w="537" w:type="pct"/>
            <w:shd w:val="clear" w:color="auto" w:fill="FFFFFF" w:themeFill="background1"/>
          </w:tcPr>
          <w:p w14:paraId="2BDCE8D3" w14:textId="77777777" w:rsidR="00F129F5" w:rsidRPr="007F4D99" w:rsidRDefault="00F129F5" w:rsidP="004E7861">
            <w:pPr>
              <w:jc w:val="center"/>
              <w:rPr>
                <w:rFonts w:cstheme="minorHAnsi"/>
                <w:noProof/>
                <w:sz w:val="18"/>
                <w:szCs w:val="18"/>
              </w:rPr>
            </w:pPr>
          </w:p>
        </w:tc>
        <w:tc>
          <w:tcPr>
            <w:tcW w:w="562" w:type="pct"/>
            <w:shd w:val="clear" w:color="auto" w:fill="FFFFFF" w:themeFill="background1"/>
          </w:tcPr>
          <w:p w14:paraId="54DCAFB5" w14:textId="77777777" w:rsidR="00F129F5" w:rsidRPr="007F4D99" w:rsidRDefault="00F129F5" w:rsidP="004E7861">
            <w:pPr>
              <w:jc w:val="center"/>
              <w:rPr>
                <w:rFonts w:cstheme="minorHAnsi"/>
                <w:noProof/>
                <w:sz w:val="18"/>
                <w:szCs w:val="18"/>
              </w:rPr>
            </w:pPr>
          </w:p>
        </w:tc>
        <w:tc>
          <w:tcPr>
            <w:tcW w:w="604" w:type="pct"/>
            <w:shd w:val="clear" w:color="auto" w:fill="FFFFFF" w:themeFill="background1"/>
          </w:tcPr>
          <w:p w14:paraId="314D906A" w14:textId="77777777" w:rsidR="00F129F5" w:rsidRPr="007F4D99" w:rsidRDefault="00F129F5" w:rsidP="004E7861">
            <w:pPr>
              <w:jc w:val="center"/>
              <w:rPr>
                <w:rFonts w:cstheme="minorHAnsi"/>
                <w:sz w:val="18"/>
                <w:szCs w:val="18"/>
              </w:rPr>
            </w:pPr>
            <w:r w:rsidRPr="007F4D99">
              <w:rPr>
                <w:rFonts w:cstheme="minorHAnsi"/>
                <w:noProof/>
                <w:sz w:val="18"/>
                <w:szCs w:val="18"/>
              </w:rPr>
              <w:drawing>
                <wp:inline distT="0" distB="0" distL="0" distR="0" wp14:anchorId="723EF009" wp14:editId="26246635">
                  <wp:extent cx="257175" cy="257175"/>
                  <wp:effectExtent l="0" t="0" r="9525" b="9525"/>
                  <wp:docPr id="211" name="Graphic 2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604" w:type="pct"/>
            <w:shd w:val="clear" w:color="auto" w:fill="FFFFFF" w:themeFill="background1"/>
          </w:tcPr>
          <w:p w14:paraId="07AA0E4C" w14:textId="77777777" w:rsidR="00F129F5" w:rsidRPr="007F4D99" w:rsidRDefault="00F129F5" w:rsidP="004E7861">
            <w:pPr>
              <w:jc w:val="center"/>
              <w:rPr>
                <w:rFonts w:cstheme="minorHAnsi"/>
                <w:sz w:val="18"/>
                <w:szCs w:val="18"/>
              </w:rPr>
            </w:pPr>
            <w:r w:rsidRPr="007F4D99">
              <w:rPr>
                <w:rFonts w:cstheme="minorHAnsi"/>
                <w:noProof/>
                <w:sz w:val="18"/>
                <w:szCs w:val="18"/>
              </w:rPr>
              <w:drawing>
                <wp:inline distT="0" distB="0" distL="0" distR="0" wp14:anchorId="49CFA805" wp14:editId="182C6B6B">
                  <wp:extent cx="257175" cy="257175"/>
                  <wp:effectExtent l="0" t="0" r="9525" b="9525"/>
                  <wp:docPr id="212" name="Graphic 2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497" w:type="pct"/>
            <w:shd w:val="clear" w:color="auto" w:fill="FFFFFF" w:themeFill="background1"/>
          </w:tcPr>
          <w:p w14:paraId="21F340A5" w14:textId="77777777" w:rsidR="00F129F5" w:rsidRPr="007F4D99" w:rsidRDefault="00F129F5" w:rsidP="004E7861">
            <w:pPr>
              <w:jc w:val="center"/>
              <w:rPr>
                <w:rFonts w:cstheme="minorHAnsi"/>
                <w:sz w:val="18"/>
                <w:szCs w:val="18"/>
              </w:rPr>
            </w:pPr>
            <w:r w:rsidRPr="007F4D99">
              <w:rPr>
                <w:rFonts w:cstheme="minorHAnsi"/>
                <w:noProof/>
                <w:sz w:val="18"/>
                <w:szCs w:val="18"/>
              </w:rPr>
              <w:drawing>
                <wp:inline distT="0" distB="0" distL="0" distR="0" wp14:anchorId="0D920AB5" wp14:editId="69D5806F">
                  <wp:extent cx="257175" cy="257175"/>
                  <wp:effectExtent l="0" t="0" r="9525" b="9525"/>
                  <wp:docPr id="213" name="Graphic 2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468" w:type="pct"/>
            <w:shd w:val="clear" w:color="auto" w:fill="FFFFFF" w:themeFill="background1"/>
          </w:tcPr>
          <w:p w14:paraId="0C03B4EA" w14:textId="77777777" w:rsidR="00F129F5" w:rsidRPr="007F4D99" w:rsidRDefault="00F129F5" w:rsidP="004E7861">
            <w:pPr>
              <w:jc w:val="center"/>
              <w:rPr>
                <w:rFonts w:cstheme="minorHAnsi"/>
                <w:sz w:val="18"/>
                <w:szCs w:val="18"/>
              </w:rPr>
            </w:pPr>
            <w:r w:rsidRPr="007F4D99">
              <w:rPr>
                <w:rFonts w:cstheme="minorHAnsi"/>
                <w:noProof/>
                <w:sz w:val="18"/>
                <w:szCs w:val="18"/>
              </w:rPr>
              <w:drawing>
                <wp:inline distT="0" distB="0" distL="0" distR="0" wp14:anchorId="53804C5C" wp14:editId="12BFACDD">
                  <wp:extent cx="257175" cy="257175"/>
                  <wp:effectExtent l="0" t="0" r="9525" b="9525"/>
                  <wp:docPr id="214" name="Graphic 2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461" w:type="pct"/>
            <w:shd w:val="clear" w:color="auto" w:fill="FFFFFF" w:themeFill="background1"/>
          </w:tcPr>
          <w:p w14:paraId="0540269D" w14:textId="77777777" w:rsidR="00F129F5" w:rsidRPr="007F4D99" w:rsidRDefault="00F129F5" w:rsidP="004E7861">
            <w:pPr>
              <w:jc w:val="center"/>
              <w:rPr>
                <w:rFonts w:cstheme="minorHAnsi"/>
                <w:sz w:val="18"/>
                <w:szCs w:val="18"/>
              </w:rPr>
            </w:pPr>
            <w:r w:rsidRPr="007F4D99">
              <w:rPr>
                <w:rFonts w:cstheme="minorHAnsi"/>
                <w:noProof/>
                <w:sz w:val="18"/>
                <w:szCs w:val="18"/>
              </w:rPr>
              <w:drawing>
                <wp:inline distT="0" distB="0" distL="0" distR="0" wp14:anchorId="656BAC63" wp14:editId="59ACA49A">
                  <wp:extent cx="257175" cy="257175"/>
                  <wp:effectExtent l="0" t="0" r="9525" b="9525"/>
                  <wp:docPr id="215" name="Graphic 2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r>
      <w:tr w:rsidR="00604297" w:rsidRPr="007F4D99" w14:paraId="67DAB6EE" w14:textId="77777777" w:rsidTr="007D4A7E">
        <w:tc>
          <w:tcPr>
            <w:tcW w:w="701" w:type="pct"/>
            <w:shd w:val="clear" w:color="auto" w:fill="DAEBE6"/>
          </w:tcPr>
          <w:p w14:paraId="2EBB8AF8" w14:textId="77777777" w:rsidR="00F129F5" w:rsidRPr="007D4A7E" w:rsidRDefault="00F129F5" w:rsidP="004E7861">
            <w:pPr>
              <w:rPr>
                <w:rFonts w:cstheme="minorHAnsi"/>
                <w:b/>
                <w:bCs/>
                <w:sz w:val="18"/>
                <w:szCs w:val="18"/>
              </w:rPr>
            </w:pPr>
            <w:r w:rsidRPr="007D4A7E">
              <w:rPr>
                <w:rFonts w:eastAsia="Times New Roman" w:cstheme="minorHAnsi"/>
                <w:b/>
                <w:bCs/>
                <w:sz w:val="18"/>
                <w:szCs w:val="18"/>
                <w:lang w:eastAsia="en-GB"/>
              </w:rPr>
              <w:t>HEE infection prevention and control level 2 e-learning and e-assessment</w:t>
            </w:r>
          </w:p>
        </w:tc>
        <w:tc>
          <w:tcPr>
            <w:tcW w:w="566" w:type="pct"/>
            <w:shd w:val="clear" w:color="auto" w:fill="FFFFFF" w:themeFill="background1"/>
          </w:tcPr>
          <w:p w14:paraId="6BCF10F3" w14:textId="77777777" w:rsidR="00F129F5" w:rsidRPr="007F4D99" w:rsidRDefault="00F129F5" w:rsidP="004E7861">
            <w:pPr>
              <w:rPr>
                <w:rFonts w:cstheme="minorHAnsi"/>
                <w:noProof/>
                <w:sz w:val="18"/>
                <w:szCs w:val="18"/>
              </w:rPr>
            </w:pPr>
            <w:r w:rsidRPr="007F4D99">
              <w:rPr>
                <w:rFonts w:cstheme="minorHAnsi"/>
                <w:noProof/>
                <w:sz w:val="18"/>
                <w:szCs w:val="18"/>
              </w:rPr>
              <w:t>Registered pharmacy professionals</w:t>
            </w:r>
          </w:p>
        </w:tc>
        <w:tc>
          <w:tcPr>
            <w:tcW w:w="537" w:type="pct"/>
            <w:shd w:val="clear" w:color="auto" w:fill="FFFFFF" w:themeFill="background1"/>
          </w:tcPr>
          <w:p w14:paraId="01CA37B6" w14:textId="77777777" w:rsidR="00F129F5" w:rsidRPr="007F4D99" w:rsidRDefault="00F129F5" w:rsidP="004E7861">
            <w:pPr>
              <w:jc w:val="center"/>
              <w:rPr>
                <w:rFonts w:cstheme="minorHAnsi"/>
                <w:noProof/>
                <w:sz w:val="18"/>
                <w:szCs w:val="18"/>
              </w:rPr>
            </w:pPr>
            <w:r w:rsidRPr="007F4D99">
              <w:rPr>
                <w:rFonts w:cstheme="minorHAnsi"/>
                <w:noProof/>
                <w:sz w:val="18"/>
                <w:szCs w:val="18"/>
              </w:rPr>
              <w:drawing>
                <wp:inline distT="0" distB="0" distL="0" distR="0" wp14:anchorId="06BCACDA" wp14:editId="5818440C">
                  <wp:extent cx="257175" cy="257175"/>
                  <wp:effectExtent l="0" t="0" r="9525" b="9525"/>
                  <wp:docPr id="216" name="Graphic 2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562" w:type="pct"/>
            <w:shd w:val="clear" w:color="auto" w:fill="FFFFFF" w:themeFill="background1"/>
          </w:tcPr>
          <w:p w14:paraId="45C7F74A" w14:textId="77777777" w:rsidR="00F129F5" w:rsidRPr="007F4D99" w:rsidRDefault="00F129F5" w:rsidP="004E7861">
            <w:pPr>
              <w:jc w:val="center"/>
              <w:rPr>
                <w:rFonts w:cstheme="minorHAnsi"/>
                <w:noProof/>
                <w:sz w:val="18"/>
                <w:szCs w:val="18"/>
              </w:rPr>
            </w:pPr>
            <w:r w:rsidRPr="007F4D99">
              <w:rPr>
                <w:rFonts w:cstheme="minorHAnsi"/>
                <w:noProof/>
                <w:sz w:val="18"/>
                <w:szCs w:val="18"/>
              </w:rPr>
              <w:drawing>
                <wp:inline distT="0" distB="0" distL="0" distR="0" wp14:anchorId="20DFBCB5" wp14:editId="305411B1">
                  <wp:extent cx="257175" cy="257175"/>
                  <wp:effectExtent l="0" t="0" r="9525" b="9525"/>
                  <wp:docPr id="218" name="Graphic 21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604" w:type="pct"/>
            <w:shd w:val="clear" w:color="auto" w:fill="FFFFFF" w:themeFill="background1"/>
          </w:tcPr>
          <w:p w14:paraId="2366B83D" w14:textId="77777777" w:rsidR="00F129F5" w:rsidRPr="00604297" w:rsidRDefault="00F129F5" w:rsidP="004E7861">
            <w:pPr>
              <w:jc w:val="center"/>
              <w:rPr>
                <w:rFonts w:cstheme="minorHAnsi"/>
                <w:noProof/>
                <w:sz w:val="17"/>
                <w:szCs w:val="17"/>
              </w:rPr>
            </w:pPr>
            <w:r w:rsidRPr="00604297">
              <w:rPr>
                <w:rFonts w:cstheme="minorHAnsi"/>
                <w:sz w:val="17"/>
                <w:szCs w:val="17"/>
              </w:rPr>
              <w:t>Recommended but not required</w:t>
            </w:r>
          </w:p>
        </w:tc>
        <w:tc>
          <w:tcPr>
            <w:tcW w:w="604" w:type="pct"/>
            <w:shd w:val="clear" w:color="auto" w:fill="FFFFFF" w:themeFill="background1"/>
          </w:tcPr>
          <w:p w14:paraId="36B6CB49" w14:textId="77777777" w:rsidR="00F129F5" w:rsidRPr="00604297" w:rsidRDefault="00F129F5" w:rsidP="004E7861">
            <w:pPr>
              <w:jc w:val="center"/>
              <w:rPr>
                <w:rFonts w:cstheme="minorHAnsi"/>
                <w:noProof/>
                <w:sz w:val="17"/>
                <w:szCs w:val="17"/>
              </w:rPr>
            </w:pPr>
            <w:r w:rsidRPr="00604297">
              <w:rPr>
                <w:rFonts w:cstheme="minorHAnsi"/>
                <w:sz w:val="17"/>
                <w:szCs w:val="17"/>
              </w:rPr>
              <w:t>Recommended but not required</w:t>
            </w:r>
          </w:p>
        </w:tc>
        <w:tc>
          <w:tcPr>
            <w:tcW w:w="497" w:type="pct"/>
            <w:shd w:val="clear" w:color="auto" w:fill="FFFFFF" w:themeFill="background1"/>
          </w:tcPr>
          <w:p w14:paraId="1DA1822B" w14:textId="77777777" w:rsidR="00F129F5" w:rsidRPr="007F4D99" w:rsidRDefault="00F129F5" w:rsidP="004E7861">
            <w:pPr>
              <w:jc w:val="center"/>
              <w:rPr>
                <w:rFonts w:cstheme="minorHAnsi"/>
                <w:noProof/>
                <w:sz w:val="18"/>
                <w:szCs w:val="18"/>
              </w:rPr>
            </w:pPr>
          </w:p>
        </w:tc>
        <w:tc>
          <w:tcPr>
            <w:tcW w:w="468" w:type="pct"/>
            <w:shd w:val="clear" w:color="auto" w:fill="FFFFFF" w:themeFill="background1"/>
          </w:tcPr>
          <w:p w14:paraId="580B6C82" w14:textId="77777777" w:rsidR="00F129F5" w:rsidRPr="007F4D99" w:rsidRDefault="00F129F5" w:rsidP="004E7861">
            <w:pPr>
              <w:jc w:val="center"/>
              <w:rPr>
                <w:rFonts w:cstheme="minorHAnsi"/>
                <w:noProof/>
                <w:sz w:val="18"/>
                <w:szCs w:val="18"/>
              </w:rPr>
            </w:pPr>
          </w:p>
        </w:tc>
        <w:tc>
          <w:tcPr>
            <w:tcW w:w="461" w:type="pct"/>
            <w:shd w:val="clear" w:color="auto" w:fill="FFFFFF" w:themeFill="background1"/>
          </w:tcPr>
          <w:p w14:paraId="494E9C9B" w14:textId="77777777" w:rsidR="00F129F5" w:rsidRPr="007F4D99" w:rsidRDefault="00F129F5" w:rsidP="004E7861">
            <w:pPr>
              <w:jc w:val="center"/>
              <w:rPr>
                <w:rFonts w:cstheme="minorHAnsi"/>
                <w:noProof/>
                <w:sz w:val="18"/>
                <w:szCs w:val="18"/>
              </w:rPr>
            </w:pPr>
          </w:p>
        </w:tc>
      </w:tr>
      <w:tr w:rsidR="00604297" w:rsidRPr="007F4D99" w14:paraId="7EC5F57C" w14:textId="77777777" w:rsidTr="007D4A7E">
        <w:tc>
          <w:tcPr>
            <w:tcW w:w="701" w:type="pct"/>
            <w:shd w:val="clear" w:color="auto" w:fill="DAEBE6"/>
          </w:tcPr>
          <w:p w14:paraId="28831ADF" w14:textId="1615ED15" w:rsidR="00AD32E3" w:rsidRPr="007D4A7E" w:rsidRDefault="00AD32E3" w:rsidP="004E7861">
            <w:pPr>
              <w:rPr>
                <w:rFonts w:eastAsia="Times New Roman" w:cstheme="minorHAnsi"/>
                <w:b/>
                <w:bCs/>
                <w:sz w:val="18"/>
                <w:szCs w:val="18"/>
                <w:lang w:eastAsia="en-GB"/>
              </w:rPr>
            </w:pPr>
            <w:r w:rsidRPr="007D4A7E">
              <w:rPr>
                <w:rFonts w:eastAsia="Times New Roman" w:cstheme="minorHAnsi"/>
                <w:b/>
                <w:bCs/>
                <w:sz w:val="18"/>
                <w:szCs w:val="18"/>
                <w:lang w:eastAsia="en-GB"/>
              </w:rPr>
              <w:t>HEE antimicrobial stewardship for community pharmacy e-learning and e-assessment</w:t>
            </w:r>
          </w:p>
        </w:tc>
        <w:tc>
          <w:tcPr>
            <w:tcW w:w="566" w:type="pct"/>
            <w:shd w:val="clear" w:color="auto" w:fill="FFFFFF" w:themeFill="background1"/>
          </w:tcPr>
          <w:p w14:paraId="48AAA2C5" w14:textId="7B27A1BE" w:rsidR="00AD32E3" w:rsidRPr="007F4D99" w:rsidRDefault="00AD32E3" w:rsidP="004E7861">
            <w:pPr>
              <w:rPr>
                <w:rFonts w:cstheme="minorHAnsi"/>
                <w:noProof/>
                <w:sz w:val="18"/>
                <w:szCs w:val="18"/>
              </w:rPr>
            </w:pPr>
            <w:r>
              <w:rPr>
                <w:rFonts w:cstheme="minorHAnsi"/>
                <w:noProof/>
                <w:sz w:val="18"/>
                <w:szCs w:val="18"/>
              </w:rPr>
              <w:t>Patient-facing</w:t>
            </w:r>
            <w:r w:rsidR="00604297">
              <w:rPr>
                <w:rFonts w:cstheme="minorHAnsi"/>
                <w:noProof/>
                <w:sz w:val="18"/>
                <w:szCs w:val="18"/>
              </w:rPr>
              <w:t xml:space="preserve"> pharmacy</w:t>
            </w:r>
            <w:r>
              <w:rPr>
                <w:rFonts w:cstheme="minorHAnsi"/>
                <w:noProof/>
                <w:sz w:val="18"/>
                <w:szCs w:val="18"/>
              </w:rPr>
              <w:t xml:space="preserve"> staff </w:t>
            </w:r>
            <w:r w:rsidR="00604297">
              <w:rPr>
                <w:rFonts w:cstheme="minorHAnsi"/>
                <w:noProof/>
                <w:sz w:val="18"/>
                <w:szCs w:val="18"/>
              </w:rPr>
              <w:t>that provide advice on medicines or healthcare</w:t>
            </w:r>
          </w:p>
        </w:tc>
        <w:tc>
          <w:tcPr>
            <w:tcW w:w="537" w:type="pct"/>
            <w:shd w:val="clear" w:color="auto" w:fill="FFFFFF" w:themeFill="background1"/>
          </w:tcPr>
          <w:p w14:paraId="55333D87" w14:textId="02EBEBAD" w:rsidR="00AD32E3" w:rsidRPr="007F4D99" w:rsidRDefault="00604297" w:rsidP="004E7861">
            <w:pPr>
              <w:jc w:val="center"/>
              <w:rPr>
                <w:rFonts w:cstheme="minorHAnsi"/>
                <w:noProof/>
                <w:sz w:val="18"/>
                <w:szCs w:val="18"/>
              </w:rPr>
            </w:pPr>
            <w:r w:rsidRPr="00DB3E48">
              <w:rPr>
                <w:rFonts w:cstheme="minorHAnsi"/>
                <w:noProof/>
                <w:color w:val="519680"/>
                <w:sz w:val="18"/>
                <w:szCs w:val="18"/>
              </w:rPr>
              <w:drawing>
                <wp:inline distT="0" distB="0" distL="0" distR="0" wp14:anchorId="2FBD065E" wp14:editId="01AA18AD">
                  <wp:extent cx="257175" cy="257175"/>
                  <wp:effectExtent l="0" t="0" r="9525" b="9525"/>
                  <wp:docPr id="217" name="Graphic 2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562" w:type="pct"/>
            <w:shd w:val="clear" w:color="auto" w:fill="FFFFFF" w:themeFill="background1"/>
          </w:tcPr>
          <w:p w14:paraId="29CC3558" w14:textId="2DBB4332" w:rsidR="00AD32E3" w:rsidRPr="007F4D99" w:rsidRDefault="00604297" w:rsidP="004E7861">
            <w:pPr>
              <w:jc w:val="center"/>
              <w:rPr>
                <w:rFonts w:cstheme="minorHAnsi"/>
                <w:noProof/>
                <w:sz w:val="18"/>
                <w:szCs w:val="18"/>
              </w:rPr>
            </w:pPr>
            <w:r w:rsidRPr="00DB3E48">
              <w:rPr>
                <w:rFonts w:cstheme="minorHAnsi"/>
                <w:noProof/>
                <w:color w:val="519680"/>
                <w:sz w:val="18"/>
                <w:szCs w:val="18"/>
              </w:rPr>
              <w:drawing>
                <wp:inline distT="0" distB="0" distL="0" distR="0" wp14:anchorId="040D9455" wp14:editId="18003914">
                  <wp:extent cx="257175" cy="257175"/>
                  <wp:effectExtent l="0" t="0" r="9525" b="9525"/>
                  <wp:docPr id="219" name="Graphic 21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604" w:type="pct"/>
            <w:shd w:val="clear" w:color="auto" w:fill="FFFFFF" w:themeFill="background1"/>
          </w:tcPr>
          <w:p w14:paraId="1A272785" w14:textId="31DE1627" w:rsidR="00AD32E3" w:rsidRPr="00FA563E" w:rsidRDefault="00604297" w:rsidP="004E7861">
            <w:pPr>
              <w:jc w:val="center"/>
              <w:rPr>
                <w:rFonts w:cstheme="minorHAnsi"/>
                <w:sz w:val="18"/>
                <w:szCs w:val="18"/>
              </w:rPr>
            </w:pPr>
            <w:r w:rsidRPr="00DB3E48">
              <w:rPr>
                <w:rFonts w:cstheme="minorHAnsi"/>
                <w:noProof/>
                <w:color w:val="519680"/>
                <w:sz w:val="18"/>
                <w:szCs w:val="18"/>
              </w:rPr>
              <w:drawing>
                <wp:inline distT="0" distB="0" distL="0" distR="0" wp14:anchorId="3004AA3D" wp14:editId="3E03B85B">
                  <wp:extent cx="257175" cy="257175"/>
                  <wp:effectExtent l="0" t="0" r="9525" b="9525"/>
                  <wp:docPr id="220" name="Graphic 22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604" w:type="pct"/>
            <w:shd w:val="clear" w:color="auto" w:fill="FFFFFF" w:themeFill="background1"/>
          </w:tcPr>
          <w:p w14:paraId="6B23D5C8" w14:textId="69D806EA" w:rsidR="00AD32E3" w:rsidRPr="00FA563E" w:rsidRDefault="00604297" w:rsidP="004E7861">
            <w:pPr>
              <w:jc w:val="center"/>
              <w:rPr>
                <w:rFonts w:cstheme="minorHAnsi"/>
                <w:sz w:val="18"/>
                <w:szCs w:val="18"/>
              </w:rPr>
            </w:pPr>
            <w:r w:rsidRPr="00DB3E48">
              <w:rPr>
                <w:rFonts w:cstheme="minorHAnsi"/>
                <w:noProof/>
                <w:color w:val="519680"/>
                <w:sz w:val="18"/>
                <w:szCs w:val="18"/>
              </w:rPr>
              <w:drawing>
                <wp:inline distT="0" distB="0" distL="0" distR="0" wp14:anchorId="1F8E3F10" wp14:editId="2F160C8D">
                  <wp:extent cx="257175" cy="257175"/>
                  <wp:effectExtent l="0" t="0" r="9525" b="9525"/>
                  <wp:docPr id="221" name="Graphic 2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497" w:type="pct"/>
            <w:shd w:val="clear" w:color="auto" w:fill="FFFFFF" w:themeFill="background1"/>
          </w:tcPr>
          <w:p w14:paraId="58CD49E6" w14:textId="2362F533" w:rsidR="00AD32E3" w:rsidRPr="007F4D99" w:rsidRDefault="00604297" w:rsidP="004E7861">
            <w:pPr>
              <w:jc w:val="center"/>
              <w:rPr>
                <w:rFonts w:cstheme="minorHAnsi"/>
                <w:noProof/>
                <w:sz w:val="18"/>
                <w:szCs w:val="18"/>
              </w:rPr>
            </w:pPr>
            <w:r w:rsidRPr="00DB3E48">
              <w:rPr>
                <w:rFonts w:cstheme="minorHAnsi"/>
                <w:noProof/>
                <w:color w:val="519680"/>
                <w:sz w:val="18"/>
                <w:szCs w:val="18"/>
              </w:rPr>
              <w:drawing>
                <wp:inline distT="0" distB="0" distL="0" distR="0" wp14:anchorId="26655BED" wp14:editId="198467FE">
                  <wp:extent cx="257175" cy="257175"/>
                  <wp:effectExtent l="0" t="0" r="9525" b="9525"/>
                  <wp:docPr id="222" name="Graphic 22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468" w:type="pct"/>
            <w:shd w:val="clear" w:color="auto" w:fill="FFFFFF" w:themeFill="background1"/>
          </w:tcPr>
          <w:p w14:paraId="5698DA4A" w14:textId="7B022EE7" w:rsidR="00AD32E3" w:rsidRPr="007F4D99" w:rsidRDefault="00604297" w:rsidP="004E7861">
            <w:pPr>
              <w:jc w:val="center"/>
              <w:rPr>
                <w:rFonts w:cstheme="minorHAnsi"/>
                <w:noProof/>
                <w:sz w:val="18"/>
                <w:szCs w:val="18"/>
              </w:rPr>
            </w:pPr>
            <w:r w:rsidRPr="00DB3E48">
              <w:rPr>
                <w:rFonts w:cstheme="minorHAnsi"/>
                <w:noProof/>
                <w:color w:val="519680"/>
                <w:sz w:val="18"/>
                <w:szCs w:val="18"/>
              </w:rPr>
              <w:drawing>
                <wp:inline distT="0" distB="0" distL="0" distR="0" wp14:anchorId="1DCE4849" wp14:editId="0DB7CF72">
                  <wp:extent cx="257175" cy="257175"/>
                  <wp:effectExtent l="0" t="0" r="9525" b="9525"/>
                  <wp:docPr id="223" name="Graphic 2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461" w:type="pct"/>
            <w:shd w:val="clear" w:color="auto" w:fill="FFFFFF" w:themeFill="background1"/>
          </w:tcPr>
          <w:p w14:paraId="40FB2BA3" w14:textId="77777777" w:rsidR="00AD32E3" w:rsidRPr="007F4D99" w:rsidRDefault="00AD32E3" w:rsidP="004E7861">
            <w:pPr>
              <w:jc w:val="center"/>
              <w:rPr>
                <w:rFonts w:cstheme="minorHAnsi"/>
                <w:noProof/>
                <w:sz w:val="18"/>
                <w:szCs w:val="18"/>
              </w:rPr>
            </w:pPr>
          </w:p>
        </w:tc>
      </w:tr>
    </w:tbl>
    <w:p w14:paraId="06095496" w14:textId="77777777" w:rsidR="007D71F0" w:rsidRPr="005232DB" w:rsidRDefault="007D71F0" w:rsidP="007D71F0">
      <w:pPr>
        <w:spacing w:before="120" w:after="0" w:line="240" w:lineRule="auto"/>
        <w:jc w:val="both"/>
        <w:rPr>
          <w:b/>
          <w:bCs/>
          <w:sz w:val="26"/>
          <w:szCs w:val="26"/>
        </w:rPr>
      </w:pPr>
      <w:r w:rsidRPr="005232DB">
        <w:rPr>
          <w:b/>
          <w:bCs/>
          <w:sz w:val="26"/>
          <w:szCs w:val="26"/>
        </w:rPr>
        <w:t>Resource</w:t>
      </w:r>
      <w:r>
        <w:rPr>
          <w:b/>
          <w:bCs/>
          <w:sz w:val="26"/>
          <w:szCs w:val="26"/>
        </w:rPr>
        <w:t>s</w:t>
      </w:r>
    </w:p>
    <w:p w14:paraId="2EFEA71B" w14:textId="77777777" w:rsidR="007D71F0" w:rsidRPr="003A1C1C" w:rsidRDefault="007D71F0" w:rsidP="007D71F0">
      <w:pPr>
        <w:spacing w:after="0" w:line="240" w:lineRule="auto"/>
        <w:jc w:val="both"/>
      </w:pPr>
      <w:r w:rsidRPr="003A1C1C">
        <w:t>The following resource</w:t>
      </w:r>
      <w:r>
        <w:t>s are</w:t>
      </w:r>
      <w:r w:rsidRPr="003A1C1C">
        <w:t xml:space="preserve"> available at </w:t>
      </w:r>
      <w:hyperlink r:id="rId73" w:history="1">
        <w:r w:rsidRPr="003A1C1C">
          <w:rPr>
            <w:rStyle w:val="Hyperlink"/>
            <w:b/>
            <w:bCs/>
            <w:color w:val="519680"/>
          </w:rPr>
          <w:t>psnc.org.uk/pqs</w:t>
        </w:r>
      </w:hyperlink>
      <w:r>
        <w:rPr>
          <w:b/>
          <w:bCs/>
          <w:color w:val="519680"/>
        </w:rPr>
        <w:t xml:space="preserve"> </w:t>
      </w:r>
      <w:r w:rsidRPr="003A1C1C">
        <w:t>to support contractors</w:t>
      </w:r>
      <w:r>
        <w:t xml:space="preserve"> meet the requirements of the Domain</w:t>
      </w:r>
      <w:r w:rsidRPr="003A1C1C">
        <w:t>:</w:t>
      </w:r>
    </w:p>
    <w:p w14:paraId="7A5D7B84" w14:textId="77777777" w:rsidR="007D71F0" w:rsidRPr="00861195" w:rsidRDefault="007D71F0" w:rsidP="00D61836">
      <w:pPr>
        <w:pStyle w:val="ListParagraph"/>
        <w:numPr>
          <w:ilvl w:val="0"/>
          <w:numId w:val="7"/>
        </w:numPr>
        <w:spacing w:after="0" w:line="240" w:lineRule="auto"/>
        <w:jc w:val="both"/>
        <w:rPr>
          <w:sz w:val="24"/>
          <w:szCs w:val="24"/>
        </w:rPr>
      </w:pPr>
      <w:r>
        <w:t>Training record sheet; and</w:t>
      </w:r>
    </w:p>
    <w:p w14:paraId="62AF9C3A" w14:textId="306C7F41" w:rsidR="007D71F0" w:rsidRPr="00736B13" w:rsidRDefault="007D71F0" w:rsidP="00D61836">
      <w:pPr>
        <w:pStyle w:val="ListParagraph"/>
        <w:numPr>
          <w:ilvl w:val="0"/>
          <w:numId w:val="7"/>
        </w:numPr>
        <w:spacing w:after="120" w:line="240" w:lineRule="auto"/>
        <w:jc w:val="both"/>
        <w:rPr>
          <w:rFonts w:cstheme="minorHAnsi"/>
          <w:b/>
          <w:bCs/>
        </w:rPr>
      </w:pPr>
      <w:r w:rsidRPr="006604C2">
        <w:t>Template action plan</w:t>
      </w:r>
      <w:r>
        <w:t>.</w:t>
      </w:r>
    </w:p>
    <w:tbl>
      <w:tblPr>
        <w:tblStyle w:val="TableGrid"/>
        <w:tblW w:w="0" w:type="auto"/>
        <w:tblLook w:val="04A0" w:firstRow="1" w:lastRow="0" w:firstColumn="1" w:lastColumn="0" w:noHBand="0" w:noVBand="1"/>
      </w:tblPr>
      <w:tblGrid>
        <w:gridCol w:w="8926"/>
        <w:gridCol w:w="1530"/>
      </w:tblGrid>
      <w:tr w:rsidR="007D71F0" w:rsidRPr="007D71F0" w14:paraId="17A7DA3A" w14:textId="77777777" w:rsidTr="00D61836">
        <w:tc>
          <w:tcPr>
            <w:tcW w:w="8926" w:type="dxa"/>
            <w:shd w:val="clear" w:color="auto" w:fill="DAEBE6"/>
          </w:tcPr>
          <w:p w14:paraId="4FE16F4F" w14:textId="5A30C3C9" w:rsidR="007D71F0" w:rsidRPr="007D71F0" w:rsidRDefault="007D71F0" w:rsidP="007D71F0">
            <w:pPr>
              <w:jc w:val="both"/>
              <w:rPr>
                <w:sz w:val="28"/>
                <w:szCs w:val="28"/>
              </w:rPr>
            </w:pPr>
            <w:r w:rsidRPr="007D71F0">
              <w:rPr>
                <w:rFonts w:cstheme="minorHAnsi"/>
                <w:b/>
                <w:bCs/>
                <w:sz w:val="28"/>
                <w:szCs w:val="28"/>
              </w:rPr>
              <w:t xml:space="preserve">Q. </w:t>
            </w:r>
            <w:r w:rsidRPr="007D71F0">
              <w:rPr>
                <w:b/>
                <w:bCs/>
                <w:sz w:val="28"/>
                <w:szCs w:val="28"/>
              </w:rPr>
              <w:t xml:space="preserve">Have you completed the antibiotic review in line with the above Drug Tariff requirements (including </w:t>
            </w:r>
            <w:r w:rsidR="00AA28FF">
              <w:rPr>
                <w:b/>
                <w:bCs/>
                <w:sz w:val="28"/>
                <w:szCs w:val="28"/>
              </w:rPr>
              <w:t xml:space="preserve">notifying the </w:t>
            </w:r>
            <w:r w:rsidRPr="007D71F0">
              <w:rPr>
                <w:b/>
                <w:bCs/>
                <w:sz w:val="28"/>
                <w:szCs w:val="28"/>
              </w:rPr>
              <w:t>patient</w:t>
            </w:r>
            <w:r w:rsidR="00AA28FF">
              <w:rPr>
                <w:b/>
                <w:bCs/>
                <w:sz w:val="28"/>
                <w:szCs w:val="28"/>
              </w:rPr>
              <w:t>’s</w:t>
            </w:r>
            <w:r w:rsidRPr="007D71F0">
              <w:rPr>
                <w:b/>
                <w:bCs/>
                <w:sz w:val="28"/>
                <w:szCs w:val="28"/>
              </w:rPr>
              <w:t xml:space="preserve"> </w:t>
            </w:r>
            <w:r w:rsidR="00AA28FF">
              <w:rPr>
                <w:b/>
                <w:bCs/>
                <w:sz w:val="28"/>
                <w:szCs w:val="28"/>
              </w:rPr>
              <w:t xml:space="preserve">GP </w:t>
            </w:r>
            <w:r w:rsidRPr="007D71F0">
              <w:rPr>
                <w:b/>
                <w:bCs/>
                <w:sz w:val="28"/>
                <w:szCs w:val="28"/>
              </w:rPr>
              <w:t xml:space="preserve">where </w:t>
            </w:r>
            <w:r w:rsidR="00AA28FF">
              <w:rPr>
                <w:b/>
                <w:bCs/>
                <w:sz w:val="28"/>
                <w:szCs w:val="28"/>
              </w:rPr>
              <w:t>concerns were identified)</w:t>
            </w:r>
            <w:r w:rsidRPr="007D71F0">
              <w:rPr>
                <w:b/>
                <w:bCs/>
                <w:sz w:val="28"/>
                <w:szCs w:val="28"/>
              </w:rPr>
              <w:t>?</w:t>
            </w:r>
          </w:p>
        </w:tc>
        <w:tc>
          <w:tcPr>
            <w:tcW w:w="1530" w:type="dxa"/>
            <w:shd w:val="clear" w:color="auto" w:fill="DAEBE6"/>
          </w:tcPr>
          <w:p w14:paraId="1678141A" w14:textId="77777777" w:rsidR="007D71F0" w:rsidRPr="007D71F0" w:rsidRDefault="007D71F0" w:rsidP="00D61836">
            <w:pPr>
              <w:spacing w:before="120"/>
              <w:jc w:val="center"/>
              <w:rPr>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A97EDD" w:rsidRPr="007D71F0" w14:paraId="7BA2912D" w14:textId="77777777" w:rsidTr="00D61836">
        <w:tc>
          <w:tcPr>
            <w:tcW w:w="8926" w:type="dxa"/>
            <w:shd w:val="clear" w:color="auto" w:fill="DAEBE6"/>
          </w:tcPr>
          <w:p w14:paraId="5E6DCBF4" w14:textId="06A452B0" w:rsidR="00A97EDD" w:rsidRPr="007D71F0" w:rsidRDefault="00A97EDD" w:rsidP="00A97EDD">
            <w:pPr>
              <w:jc w:val="both"/>
              <w:rPr>
                <w:rFonts w:cstheme="minorHAnsi"/>
                <w:b/>
                <w:bCs/>
                <w:sz w:val="28"/>
                <w:szCs w:val="28"/>
              </w:rPr>
            </w:pPr>
            <w:r>
              <w:rPr>
                <w:b/>
                <w:bCs/>
                <w:sz w:val="28"/>
                <w:szCs w:val="28"/>
              </w:rPr>
              <w:t>Q. What date did you start your antibiotic review?</w:t>
            </w:r>
          </w:p>
        </w:tc>
        <w:tc>
          <w:tcPr>
            <w:tcW w:w="1530" w:type="dxa"/>
            <w:shd w:val="clear" w:color="auto" w:fill="DAEBE6"/>
          </w:tcPr>
          <w:p w14:paraId="3536352B" w14:textId="7431BC1C" w:rsidR="00A97EDD" w:rsidRPr="007D71F0" w:rsidRDefault="00A97EDD" w:rsidP="00A97EDD">
            <w:pPr>
              <w:spacing w:before="120"/>
              <w:jc w:val="center"/>
              <w:rPr>
                <w:b/>
                <w:bCs/>
                <w:sz w:val="28"/>
                <w:szCs w:val="28"/>
              </w:rPr>
            </w:pPr>
            <w:r>
              <w:rPr>
                <w:b/>
                <w:bCs/>
                <w:sz w:val="28"/>
                <w:szCs w:val="28"/>
              </w:rPr>
              <w:t>/     /</w:t>
            </w:r>
          </w:p>
        </w:tc>
      </w:tr>
      <w:tr w:rsidR="00A97EDD" w:rsidRPr="007D71F0" w14:paraId="74A96D8D" w14:textId="77777777" w:rsidTr="00D61836">
        <w:tc>
          <w:tcPr>
            <w:tcW w:w="8926" w:type="dxa"/>
            <w:shd w:val="clear" w:color="auto" w:fill="DAEBE6"/>
          </w:tcPr>
          <w:p w14:paraId="5B22C68C" w14:textId="5ACEDED6" w:rsidR="00A97EDD" w:rsidRPr="007D71F0" w:rsidRDefault="00A97EDD" w:rsidP="00A97EDD">
            <w:pPr>
              <w:jc w:val="both"/>
              <w:rPr>
                <w:rFonts w:cstheme="minorHAnsi"/>
                <w:b/>
                <w:bCs/>
                <w:sz w:val="28"/>
                <w:szCs w:val="28"/>
              </w:rPr>
            </w:pPr>
            <w:r>
              <w:rPr>
                <w:b/>
                <w:bCs/>
                <w:sz w:val="28"/>
                <w:szCs w:val="28"/>
              </w:rPr>
              <w:t>Q. What date did you finish your antibiotic review?</w:t>
            </w:r>
          </w:p>
        </w:tc>
        <w:tc>
          <w:tcPr>
            <w:tcW w:w="1530" w:type="dxa"/>
            <w:shd w:val="clear" w:color="auto" w:fill="DAEBE6"/>
          </w:tcPr>
          <w:p w14:paraId="6027DF2B" w14:textId="30914962" w:rsidR="00A97EDD" w:rsidRPr="007D71F0" w:rsidRDefault="00A97EDD" w:rsidP="00A97EDD">
            <w:pPr>
              <w:spacing w:before="120"/>
              <w:jc w:val="center"/>
              <w:rPr>
                <w:b/>
                <w:bCs/>
                <w:sz w:val="28"/>
                <w:szCs w:val="28"/>
              </w:rPr>
            </w:pPr>
            <w:r>
              <w:rPr>
                <w:b/>
                <w:bCs/>
                <w:sz w:val="28"/>
                <w:szCs w:val="28"/>
              </w:rPr>
              <w:t>/     /</w:t>
            </w:r>
          </w:p>
        </w:tc>
      </w:tr>
      <w:tr w:rsidR="00A97EDD" w:rsidRPr="007D71F0" w14:paraId="6BFFB04F" w14:textId="77777777" w:rsidTr="00D61836">
        <w:tc>
          <w:tcPr>
            <w:tcW w:w="8926" w:type="dxa"/>
            <w:shd w:val="clear" w:color="auto" w:fill="DAEBE6"/>
          </w:tcPr>
          <w:p w14:paraId="53C53961" w14:textId="7BA12E31" w:rsidR="00A97EDD" w:rsidRPr="007D71F0" w:rsidRDefault="00A97EDD" w:rsidP="00A97EDD">
            <w:pPr>
              <w:jc w:val="both"/>
              <w:rPr>
                <w:rFonts w:cstheme="minorHAnsi"/>
                <w:b/>
                <w:bCs/>
                <w:sz w:val="28"/>
                <w:szCs w:val="28"/>
              </w:rPr>
            </w:pPr>
            <w:r w:rsidRPr="007D71F0">
              <w:rPr>
                <w:b/>
                <w:bCs/>
                <w:sz w:val="28"/>
                <w:szCs w:val="28"/>
              </w:rPr>
              <w:t>Q. Have you submitted the antibiotic review data on the PHE portal application?</w:t>
            </w:r>
          </w:p>
        </w:tc>
        <w:tc>
          <w:tcPr>
            <w:tcW w:w="1530" w:type="dxa"/>
            <w:shd w:val="clear" w:color="auto" w:fill="DAEBE6"/>
          </w:tcPr>
          <w:p w14:paraId="503713CE" w14:textId="459E6E75" w:rsidR="00A97EDD" w:rsidRPr="007D71F0" w:rsidRDefault="00A97EDD" w:rsidP="00A97EDD">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A97EDD" w:rsidRPr="007D71F0" w14:paraId="2C7E1E15" w14:textId="77777777" w:rsidTr="007D71F0">
        <w:tc>
          <w:tcPr>
            <w:tcW w:w="10456" w:type="dxa"/>
            <w:gridSpan w:val="2"/>
            <w:shd w:val="clear" w:color="auto" w:fill="FFFFFF" w:themeFill="background1"/>
          </w:tcPr>
          <w:p w14:paraId="41DF3EEF" w14:textId="154299E8" w:rsidR="00A97EDD" w:rsidRPr="007D71F0" w:rsidRDefault="00A97EDD" w:rsidP="00A97EDD">
            <w:pPr>
              <w:spacing w:after="120"/>
              <w:jc w:val="both"/>
              <w:rPr>
                <w:b/>
                <w:bCs/>
                <w:sz w:val="28"/>
                <w:szCs w:val="28"/>
              </w:rPr>
            </w:pPr>
            <w:r w:rsidRPr="007D71F0">
              <w:rPr>
                <w:b/>
                <w:bCs/>
                <w:sz w:val="28"/>
                <w:szCs w:val="28"/>
              </w:rPr>
              <w:lastRenderedPageBreak/>
              <w:t xml:space="preserve">For contractors who DID declare as having met the Infection prevention &amp; control and antimicrobial stewardship domain for the PQS 2020/21 Part 2: </w:t>
            </w:r>
          </w:p>
        </w:tc>
      </w:tr>
      <w:tr w:rsidR="00A97EDD" w:rsidRPr="007D71F0" w14:paraId="42AD737B" w14:textId="77777777" w:rsidTr="00D61836">
        <w:tc>
          <w:tcPr>
            <w:tcW w:w="8926" w:type="dxa"/>
            <w:shd w:val="clear" w:color="auto" w:fill="DAEBE6"/>
          </w:tcPr>
          <w:p w14:paraId="2CD94CB6" w14:textId="2C2BDA2C" w:rsidR="00A97EDD" w:rsidRPr="007D71F0" w:rsidRDefault="00A97EDD" w:rsidP="00A97EDD">
            <w:pPr>
              <w:pStyle w:val="NormalWeb"/>
              <w:spacing w:before="0" w:beforeAutospacing="0" w:after="0" w:afterAutospacing="0"/>
              <w:jc w:val="both"/>
              <w:rPr>
                <w:b/>
                <w:bCs/>
                <w:sz w:val="28"/>
                <w:szCs w:val="28"/>
              </w:rPr>
            </w:pPr>
            <w:r w:rsidRPr="007D71F0">
              <w:rPr>
                <w:rFonts w:asciiTheme="minorHAnsi" w:hAnsiTheme="minorHAnsi" w:cstheme="minorHAnsi"/>
                <w:b/>
                <w:bCs/>
                <w:sz w:val="28"/>
                <w:szCs w:val="28"/>
              </w:rPr>
              <w:t>Q. Have you reviewed and updated your existing AMS plan as detailed in the Drug Tariff wording above?</w:t>
            </w:r>
          </w:p>
        </w:tc>
        <w:tc>
          <w:tcPr>
            <w:tcW w:w="1530" w:type="dxa"/>
            <w:shd w:val="clear" w:color="auto" w:fill="DAEBE6"/>
          </w:tcPr>
          <w:p w14:paraId="2760ABD9" w14:textId="6A00574B" w:rsidR="00A97EDD" w:rsidRPr="007D71F0" w:rsidRDefault="00A97EDD" w:rsidP="00A97EDD">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A97EDD" w:rsidRPr="007D71F0" w14:paraId="522CCD93" w14:textId="77777777" w:rsidTr="007D71F0">
        <w:tc>
          <w:tcPr>
            <w:tcW w:w="10456" w:type="dxa"/>
            <w:gridSpan w:val="2"/>
            <w:shd w:val="clear" w:color="auto" w:fill="FFFFFF" w:themeFill="background1"/>
          </w:tcPr>
          <w:p w14:paraId="2D2A7DE7" w14:textId="30DB416F" w:rsidR="00A97EDD" w:rsidRPr="007D71F0" w:rsidRDefault="00A97EDD" w:rsidP="00A97EDD">
            <w:pPr>
              <w:spacing w:after="120"/>
              <w:jc w:val="both"/>
              <w:rPr>
                <w:b/>
                <w:bCs/>
                <w:sz w:val="28"/>
                <w:szCs w:val="28"/>
              </w:rPr>
            </w:pPr>
            <w:r w:rsidRPr="007D71F0">
              <w:rPr>
                <w:b/>
                <w:bCs/>
                <w:sz w:val="28"/>
                <w:szCs w:val="28"/>
              </w:rPr>
              <w:t xml:space="preserve">For contractors who DID NOT declare as having met the Infection prevention &amp; control and antimicrobial stewardship domain for the PQS 2020/21 Part 2: </w:t>
            </w:r>
          </w:p>
        </w:tc>
      </w:tr>
      <w:tr w:rsidR="00A97EDD" w:rsidRPr="007D71F0" w14:paraId="058F9890" w14:textId="77777777" w:rsidTr="00D61836">
        <w:tc>
          <w:tcPr>
            <w:tcW w:w="8926" w:type="dxa"/>
            <w:shd w:val="clear" w:color="auto" w:fill="DAEBE6"/>
          </w:tcPr>
          <w:p w14:paraId="0C3AFB7C" w14:textId="2170FE26" w:rsidR="00A97EDD" w:rsidRPr="007D71F0" w:rsidRDefault="00A97EDD" w:rsidP="00A97EDD">
            <w:pPr>
              <w:jc w:val="both"/>
              <w:rPr>
                <w:rFonts w:cstheme="minorHAnsi"/>
                <w:b/>
                <w:bCs/>
                <w:sz w:val="28"/>
                <w:szCs w:val="28"/>
              </w:rPr>
            </w:pPr>
            <w:r w:rsidRPr="007D71F0">
              <w:rPr>
                <w:rFonts w:cstheme="minorHAnsi"/>
                <w:b/>
                <w:bCs/>
                <w:sz w:val="28"/>
                <w:szCs w:val="28"/>
              </w:rPr>
              <w:t xml:space="preserve">Q. Have all non-registered pharmacy staff who work at your pharmacy satisfactorily completed the </w:t>
            </w:r>
            <w:hyperlink r:id="rId74" w:history="1">
              <w:r w:rsidRPr="007D71F0">
                <w:rPr>
                  <w:rStyle w:val="Hyperlink"/>
                  <w:rFonts w:cstheme="minorHAnsi"/>
                  <w:b/>
                  <w:bCs/>
                  <w:color w:val="519680"/>
                  <w:sz w:val="28"/>
                  <w:szCs w:val="28"/>
                </w:rPr>
                <w:t>HEE Infection prevention and control Level 1 e-learning and assessment</w:t>
              </w:r>
            </w:hyperlink>
            <w:r w:rsidRPr="007D71F0">
              <w:rPr>
                <w:rFonts w:cstheme="minorHAnsi"/>
                <w:b/>
                <w:bCs/>
                <w:sz w:val="28"/>
                <w:szCs w:val="28"/>
              </w:rPr>
              <w:t xml:space="preserve"> on the Health Education England (HEE) e-Learning for Healthcare website?</w:t>
            </w:r>
          </w:p>
        </w:tc>
        <w:tc>
          <w:tcPr>
            <w:tcW w:w="1530" w:type="dxa"/>
            <w:shd w:val="clear" w:color="auto" w:fill="DAEBE6"/>
          </w:tcPr>
          <w:p w14:paraId="4DCE7C9E" w14:textId="2A21BB74" w:rsidR="00A97EDD" w:rsidRPr="007D71F0" w:rsidRDefault="00A97EDD" w:rsidP="00A97EDD">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A97EDD" w:rsidRPr="007D71F0" w14:paraId="6DC3CBBE" w14:textId="77777777" w:rsidTr="00D61836">
        <w:tc>
          <w:tcPr>
            <w:tcW w:w="8926" w:type="dxa"/>
            <w:shd w:val="clear" w:color="auto" w:fill="DAEBE6"/>
          </w:tcPr>
          <w:p w14:paraId="2C059C2D" w14:textId="760E6BED" w:rsidR="00A97EDD" w:rsidRPr="007D71F0" w:rsidRDefault="00A97EDD" w:rsidP="00A97EDD">
            <w:pPr>
              <w:jc w:val="both"/>
              <w:rPr>
                <w:rFonts w:cstheme="minorHAnsi"/>
                <w:b/>
                <w:bCs/>
                <w:sz w:val="28"/>
                <w:szCs w:val="28"/>
              </w:rPr>
            </w:pPr>
            <w:r w:rsidRPr="007D71F0">
              <w:rPr>
                <w:rFonts w:cstheme="minorHAnsi"/>
                <w:b/>
                <w:bCs/>
                <w:sz w:val="28"/>
                <w:szCs w:val="28"/>
              </w:rPr>
              <w:t>Q. Have a</w:t>
            </w:r>
            <w:r w:rsidRPr="007D71F0">
              <w:rPr>
                <w:b/>
                <w:bCs/>
                <w:sz w:val="28"/>
                <w:szCs w:val="28"/>
              </w:rPr>
              <w:t xml:space="preserve">ll pharmacy professionals working at the pharmacy satisfactorily completed the </w:t>
            </w:r>
            <w:hyperlink r:id="rId75" w:history="1">
              <w:r w:rsidRPr="007D71F0">
                <w:rPr>
                  <w:rStyle w:val="Hyperlink"/>
                  <w:b/>
                  <w:bCs/>
                  <w:color w:val="519680"/>
                  <w:sz w:val="28"/>
                  <w:szCs w:val="28"/>
                </w:rPr>
                <w:t>HEE Infection Prevention and Control Level 2 e-learning and assessment</w:t>
              </w:r>
            </w:hyperlink>
            <w:r w:rsidRPr="007D71F0">
              <w:rPr>
                <w:b/>
                <w:bCs/>
                <w:sz w:val="28"/>
                <w:szCs w:val="28"/>
              </w:rPr>
              <w:t xml:space="preserve"> on the HEE e-Learning for Healthcare website?</w:t>
            </w:r>
          </w:p>
        </w:tc>
        <w:tc>
          <w:tcPr>
            <w:tcW w:w="1530" w:type="dxa"/>
            <w:shd w:val="clear" w:color="auto" w:fill="DAEBE6"/>
          </w:tcPr>
          <w:p w14:paraId="6E4525B0" w14:textId="6B21177F" w:rsidR="00A97EDD" w:rsidRPr="007D71F0" w:rsidRDefault="00A97EDD" w:rsidP="00A97EDD">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A97EDD" w:rsidRPr="007D71F0" w14:paraId="6B8785A5" w14:textId="77777777" w:rsidTr="00D61836">
        <w:tc>
          <w:tcPr>
            <w:tcW w:w="8926" w:type="dxa"/>
            <w:shd w:val="clear" w:color="auto" w:fill="DAEBE6"/>
          </w:tcPr>
          <w:p w14:paraId="6626DB66" w14:textId="188B31B7" w:rsidR="00A97EDD" w:rsidRPr="007D71F0" w:rsidRDefault="00A97EDD" w:rsidP="00A97EDD">
            <w:pPr>
              <w:jc w:val="both"/>
              <w:rPr>
                <w:rFonts w:cstheme="minorHAnsi"/>
                <w:b/>
                <w:bCs/>
                <w:sz w:val="28"/>
                <w:szCs w:val="28"/>
              </w:rPr>
            </w:pPr>
            <w:r w:rsidRPr="007D71F0">
              <w:rPr>
                <w:rFonts w:cstheme="minorHAnsi"/>
                <w:b/>
                <w:bCs/>
                <w:sz w:val="28"/>
                <w:szCs w:val="28"/>
              </w:rPr>
              <w:t xml:space="preserve">Q. Have all patient-facing pharmacy staff who work at your pharmacy that provide advice on medicines or healthcare satisfactorily </w:t>
            </w:r>
            <w:r w:rsidRPr="007D71F0">
              <w:rPr>
                <w:b/>
                <w:bCs/>
                <w:sz w:val="28"/>
                <w:szCs w:val="28"/>
              </w:rPr>
              <w:t xml:space="preserve">completed the </w:t>
            </w:r>
            <w:hyperlink r:id="rId76" w:history="1">
              <w:r w:rsidRPr="007D71F0">
                <w:rPr>
                  <w:rStyle w:val="Hyperlink"/>
                  <w:b/>
                  <w:bCs/>
                  <w:color w:val="519680"/>
                  <w:sz w:val="28"/>
                  <w:szCs w:val="28"/>
                </w:rPr>
                <w:t>PHE Antimicrobial Stewardship for Community Pharmacy e-learning and e-assessment</w:t>
              </w:r>
            </w:hyperlink>
            <w:r w:rsidRPr="007D71F0">
              <w:rPr>
                <w:b/>
                <w:bCs/>
                <w:sz w:val="28"/>
                <w:szCs w:val="28"/>
              </w:rPr>
              <w:t>?</w:t>
            </w:r>
          </w:p>
        </w:tc>
        <w:tc>
          <w:tcPr>
            <w:tcW w:w="1530" w:type="dxa"/>
            <w:shd w:val="clear" w:color="auto" w:fill="DAEBE6"/>
          </w:tcPr>
          <w:p w14:paraId="7BBBB7CF" w14:textId="6F8F527A" w:rsidR="00A97EDD" w:rsidRPr="007D71F0" w:rsidRDefault="00A97EDD" w:rsidP="00A97EDD">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A97EDD" w:rsidRPr="007D71F0" w14:paraId="4F6B732D" w14:textId="77777777" w:rsidTr="00D61836">
        <w:tc>
          <w:tcPr>
            <w:tcW w:w="8926" w:type="dxa"/>
            <w:shd w:val="clear" w:color="auto" w:fill="DAEBE6"/>
          </w:tcPr>
          <w:p w14:paraId="4E8FD499" w14:textId="145FD457" w:rsidR="00A97EDD" w:rsidRPr="007D71F0" w:rsidRDefault="00A97EDD" w:rsidP="00A97EDD">
            <w:pPr>
              <w:pStyle w:val="NormalWeb"/>
              <w:spacing w:before="0" w:beforeAutospacing="0" w:after="0" w:afterAutospacing="0"/>
              <w:jc w:val="both"/>
              <w:rPr>
                <w:rFonts w:cstheme="minorHAnsi"/>
                <w:b/>
                <w:bCs/>
                <w:sz w:val="28"/>
                <w:szCs w:val="28"/>
              </w:rPr>
            </w:pPr>
            <w:r w:rsidRPr="007D71F0">
              <w:rPr>
                <w:rFonts w:asciiTheme="minorHAnsi" w:hAnsiTheme="minorHAnsi" w:cstheme="minorHAnsi"/>
                <w:b/>
                <w:bCs/>
                <w:sz w:val="28"/>
                <w:szCs w:val="28"/>
              </w:rPr>
              <w:t>Q. Have you created an AMS plan as detailed in the Drug Tariff wording above?</w:t>
            </w:r>
          </w:p>
        </w:tc>
        <w:tc>
          <w:tcPr>
            <w:tcW w:w="1530" w:type="dxa"/>
            <w:shd w:val="clear" w:color="auto" w:fill="DAEBE6"/>
          </w:tcPr>
          <w:p w14:paraId="7EDBC041" w14:textId="685C0F86" w:rsidR="00A97EDD" w:rsidRPr="007D71F0" w:rsidRDefault="00A97EDD" w:rsidP="00A97EDD">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A97EDD" w:rsidRPr="007D71F0" w14:paraId="184893B2" w14:textId="77777777" w:rsidTr="00D61836">
        <w:tc>
          <w:tcPr>
            <w:tcW w:w="8926" w:type="dxa"/>
            <w:shd w:val="clear" w:color="auto" w:fill="DAEBE6"/>
          </w:tcPr>
          <w:p w14:paraId="57BD04C1" w14:textId="5DCC1BBC" w:rsidR="00A97EDD" w:rsidRPr="007D71F0" w:rsidRDefault="00A97EDD" w:rsidP="00A97EDD">
            <w:pPr>
              <w:ind w:right="-24"/>
              <w:jc w:val="both"/>
              <w:rPr>
                <w:rFonts w:cstheme="minorHAnsi"/>
                <w:b/>
                <w:bCs/>
                <w:sz w:val="28"/>
                <w:szCs w:val="28"/>
              </w:rPr>
            </w:pPr>
            <w:r w:rsidRPr="007D71F0">
              <w:rPr>
                <w:b/>
                <w:bCs/>
                <w:sz w:val="28"/>
                <w:szCs w:val="28"/>
              </w:rPr>
              <w:t xml:space="preserve">Q. Have all patient-facing pharmacy staff working at the pharmacy that provide health advice become </w:t>
            </w:r>
            <w:hyperlink r:id="rId77" w:history="1">
              <w:r w:rsidRPr="007D71F0">
                <w:rPr>
                  <w:rStyle w:val="Hyperlink"/>
                  <w:b/>
                  <w:bCs/>
                  <w:color w:val="519680"/>
                  <w:sz w:val="28"/>
                  <w:szCs w:val="28"/>
                </w:rPr>
                <w:t>Antibiotic Guardians</w:t>
              </w:r>
            </w:hyperlink>
            <w:r w:rsidRPr="007D71F0">
              <w:rPr>
                <w:b/>
                <w:bCs/>
                <w:sz w:val="28"/>
                <w:szCs w:val="28"/>
              </w:rPr>
              <w:t>, if they have not already done so?</w:t>
            </w:r>
          </w:p>
        </w:tc>
        <w:tc>
          <w:tcPr>
            <w:tcW w:w="1530" w:type="dxa"/>
            <w:shd w:val="clear" w:color="auto" w:fill="DAEBE6"/>
          </w:tcPr>
          <w:p w14:paraId="096C3C0E" w14:textId="2ECC759A" w:rsidR="00A97EDD" w:rsidRPr="007D71F0" w:rsidRDefault="00A97EDD" w:rsidP="00A97EDD">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A97EDD" w:rsidRPr="007D71F0" w14:paraId="57820C6F" w14:textId="77777777" w:rsidTr="00D61836">
        <w:tc>
          <w:tcPr>
            <w:tcW w:w="8926" w:type="dxa"/>
            <w:shd w:val="clear" w:color="auto" w:fill="DAEBE6"/>
          </w:tcPr>
          <w:p w14:paraId="1DBB5A62" w14:textId="61F2AD43" w:rsidR="00A97EDD" w:rsidRPr="007D71F0" w:rsidRDefault="00A97EDD" w:rsidP="00A97EDD">
            <w:pPr>
              <w:ind w:right="-24"/>
              <w:jc w:val="both"/>
              <w:rPr>
                <w:b/>
                <w:bCs/>
                <w:sz w:val="28"/>
                <w:szCs w:val="28"/>
              </w:rPr>
            </w:pPr>
            <w:r w:rsidRPr="007D71F0">
              <w:rPr>
                <w:b/>
                <w:bCs/>
                <w:sz w:val="28"/>
                <w:szCs w:val="28"/>
              </w:rPr>
              <w:t>Q. Do all patient-facing pharmacy staff working at the pharmacy have an awareness of the local antibiotic formulary?</w:t>
            </w:r>
          </w:p>
        </w:tc>
        <w:tc>
          <w:tcPr>
            <w:tcW w:w="1530" w:type="dxa"/>
            <w:shd w:val="clear" w:color="auto" w:fill="DAEBE6"/>
          </w:tcPr>
          <w:p w14:paraId="37872ACF" w14:textId="74C85A53" w:rsidR="00A97EDD" w:rsidRPr="007D71F0" w:rsidRDefault="00A97EDD" w:rsidP="00A97EDD">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bl>
    <w:p w14:paraId="36958D18" w14:textId="27D69716" w:rsidR="005D5EB4" w:rsidRDefault="005D5EB4" w:rsidP="005D5EB4">
      <w:pPr>
        <w:spacing w:before="120" w:after="120" w:line="240" w:lineRule="auto"/>
        <w:jc w:val="both"/>
      </w:pPr>
      <w:r w:rsidRPr="00AA218A">
        <w:t xml:space="preserve">The below table can be used to record details of </w:t>
      </w:r>
      <w:r>
        <w:t>non-registered staff who have completed the HEE IPC Level 1 e-learning and assessment (</w:t>
      </w:r>
      <w:r w:rsidR="009E1CC9">
        <w:t xml:space="preserve">on the day of the PQS declaration, </w:t>
      </w:r>
      <w:r>
        <w:t>contractors will be required to enter the total number of non-registered staff</w:t>
      </w:r>
      <w:r w:rsidR="009E1CC9">
        <w:t xml:space="preserve"> working at the pharmacy</w:t>
      </w:r>
      <w:r>
        <w:t xml:space="preserve"> who have completed this e-learning and assessment).</w:t>
      </w:r>
    </w:p>
    <w:tbl>
      <w:tblPr>
        <w:tblStyle w:val="TableGrid"/>
        <w:tblW w:w="5000" w:type="pct"/>
        <w:tblLook w:val="04A0" w:firstRow="1" w:lastRow="0" w:firstColumn="1" w:lastColumn="0" w:noHBand="0" w:noVBand="1"/>
      </w:tblPr>
      <w:tblGrid>
        <w:gridCol w:w="5228"/>
        <w:gridCol w:w="5228"/>
      </w:tblGrid>
      <w:tr w:rsidR="005D5EB4" w14:paraId="77619E5A" w14:textId="77777777" w:rsidTr="00D61836">
        <w:trPr>
          <w:trHeight w:val="250"/>
        </w:trPr>
        <w:tc>
          <w:tcPr>
            <w:tcW w:w="2500" w:type="pct"/>
            <w:shd w:val="clear" w:color="auto" w:fill="FFFFFF" w:themeFill="background1"/>
            <w:hideMark/>
          </w:tcPr>
          <w:p w14:paraId="22529D2C" w14:textId="77777777" w:rsidR="005D5EB4" w:rsidRPr="001826D0" w:rsidRDefault="005D5EB4" w:rsidP="00D61836">
            <w:pPr>
              <w:jc w:val="both"/>
              <w:rPr>
                <w:b/>
                <w:bCs/>
                <w:color w:val="519680"/>
              </w:rPr>
            </w:pPr>
            <w:r w:rsidRPr="001826D0">
              <w:rPr>
                <w:b/>
                <w:bCs/>
                <w:color w:val="519680"/>
              </w:rPr>
              <w:t>non-registered staff member’s name</w:t>
            </w:r>
          </w:p>
          <w:p w14:paraId="56647773" w14:textId="77777777" w:rsidR="005D5EB4" w:rsidRPr="000E76AB" w:rsidRDefault="005D5EB4" w:rsidP="00D61836">
            <w:pPr>
              <w:jc w:val="both"/>
              <w:rPr>
                <w:b/>
                <w:color w:val="519680"/>
              </w:rPr>
            </w:pPr>
          </w:p>
        </w:tc>
        <w:tc>
          <w:tcPr>
            <w:tcW w:w="2500" w:type="pct"/>
            <w:shd w:val="clear" w:color="auto" w:fill="FFFFFF" w:themeFill="background1"/>
            <w:hideMark/>
          </w:tcPr>
          <w:p w14:paraId="67476824" w14:textId="77777777" w:rsidR="005D5EB4" w:rsidRPr="000E76AB" w:rsidRDefault="005D5EB4" w:rsidP="00D61836">
            <w:pPr>
              <w:jc w:val="both"/>
              <w:rPr>
                <w:b/>
                <w:color w:val="519680"/>
              </w:rPr>
            </w:pPr>
            <w:r w:rsidRPr="000E76AB">
              <w:rPr>
                <w:b/>
                <w:color w:val="519680"/>
              </w:rPr>
              <w:t>Date completed</w:t>
            </w:r>
          </w:p>
          <w:p w14:paraId="39732676" w14:textId="77777777" w:rsidR="005D5EB4" w:rsidRPr="000E76AB" w:rsidRDefault="005D5EB4" w:rsidP="00D61836">
            <w:pPr>
              <w:jc w:val="both"/>
              <w:rPr>
                <w:b/>
                <w:color w:val="519680"/>
              </w:rPr>
            </w:pPr>
          </w:p>
          <w:p w14:paraId="1197609A" w14:textId="77777777" w:rsidR="005D5EB4" w:rsidRPr="000E76AB" w:rsidRDefault="005D5EB4" w:rsidP="00D61836">
            <w:pPr>
              <w:jc w:val="both"/>
              <w:rPr>
                <w:b/>
                <w:color w:val="519680"/>
              </w:rPr>
            </w:pPr>
          </w:p>
        </w:tc>
      </w:tr>
      <w:tr w:rsidR="005D5EB4" w14:paraId="712DEFFB" w14:textId="77777777" w:rsidTr="00D61836">
        <w:trPr>
          <w:trHeight w:val="250"/>
        </w:trPr>
        <w:tc>
          <w:tcPr>
            <w:tcW w:w="2500" w:type="pct"/>
          </w:tcPr>
          <w:p w14:paraId="7704DB8D" w14:textId="77777777" w:rsidR="005D5EB4" w:rsidRDefault="005D5EB4" w:rsidP="00D61836">
            <w:pPr>
              <w:jc w:val="both"/>
              <w:rPr>
                <w:b/>
                <w:color w:val="519680"/>
              </w:rPr>
            </w:pPr>
          </w:p>
          <w:p w14:paraId="1067AFFB" w14:textId="77777777" w:rsidR="005D5EB4" w:rsidRPr="00405394" w:rsidRDefault="005D5EB4" w:rsidP="00D61836">
            <w:pPr>
              <w:jc w:val="both"/>
              <w:rPr>
                <w:b/>
                <w:color w:val="519680"/>
              </w:rPr>
            </w:pPr>
          </w:p>
        </w:tc>
        <w:tc>
          <w:tcPr>
            <w:tcW w:w="2500" w:type="pct"/>
          </w:tcPr>
          <w:p w14:paraId="74D6D81E" w14:textId="77777777" w:rsidR="005D5EB4" w:rsidRPr="00405394" w:rsidRDefault="005D5EB4" w:rsidP="00D61836">
            <w:pPr>
              <w:jc w:val="both"/>
              <w:rPr>
                <w:b/>
                <w:color w:val="519680"/>
              </w:rPr>
            </w:pPr>
          </w:p>
        </w:tc>
      </w:tr>
      <w:tr w:rsidR="005D5EB4" w14:paraId="5E1CFEC2" w14:textId="77777777" w:rsidTr="00D61836">
        <w:trPr>
          <w:trHeight w:val="250"/>
        </w:trPr>
        <w:tc>
          <w:tcPr>
            <w:tcW w:w="2500" w:type="pct"/>
          </w:tcPr>
          <w:p w14:paraId="0A5C5E68" w14:textId="77777777" w:rsidR="005D5EB4" w:rsidRDefault="005D5EB4" w:rsidP="00D61836">
            <w:pPr>
              <w:jc w:val="both"/>
              <w:rPr>
                <w:b/>
                <w:color w:val="519680"/>
              </w:rPr>
            </w:pPr>
          </w:p>
          <w:p w14:paraId="149E76C1" w14:textId="77777777" w:rsidR="005D5EB4" w:rsidRPr="00405394" w:rsidRDefault="005D5EB4" w:rsidP="00D61836">
            <w:pPr>
              <w:jc w:val="both"/>
              <w:rPr>
                <w:b/>
                <w:color w:val="519680"/>
              </w:rPr>
            </w:pPr>
          </w:p>
        </w:tc>
        <w:tc>
          <w:tcPr>
            <w:tcW w:w="2500" w:type="pct"/>
          </w:tcPr>
          <w:p w14:paraId="1E3E7BB8" w14:textId="77777777" w:rsidR="005D5EB4" w:rsidRPr="00405394" w:rsidRDefault="005D5EB4" w:rsidP="00D61836">
            <w:pPr>
              <w:jc w:val="both"/>
              <w:rPr>
                <w:b/>
                <w:color w:val="519680"/>
              </w:rPr>
            </w:pPr>
          </w:p>
        </w:tc>
      </w:tr>
      <w:tr w:rsidR="005D5EB4" w14:paraId="63169523" w14:textId="77777777" w:rsidTr="00D61836">
        <w:trPr>
          <w:trHeight w:val="250"/>
        </w:trPr>
        <w:tc>
          <w:tcPr>
            <w:tcW w:w="2500" w:type="pct"/>
          </w:tcPr>
          <w:p w14:paraId="19664C2B" w14:textId="77777777" w:rsidR="005D5EB4" w:rsidRDefault="005D5EB4" w:rsidP="00D61836">
            <w:pPr>
              <w:jc w:val="both"/>
              <w:rPr>
                <w:b/>
                <w:color w:val="519680"/>
              </w:rPr>
            </w:pPr>
          </w:p>
          <w:p w14:paraId="0484D27C" w14:textId="77777777" w:rsidR="005D5EB4" w:rsidRPr="00405394" w:rsidRDefault="005D5EB4" w:rsidP="00D61836">
            <w:pPr>
              <w:jc w:val="both"/>
              <w:rPr>
                <w:b/>
                <w:color w:val="519680"/>
              </w:rPr>
            </w:pPr>
          </w:p>
        </w:tc>
        <w:tc>
          <w:tcPr>
            <w:tcW w:w="2500" w:type="pct"/>
          </w:tcPr>
          <w:p w14:paraId="768B8FBF" w14:textId="77777777" w:rsidR="005D5EB4" w:rsidRPr="00405394" w:rsidRDefault="005D5EB4" w:rsidP="00D61836">
            <w:pPr>
              <w:jc w:val="both"/>
              <w:rPr>
                <w:b/>
                <w:color w:val="519680"/>
              </w:rPr>
            </w:pPr>
          </w:p>
        </w:tc>
      </w:tr>
      <w:tr w:rsidR="005D5EB4" w14:paraId="45C5A7B9" w14:textId="77777777" w:rsidTr="00D61836">
        <w:trPr>
          <w:trHeight w:val="250"/>
        </w:trPr>
        <w:tc>
          <w:tcPr>
            <w:tcW w:w="2500" w:type="pct"/>
          </w:tcPr>
          <w:p w14:paraId="74643834" w14:textId="77777777" w:rsidR="005D5EB4" w:rsidRDefault="005D5EB4" w:rsidP="00D61836">
            <w:pPr>
              <w:jc w:val="both"/>
              <w:rPr>
                <w:b/>
                <w:color w:val="519680"/>
              </w:rPr>
            </w:pPr>
          </w:p>
          <w:p w14:paraId="43CD1096" w14:textId="77777777" w:rsidR="005D5EB4" w:rsidRPr="00405394" w:rsidRDefault="005D5EB4" w:rsidP="00D61836">
            <w:pPr>
              <w:jc w:val="both"/>
              <w:rPr>
                <w:b/>
                <w:color w:val="519680"/>
              </w:rPr>
            </w:pPr>
          </w:p>
        </w:tc>
        <w:tc>
          <w:tcPr>
            <w:tcW w:w="2500" w:type="pct"/>
          </w:tcPr>
          <w:p w14:paraId="2D022156" w14:textId="77777777" w:rsidR="005D5EB4" w:rsidRPr="00405394" w:rsidRDefault="005D5EB4" w:rsidP="00D61836">
            <w:pPr>
              <w:jc w:val="both"/>
              <w:rPr>
                <w:b/>
                <w:color w:val="519680"/>
              </w:rPr>
            </w:pPr>
          </w:p>
        </w:tc>
      </w:tr>
      <w:tr w:rsidR="005D5EB4" w14:paraId="11D18F71" w14:textId="77777777" w:rsidTr="00D61836">
        <w:trPr>
          <w:trHeight w:val="250"/>
        </w:trPr>
        <w:tc>
          <w:tcPr>
            <w:tcW w:w="2500" w:type="pct"/>
          </w:tcPr>
          <w:p w14:paraId="4AC048FC" w14:textId="77777777" w:rsidR="005D5EB4" w:rsidRDefault="005D5EB4" w:rsidP="00D61836">
            <w:pPr>
              <w:jc w:val="both"/>
              <w:rPr>
                <w:b/>
                <w:color w:val="519680"/>
              </w:rPr>
            </w:pPr>
          </w:p>
          <w:p w14:paraId="4DBCD126" w14:textId="77777777" w:rsidR="005D5EB4" w:rsidRPr="00405394" w:rsidRDefault="005D5EB4" w:rsidP="00D61836">
            <w:pPr>
              <w:jc w:val="both"/>
              <w:rPr>
                <w:b/>
                <w:color w:val="519680"/>
              </w:rPr>
            </w:pPr>
          </w:p>
        </w:tc>
        <w:tc>
          <w:tcPr>
            <w:tcW w:w="2500" w:type="pct"/>
          </w:tcPr>
          <w:p w14:paraId="5FB08455" w14:textId="77777777" w:rsidR="005D5EB4" w:rsidRPr="00405394" w:rsidRDefault="005D5EB4" w:rsidP="00D61836">
            <w:pPr>
              <w:jc w:val="both"/>
              <w:rPr>
                <w:b/>
                <w:color w:val="519680"/>
              </w:rPr>
            </w:pPr>
          </w:p>
        </w:tc>
      </w:tr>
      <w:tr w:rsidR="005D5EB4" w14:paraId="0FCB972B" w14:textId="77777777" w:rsidTr="00D61836">
        <w:trPr>
          <w:trHeight w:val="250"/>
        </w:trPr>
        <w:tc>
          <w:tcPr>
            <w:tcW w:w="2500" w:type="pct"/>
          </w:tcPr>
          <w:p w14:paraId="2F789E5F" w14:textId="77777777" w:rsidR="005D5EB4" w:rsidRDefault="005D5EB4" w:rsidP="00D61836">
            <w:pPr>
              <w:jc w:val="both"/>
              <w:rPr>
                <w:b/>
                <w:color w:val="519680"/>
              </w:rPr>
            </w:pPr>
          </w:p>
          <w:p w14:paraId="41605E74" w14:textId="77777777" w:rsidR="005D5EB4" w:rsidRPr="00405394" w:rsidRDefault="005D5EB4" w:rsidP="00D61836">
            <w:pPr>
              <w:jc w:val="both"/>
              <w:rPr>
                <w:b/>
                <w:color w:val="519680"/>
              </w:rPr>
            </w:pPr>
          </w:p>
        </w:tc>
        <w:tc>
          <w:tcPr>
            <w:tcW w:w="2500" w:type="pct"/>
          </w:tcPr>
          <w:p w14:paraId="29146DF8" w14:textId="77777777" w:rsidR="005D5EB4" w:rsidRPr="00405394" w:rsidRDefault="005D5EB4" w:rsidP="00D61836">
            <w:pPr>
              <w:jc w:val="both"/>
              <w:rPr>
                <w:b/>
                <w:color w:val="519680"/>
              </w:rPr>
            </w:pPr>
          </w:p>
        </w:tc>
      </w:tr>
      <w:tr w:rsidR="005D5EB4" w14:paraId="70B2CF67" w14:textId="77777777" w:rsidTr="00D61836">
        <w:trPr>
          <w:trHeight w:val="250"/>
        </w:trPr>
        <w:tc>
          <w:tcPr>
            <w:tcW w:w="2500" w:type="pct"/>
          </w:tcPr>
          <w:p w14:paraId="1072F875" w14:textId="77777777" w:rsidR="005D5EB4" w:rsidRDefault="005D5EB4" w:rsidP="00D61836">
            <w:pPr>
              <w:jc w:val="both"/>
              <w:rPr>
                <w:b/>
                <w:color w:val="519680"/>
              </w:rPr>
            </w:pPr>
          </w:p>
          <w:p w14:paraId="25B25DF2" w14:textId="77777777" w:rsidR="005D5EB4" w:rsidRPr="00405394" w:rsidRDefault="005D5EB4" w:rsidP="00D61836">
            <w:pPr>
              <w:jc w:val="both"/>
              <w:rPr>
                <w:b/>
                <w:color w:val="519680"/>
              </w:rPr>
            </w:pPr>
          </w:p>
        </w:tc>
        <w:tc>
          <w:tcPr>
            <w:tcW w:w="2500" w:type="pct"/>
          </w:tcPr>
          <w:p w14:paraId="46CAE4A8" w14:textId="77777777" w:rsidR="005D5EB4" w:rsidRPr="00405394" w:rsidRDefault="005D5EB4" w:rsidP="00D61836">
            <w:pPr>
              <w:jc w:val="both"/>
              <w:rPr>
                <w:b/>
                <w:color w:val="519680"/>
              </w:rPr>
            </w:pPr>
          </w:p>
        </w:tc>
      </w:tr>
      <w:tr w:rsidR="005D5EB4" w14:paraId="43EE6A31" w14:textId="77777777" w:rsidTr="00D61836">
        <w:trPr>
          <w:trHeight w:val="250"/>
        </w:trPr>
        <w:tc>
          <w:tcPr>
            <w:tcW w:w="2500" w:type="pct"/>
          </w:tcPr>
          <w:p w14:paraId="16CBA279" w14:textId="77777777" w:rsidR="005D5EB4" w:rsidRDefault="005D5EB4" w:rsidP="00D61836">
            <w:pPr>
              <w:jc w:val="both"/>
              <w:rPr>
                <w:b/>
                <w:color w:val="519680"/>
              </w:rPr>
            </w:pPr>
          </w:p>
          <w:p w14:paraId="1D24BFC5" w14:textId="77777777" w:rsidR="005D5EB4" w:rsidRDefault="005D5EB4" w:rsidP="00D61836">
            <w:pPr>
              <w:jc w:val="both"/>
              <w:rPr>
                <w:b/>
                <w:color w:val="519680"/>
              </w:rPr>
            </w:pPr>
          </w:p>
        </w:tc>
        <w:tc>
          <w:tcPr>
            <w:tcW w:w="2500" w:type="pct"/>
          </w:tcPr>
          <w:p w14:paraId="25DDAACE" w14:textId="77777777" w:rsidR="005D5EB4" w:rsidRPr="00405394" w:rsidRDefault="005D5EB4" w:rsidP="00D61836">
            <w:pPr>
              <w:jc w:val="both"/>
              <w:rPr>
                <w:b/>
                <w:color w:val="519680"/>
              </w:rPr>
            </w:pPr>
          </w:p>
        </w:tc>
      </w:tr>
    </w:tbl>
    <w:p w14:paraId="08384CC6" w14:textId="77777777" w:rsidR="00F82D30" w:rsidRDefault="00F82D30" w:rsidP="005D5EB4">
      <w:pPr>
        <w:spacing w:before="120" w:after="120" w:line="240" w:lineRule="auto"/>
        <w:jc w:val="both"/>
      </w:pPr>
    </w:p>
    <w:tbl>
      <w:tblPr>
        <w:tblStyle w:val="TableGrid"/>
        <w:tblW w:w="5000" w:type="pct"/>
        <w:tblLook w:val="04A0" w:firstRow="1" w:lastRow="0" w:firstColumn="1" w:lastColumn="0" w:noHBand="0" w:noVBand="1"/>
      </w:tblPr>
      <w:tblGrid>
        <w:gridCol w:w="5228"/>
        <w:gridCol w:w="5228"/>
      </w:tblGrid>
      <w:tr w:rsidR="00F82D30" w:rsidRPr="00405394" w14:paraId="6E596405" w14:textId="77777777" w:rsidTr="00F64AEE">
        <w:trPr>
          <w:trHeight w:val="250"/>
        </w:trPr>
        <w:tc>
          <w:tcPr>
            <w:tcW w:w="2500" w:type="pct"/>
          </w:tcPr>
          <w:p w14:paraId="189D73D1" w14:textId="77777777" w:rsidR="00F82D30" w:rsidRDefault="00F82D30" w:rsidP="00F64AEE">
            <w:pPr>
              <w:jc w:val="both"/>
              <w:rPr>
                <w:b/>
                <w:color w:val="519680"/>
              </w:rPr>
            </w:pPr>
          </w:p>
          <w:p w14:paraId="6B70CD00" w14:textId="77777777" w:rsidR="00F82D30" w:rsidRDefault="00F82D30" w:rsidP="00F64AEE">
            <w:pPr>
              <w:jc w:val="both"/>
              <w:rPr>
                <w:b/>
                <w:color w:val="519680"/>
              </w:rPr>
            </w:pPr>
          </w:p>
        </w:tc>
        <w:tc>
          <w:tcPr>
            <w:tcW w:w="2500" w:type="pct"/>
          </w:tcPr>
          <w:p w14:paraId="61755C0E" w14:textId="77777777" w:rsidR="00F82D30" w:rsidRPr="00405394" w:rsidRDefault="00F82D30" w:rsidP="00F64AEE">
            <w:pPr>
              <w:jc w:val="both"/>
              <w:rPr>
                <w:b/>
                <w:color w:val="519680"/>
              </w:rPr>
            </w:pPr>
          </w:p>
        </w:tc>
      </w:tr>
      <w:tr w:rsidR="00F82D30" w:rsidRPr="00405394" w14:paraId="57E511EE" w14:textId="77777777" w:rsidTr="00F64AEE">
        <w:trPr>
          <w:trHeight w:val="250"/>
        </w:trPr>
        <w:tc>
          <w:tcPr>
            <w:tcW w:w="2500" w:type="pct"/>
          </w:tcPr>
          <w:p w14:paraId="765EF2F9" w14:textId="77777777" w:rsidR="00F82D30" w:rsidRDefault="00F82D30" w:rsidP="00F64AEE">
            <w:pPr>
              <w:jc w:val="both"/>
              <w:rPr>
                <w:b/>
                <w:color w:val="519680"/>
              </w:rPr>
            </w:pPr>
          </w:p>
          <w:p w14:paraId="339C2EAC" w14:textId="77777777" w:rsidR="00F82D30" w:rsidRDefault="00F82D30" w:rsidP="00F64AEE">
            <w:pPr>
              <w:jc w:val="both"/>
              <w:rPr>
                <w:b/>
                <w:color w:val="519680"/>
              </w:rPr>
            </w:pPr>
          </w:p>
        </w:tc>
        <w:tc>
          <w:tcPr>
            <w:tcW w:w="2500" w:type="pct"/>
          </w:tcPr>
          <w:p w14:paraId="09B74BD6" w14:textId="77777777" w:rsidR="00F82D30" w:rsidRPr="00405394" w:rsidRDefault="00F82D30" w:rsidP="00F64AEE">
            <w:pPr>
              <w:jc w:val="both"/>
              <w:rPr>
                <w:b/>
                <w:color w:val="519680"/>
              </w:rPr>
            </w:pPr>
          </w:p>
        </w:tc>
      </w:tr>
      <w:tr w:rsidR="00F82D30" w:rsidRPr="00405394" w14:paraId="6EA765CC" w14:textId="77777777" w:rsidTr="00F64AEE">
        <w:trPr>
          <w:trHeight w:val="472"/>
        </w:trPr>
        <w:tc>
          <w:tcPr>
            <w:tcW w:w="2500" w:type="pct"/>
            <w:shd w:val="clear" w:color="auto" w:fill="DAEBE6"/>
          </w:tcPr>
          <w:p w14:paraId="09EDB25A" w14:textId="77777777" w:rsidR="00F82D30" w:rsidRDefault="00F82D30" w:rsidP="00F64AEE">
            <w:pPr>
              <w:jc w:val="both"/>
              <w:rPr>
                <w:b/>
                <w:color w:val="519680"/>
              </w:rPr>
            </w:pPr>
            <w:r w:rsidRPr="00FA45CE">
              <w:rPr>
                <w:b/>
              </w:rPr>
              <w:t xml:space="preserve">Total </w:t>
            </w:r>
            <w:r>
              <w:rPr>
                <w:b/>
              </w:rPr>
              <w:t xml:space="preserve">number of non-registered staff who have satisfactorily completed the </w:t>
            </w:r>
            <w:r w:rsidRPr="001826D0">
              <w:rPr>
                <w:b/>
              </w:rPr>
              <w:t>completed the HEE IPC Level 1 e-learning and assessment</w:t>
            </w:r>
          </w:p>
        </w:tc>
        <w:tc>
          <w:tcPr>
            <w:tcW w:w="2500" w:type="pct"/>
            <w:shd w:val="clear" w:color="auto" w:fill="FFFFFF" w:themeFill="background1"/>
          </w:tcPr>
          <w:p w14:paraId="7EDFE6D5" w14:textId="77777777" w:rsidR="00F82D30" w:rsidRPr="00405394" w:rsidRDefault="00F82D30" w:rsidP="00F64AEE">
            <w:pPr>
              <w:jc w:val="both"/>
              <w:rPr>
                <w:b/>
                <w:color w:val="519680"/>
              </w:rPr>
            </w:pPr>
          </w:p>
        </w:tc>
      </w:tr>
    </w:tbl>
    <w:p w14:paraId="70B273CC" w14:textId="72E60A63" w:rsidR="005D5EB4" w:rsidRDefault="005D5EB4" w:rsidP="005D5EB4">
      <w:pPr>
        <w:spacing w:before="120" w:after="120" w:line="240" w:lineRule="auto"/>
        <w:jc w:val="both"/>
      </w:pPr>
      <w:r w:rsidRPr="00AA218A">
        <w:t xml:space="preserve">The below table can be used to record details of </w:t>
      </w:r>
      <w:r>
        <w:t>all pharmacy professionals who have completed the HEE IPC Level 2 e-learning and assessment (</w:t>
      </w:r>
      <w:r w:rsidR="009E1CC9">
        <w:t xml:space="preserve">on the day of the PQS declaration, </w:t>
      </w:r>
      <w:r>
        <w:t>contractors will be required to enter the total number of pharmacy professionals who have completed this e-learning and assessment).</w:t>
      </w:r>
    </w:p>
    <w:tbl>
      <w:tblPr>
        <w:tblStyle w:val="TableGrid"/>
        <w:tblW w:w="5000" w:type="pct"/>
        <w:tblLook w:val="04A0" w:firstRow="1" w:lastRow="0" w:firstColumn="1" w:lastColumn="0" w:noHBand="0" w:noVBand="1"/>
      </w:tblPr>
      <w:tblGrid>
        <w:gridCol w:w="5228"/>
        <w:gridCol w:w="5228"/>
      </w:tblGrid>
      <w:tr w:rsidR="005D5EB4" w14:paraId="664FC171" w14:textId="77777777" w:rsidTr="00D61836">
        <w:trPr>
          <w:trHeight w:val="250"/>
        </w:trPr>
        <w:tc>
          <w:tcPr>
            <w:tcW w:w="2500" w:type="pct"/>
            <w:shd w:val="clear" w:color="auto" w:fill="FFFFFF" w:themeFill="background1"/>
            <w:hideMark/>
          </w:tcPr>
          <w:p w14:paraId="091140D0" w14:textId="77777777" w:rsidR="005D5EB4" w:rsidRPr="001826D0" w:rsidRDefault="005D5EB4" w:rsidP="00D61836">
            <w:pPr>
              <w:jc w:val="both"/>
              <w:rPr>
                <w:b/>
                <w:bCs/>
                <w:color w:val="519680"/>
              </w:rPr>
            </w:pPr>
            <w:r>
              <w:rPr>
                <w:b/>
                <w:bCs/>
                <w:color w:val="519680"/>
              </w:rPr>
              <w:t>Pharmacy professional’s</w:t>
            </w:r>
            <w:r w:rsidRPr="001826D0">
              <w:rPr>
                <w:b/>
                <w:bCs/>
                <w:color w:val="519680"/>
              </w:rPr>
              <w:t xml:space="preserve"> name</w:t>
            </w:r>
          </w:p>
          <w:p w14:paraId="75F02E05" w14:textId="77777777" w:rsidR="005D5EB4" w:rsidRPr="000E76AB" w:rsidRDefault="005D5EB4" w:rsidP="00D61836">
            <w:pPr>
              <w:jc w:val="both"/>
              <w:rPr>
                <w:b/>
                <w:color w:val="519680"/>
              </w:rPr>
            </w:pPr>
          </w:p>
        </w:tc>
        <w:tc>
          <w:tcPr>
            <w:tcW w:w="2500" w:type="pct"/>
            <w:shd w:val="clear" w:color="auto" w:fill="FFFFFF" w:themeFill="background1"/>
            <w:hideMark/>
          </w:tcPr>
          <w:p w14:paraId="1A227A71" w14:textId="77777777" w:rsidR="005D5EB4" w:rsidRPr="000E76AB" w:rsidRDefault="005D5EB4" w:rsidP="00D61836">
            <w:pPr>
              <w:jc w:val="both"/>
              <w:rPr>
                <w:b/>
                <w:color w:val="519680"/>
              </w:rPr>
            </w:pPr>
            <w:r w:rsidRPr="000E76AB">
              <w:rPr>
                <w:b/>
                <w:color w:val="519680"/>
              </w:rPr>
              <w:t>Date completed</w:t>
            </w:r>
          </w:p>
          <w:p w14:paraId="37C00802" w14:textId="77777777" w:rsidR="005D5EB4" w:rsidRPr="000E76AB" w:rsidRDefault="005D5EB4" w:rsidP="00D61836">
            <w:pPr>
              <w:jc w:val="both"/>
              <w:rPr>
                <w:b/>
                <w:color w:val="519680"/>
              </w:rPr>
            </w:pPr>
          </w:p>
          <w:p w14:paraId="5D000F17" w14:textId="77777777" w:rsidR="005D5EB4" w:rsidRPr="000E76AB" w:rsidRDefault="005D5EB4" w:rsidP="00D61836">
            <w:pPr>
              <w:jc w:val="both"/>
              <w:rPr>
                <w:b/>
                <w:color w:val="519680"/>
              </w:rPr>
            </w:pPr>
          </w:p>
        </w:tc>
      </w:tr>
      <w:tr w:rsidR="005D5EB4" w14:paraId="3375C197" w14:textId="77777777" w:rsidTr="00D61836">
        <w:trPr>
          <w:trHeight w:val="250"/>
        </w:trPr>
        <w:tc>
          <w:tcPr>
            <w:tcW w:w="2500" w:type="pct"/>
          </w:tcPr>
          <w:p w14:paraId="1CBCEEF5" w14:textId="77777777" w:rsidR="005D5EB4" w:rsidRDefault="005D5EB4" w:rsidP="00D61836">
            <w:pPr>
              <w:jc w:val="both"/>
              <w:rPr>
                <w:b/>
                <w:color w:val="519680"/>
              </w:rPr>
            </w:pPr>
          </w:p>
          <w:p w14:paraId="1727FDDB" w14:textId="77777777" w:rsidR="005D5EB4" w:rsidRPr="00405394" w:rsidRDefault="005D5EB4" w:rsidP="00D61836">
            <w:pPr>
              <w:jc w:val="both"/>
              <w:rPr>
                <w:b/>
                <w:color w:val="519680"/>
              </w:rPr>
            </w:pPr>
          </w:p>
        </w:tc>
        <w:tc>
          <w:tcPr>
            <w:tcW w:w="2500" w:type="pct"/>
          </w:tcPr>
          <w:p w14:paraId="74426DA8" w14:textId="77777777" w:rsidR="005D5EB4" w:rsidRPr="00405394" w:rsidRDefault="005D5EB4" w:rsidP="00D61836">
            <w:pPr>
              <w:jc w:val="both"/>
              <w:rPr>
                <w:b/>
                <w:color w:val="519680"/>
              </w:rPr>
            </w:pPr>
          </w:p>
        </w:tc>
      </w:tr>
      <w:tr w:rsidR="005D5EB4" w14:paraId="74157101" w14:textId="77777777" w:rsidTr="00D61836">
        <w:trPr>
          <w:trHeight w:val="250"/>
        </w:trPr>
        <w:tc>
          <w:tcPr>
            <w:tcW w:w="2500" w:type="pct"/>
          </w:tcPr>
          <w:p w14:paraId="47908590" w14:textId="77777777" w:rsidR="005D5EB4" w:rsidRDefault="005D5EB4" w:rsidP="00D61836">
            <w:pPr>
              <w:jc w:val="both"/>
              <w:rPr>
                <w:b/>
                <w:color w:val="519680"/>
              </w:rPr>
            </w:pPr>
          </w:p>
          <w:p w14:paraId="0E60B8A3" w14:textId="77777777" w:rsidR="005D5EB4" w:rsidRPr="00405394" w:rsidRDefault="005D5EB4" w:rsidP="00D61836">
            <w:pPr>
              <w:jc w:val="both"/>
              <w:rPr>
                <w:b/>
                <w:color w:val="519680"/>
              </w:rPr>
            </w:pPr>
          </w:p>
        </w:tc>
        <w:tc>
          <w:tcPr>
            <w:tcW w:w="2500" w:type="pct"/>
          </w:tcPr>
          <w:p w14:paraId="2F97F818" w14:textId="77777777" w:rsidR="005D5EB4" w:rsidRPr="00405394" w:rsidRDefault="005D5EB4" w:rsidP="00D61836">
            <w:pPr>
              <w:jc w:val="both"/>
              <w:rPr>
                <w:b/>
                <w:color w:val="519680"/>
              </w:rPr>
            </w:pPr>
          </w:p>
        </w:tc>
      </w:tr>
      <w:tr w:rsidR="005D5EB4" w14:paraId="2C145F61" w14:textId="77777777" w:rsidTr="00D61836">
        <w:trPr>
          <w:trHeight w:val="250"/>
        </w:trPr>
        <w:tc>
          <w:tcPr>
            <w:tcW w:w="2500" w:type="pct"/>
          </w:tcPr>
          <w:p w14:paraId="759D2DB8" w14:textId="77777777" w:rsidR="005D5EB4" w:rsidRDefault="005D5EB4" w:rsidP="00D61836">
            <w:pPr>
              <w:jc w:val="both"/>
              <w:rPr>
                <w:b/>
                <w:color w:val="519680"/>
              </w:rPr>
            </w:pPr>
          </w:p>
          <w:p w14:paraId="29EFDD83" w14:textId="77777777" w:rsidR="005D5EB4" w:rsidRPr="00405394" w:rsidRDefault="005D5EB4" w:rsidP="00D61836">
            <w:pPr>
              <w:jc w:val="both"/>
              <w:rPr>
                <w:b/>
                <w:color w:val="519680"/>
              </w:rPr>
            </w:pPr>
          </w:p>
        </w:tc>
        <w:tc>
          <w:tcPr>
            <w:tcW w:w="2500" w:type="pct"/>
          </w:tcPr>
          <w:p w14:paraId="7211B331" w14:textId="77777777" w:rsidR="005D5EB4" w:rsidRPr="00405394" w:rsidRDefault="005D5EB4" w:rsidP="00D61836">
            <w:pPr>
              <w:jc w:val="both"/>
              <w:rPr>
                <w:b/>
                <w:color w:val="519680"/>
              </w:rPr>
            </w:pPr>
          </w:p>
        </w:tc>
      </w:tr>
      <w:tr w:rsidR="005D5EB4" w14:paraId="68F37A5B" w14:textId="77777777" w:rsidTr="00D61836">
        <w:trPr>
          <w:trHeight w:val="250"/>
        </w:trPr>
        <w:tc>
          <w:tcPr>
            <w:tcW w:w="2500" w:type="pct"/>
          </w:tcPr>
          <w:p w14:paraId="249BDA64" w14:textId="77777777" w:rsidR="005D5EB4" w:rsidRDefault="005D5EB4" w:rsidP="00D61836">
            <w:pPr>
              <w:jc w:val="both"/>
              <w:rPr>
                <w:b/>
                <w:color w:val="519680"/>
              </w:rPr>
            </w:pPr>
          </w:p>
          <w:p w14:paraId="0A15F31E" w14:textId="77777777" w:rsidR="005D5EB4" w:rsidRPr="00405394" w:rsidRDefault="005D5EB4" w:rsidP="00D61836">
            <w:pPr>
              <w:jc w:val="both"/>
              <w:rPr>
                <w:b/>
                <w:color w:val="519680"/>
              </w:rPr>
            </w:pPr>
          </w:p>
        </w:tc>
        <w:tc>
          <w:tcPr>
            <w:tcW w:w="2500" w:type="pct"/>
          </w:tcPr>
          <w:p w14:paraId="071C6FA3" w14:textId="77777777" w:rsidR="005D5EB4" w:rsidRPr="00405394" w:rsidRDefault="005D5EB4" w:rsidP="00D61836">
            <w:pPr>
              <w:jc w:val="both"/>
              <w:rPr>
                <w:b/>
                <w:color w:val="519680"/>
              </w:rPr>
            </w:pPr>
          </w:p>
        </w:tc>
      </w:tr>
      <w:tr w:rsidR="005D5EB4" w14:paraId="772CD90A" w14:textId="77777777" w:rsidTr="00D61836">
        <w:trPr>
          <w:trHeight w:val="250"/>
        </w:trPr>
        <w:tc>
          <w:tcPr>
            <w:tcW w:w="2500" w:type="pct"/>
          </w:tcPr>
          <w:p w14:paraId="5FA9F376" w14:textId="77777777" w:rsidR="005D5EB4" w:rsidRDefault="005D5EB4" w:rsidP="00D61836">
            <w:pPr>
              <w:jc w:val="both"/>
              <w:rPr>
                <w:b/>
                <w:color w:val="519680"/>
              </w:rPr>
            </w:pPr>
          </w:p>
          <w:p w14:paraId="15EDE01E" w14:textId="77777777" w:rsidR="005D5EB4" w:rsidRPr="00405394" w:rsidRDefault="005D5EB4" w:rsidP="00D61836">
            <w:pPr>
              <w:jc w:val="both"/>
              <w:rPr>
                <w:b/>
                <w:color w:val="519680"/>
              </w:rPr>
            </w:pPr>
          </w:p>
        </w:tc>
        <w:tc>
          <w:tcPr>
            <w:tcW w:w="2500" w:type="pct"/>
          </w:tcPr>
          <w:p w14:paraId="61BBA81A" w14:textId="77777777" w:rsidR="005D5EB4" w:rsidRPr="00405394" w:rsidRDefault="005D5EB4" w:rsidP="00D61836">
            <w:pPr>
              <w:jc w:val="both"/>
              <w:rPr>
                <w:b/>
                <w:color w:val="519680"/>
              </w:rPr>
            </w:pPr>
          </w:p>
        </w:tc>
      </w:tr>
      <w:tr w:rsidR="005D5EB4" w14:paraId="66DF2CA3" w14:textId="77777777" w:rsidTr="00D61836">
        <w:trPr>
          <w:trHeight w:val="250"/>
        </w:trPr>
        <w:tc>
          <w:tcPr>
            <w:tcW w:w="2500" w:type="pct"/>
          </w:tcPr>
          <w:p w14:paraId="0E8F4E8B" w14:textId="77777777" w:rsidR="005D5EB4" w:rsidRDefault="005D5EB4" w:rsidP="00D61836">
            <w:pPr>
              <w:jc w:val="both"/>
              <w:rPr>
                <w:b/>
                <w:color w:val="519680"/>
              </w:rPr>
            </w:pPr>
          </w:p>
          <w:p w14:paraId="2AC4F25B" w14:textId="77777777" w:rsidR="005D5EB4" w:rsidRDefault="005D5EB4" w:rsidP="00D61836">
            <w:pPr>
              <w:jc w:val="both"/>
              <w:rPr>
                <w:b/>
                <w:color w:val="519680"/>
              </w:rPr>
            </w:pPr>
          </w:p>
        </w:tc>
        <w:tc>
          <w:tcPr>
            <w:tcW w:w="2500" w:type="pct"/>
          </w:tcPr>
          <w:p w14:paraId="609247F3" w14:textId="77777777" w:rsidR="005D5EB4" w:rsidRPr="00405394" w:rsidRDefault="005D5EB4" w:rsidP="00D61836">
            <w:pPr>
              <w:jc w:val="both"/>
              <w:rPr>
                <w:b/>
                <w:color w:val="519680"/>
              </w:rPr>
            </w:pPr>
          </w:p>
        </w:tc>
      </w:tr>
      <w:tr w:rsidR="005D5EB4" w14:paraId="51D02F93" w14:textId="77777777" w:rsidTr="00D61836">
        <w:trPr>
          <w:trHeight w:val="250"/>
        </w:trPr>
        <w:tc>
          <w:tcPr>
            <w:tcW w:w="2500" w:type="pct"/>
          </w:tcPr>
          <w:p w14:paraId="1AC0509E" w14:textId="77777777" w:rsidR="005D5EB4" w:rsidRDefault="005D5EB4" w:rsidP="00D61836">
            <w:pPr>
              <w:jc w:val="both"/>
              <w:rPr>
                <w:b/>
                <w:color w:val="519680"/>
              </w:rPr>
            </w:pPr>
          </w:p>
          <w:p w14:paraId="5EE18A59" w14:textId="77777777" w:rsidR="005D5EB4" w:rsidRDefault="005D5EB4" w:rsidP="00D61836">
            <w:pPr>
              <w:jc w:val="both"/>
              <w:rPr>
                <w:b/>
                <w:color w:val="519680"/>
              </w:rPr>
            </w:pPr>
          </w:p>
        </w:tc>
        <w:tc>
          <w:tcPr>
            <w:tcW w:w="2500" w:type="pct"/>
          </w:tcPr>
          <w:p w14:paraId="0D856714" w14:textId="77777777" w:rsidR="005D5EB4" w:rsidRPr="00405394" w:rsidRDefault="005D5EB4" w:rsidP="00D61836">
            <w:pPr>
              <w:jc w:val="both"/>
              <w:rPr>
                <w:b/>
                <w:color w:val="519680"/>
              </w:rPr>
            </w:pPr>
          </w:p>
        </w:tc>
      </w:tr>
      <w:tr w:rsidR="005D5EB4" w14:paraId="377C42A3" w14:textId="77777777" w:rsidTr="00D61836">
        <w:trPr>
          <w:trHeight w:val="250"/>
        </w:trPr>
        <w:tc>
          <w:tcPr>
            <w:tcW w:w="2500" w:type="pct"/>
          </w:tcPr>
          <w:p w14:paraId="3ABDF4EB" w14:textId="77777777" w:rsidR="005D5EB4" w:rsidRDefault="005D5EB4" w:rsidP="00D61836">
            <w:pPr>
              <w:jc w:val="both"/>
              <w:rPr>
                <w:b/>
                <w:color w:val="519680"/>
              </w:rPr>
            </w:pPr>
          </w:p>
          <w:p w14:paraId="24699F09" w14:textId="77777777" w:rsidR="005D5EB4" w:rsidRDefault="005D5EB4" w:rsidP="00D61836">
            <w:pPr>
              <w:jc w:val="both"/>
              <w:rPr>
                <w:b/>
                <w:color w:val="519680"/>
              </w:rPr>
            </w:pPr>
          </w:p>
        </w:tc>
        <w:tc>
          <w:tcPr>
            <w:tcW w:w="2500" w:type="pct"/>
          </w:tcPr>
          <w:p w14:paraId="0306D093" w14:textId="77777777" w:rsidR="005D5EB4" w:rsidRPr="00405394" w:rsidRDefault="005D5EB4" w:rsidP="00D61836">
            <w:pPr>
              <w:jc w:val="both"/>
              <w:rPr>
                <w:b/>
                <w:color w:val="519680"/>
              </w:rPr>
            </w:pPr>
          </w:p>
        </w:tc>
      </w:tr>
      <w:tr w:rsidR="005D5EB4" w14:paraId="62357BFC" w14:textId="77777777" w:rsidTr="00D61836">
        <w:trPr>
          <w:trHeight w:val="472"/>
        </w:trPr>
        <w:tc>
          <w:tcPr>
            <w:tcW w:w="2500" w:type="pct"/>
            <w:shd w:val="clear" w:color="auto" w:fill="DAEBE6"/>
          </w:tcPr>
          <w:p w14:paraId="351539A4" w14:textId="77777777" w:rsidR="005D5EB4" w:rsidRDefault="005D5EB4" w:rsidP="00D61836">
            <w:pPr>
              <w:jc w:val="both"/>
              <w:rPr>
                <w:b/>
                <w:color w:val="519680"/>
              </w:rPr>
            </w:pPr>
            <w:r w:rsidRPr="00FA45CE">
              <w:rPr>
                <w:b/>
              </w:rPr>
              <w:t xml:space="preserve">Total </w:t>
            </w:r>
            <w:r>
              <w:rPr>
                <w:b/>
              </w:rPr>
              <w:t xml:space="preserve">number of pharmacy professionals who have satisfactorily completed the </w:t>
            </w:r>
            <w:r w:rsidRPr="001826D0">
              <w:rPr>
                <w:b/>
              </w:rPr>
              <w:t>completed the HEE IPC Level 1 e-learning and assessment</w:t>
            </w:r>
          </w:p>
        </w:tc>
        <w:tc>
          <w:tcPr>
            <w:tcW w:w="2500" w:type="pct"/>
            <w:shd w:val="clear" w:color="auto" w:fill="FFFFFF" w:themeFill="background1"/>
          </w:tcPr>
          <w:p w14:paraId="0A510B91" w14:textId="77777777" w:rsidR="005D5EB4" w:rsidRPr="00405394" w:rsidRDefault="005D5EB4" w:rsidP="00D61836">
            <w:pPr>
              <w:jc w:val="both"/>
              <w:rPr>
                <w:b/>
                <w:color w:val="519680"/>
              </w:rPr>
            </w:pPr>
          </w:p>
        </w:tc>
      </w:tr>
    </w:tbl>
    <w:p w14:paraId="38E2693C" w14:textId="5AD18772" w:rsidR="005D5EB4" w:rsidRDefault="005D5EB4" w:rsidP="005D5EB4">
      <w:pPr>
        <w:spacing w:before="120" w:after="120" w:line="240" w:lineRule="auto"/>
        <w:jc w:val="both"/>
      </w:pPr>
      <w:r w:rsidRPr="00AA218A">
        <w:t xml:space="preserve">The below table can be used to record details of </w:t>
      </w:r>
      <w:r>
        <w:t>all patient-facing pharmacy staff that provide advice on medicines or healthcare who have completed the PHE Antimicrobial stewardship for community pharmacy e-learning and e-assessment (</w:t>
      </w:r>
      <w:r w:rsidR="000D130A">
        <w:t xml:space="preserve">on the day of the PQS declaration, </w:t>
      </w:r>
      <w:r>
        <w:t xml:space="preserve">contractors will be required to enter the total number of patient-facing pharmacy staff </w:t>
      </w:r>
      <w:r w:rsidR="000D130A">
        <w:t xml:space="preserve">working at the pharmacy </w:t>
      </w:r>
      <w:r w:rsidR="0088189E">
        <w:t>that</w:t>
      </w:r>
      <w:r>
        <w:t xml:space="preserve"> provide advice on medicines or healthcare who have completed this e-learning and e-assessment).</w:t>
      </w:r>
    </w:p>
    <w:tbl>
      <w:tblPr>
        <w:tblStyle w:val="TableGrid"/>
        <w:tblW w:w="5000" w:type="pct"/>
        <w:tblLook w:val="04A0" w:firstRow="1" w:lastRow="0" w:firstColumn="1" w:lastColumn="0" w:noHBand="0" w:noVBand="1"/>
      </w:tblPr>
      <w:tblGrid>
        <w:gridCol w:w="5228"/>
        <w:gridCol w:w="5228"/>
      </w:tblGrid>
      <w:tr w:rsidR="005D5EB4" w14:paraId="45A0E961" w14:textId="77777777" w:rsidTr="00D61836">
        <w:trPr>
          <w:trHeight w:val="138"/>
        </w:trPr>
        <w:tc>
          <w:tcPr>
            <w:tcW w:w="2500" w:type="pct"/>
            <w:shd w:val="clear" w:color="auto" w:fill="FFFFFF" w:themeFill="background1"/>
            <w:hideMark/>
          </w:tcPr>
          <w:p w14:paraId="60EBF1D8" w14:textId="77777777" w:rsidR="005D5EB4" w:rsidRPr="00A94118" w:rsidRDefault="005D5EB4" w:rsidP="00D61836">
            <w:pPr>
              <w:jc w:val="both"/>
              <w:rPr>
                <w:b/>
                <w:bCs/>
                <w:color w:val="519680"/>
              </w:rPr>
            </w:pPr>
            <w:r w:rsidRPr="00A94118">
              <w:rPr>
                <w:b/>
                <w:bCs/>
                <w:color w:val="519680"/>
              </w:rPr>
              <w:t xml:space="preserve">Patient-facing pharmacy staff member’s name who provides advice on medicines or healthcare </w:t>
            </w:r>
          </w:p>
          <w:p w14:paraId="56A9DD82" w14:textId="77777777" w:rsidR="005D5EB4" w:rsidRPr="000E76AB" w:rsidRDefault="005D5EB4" w:rsidP="00D61836">
            <w:pPr>
              <w:jc w:val="both"/>
              <w:rPr>
                <w:b/>
                <w:color w:val="519680"/>
              </w:rPr>
            </w:pPr>
          </w:p>
        </w:tc>
        <w:tc>
          <w:tcPr>
            <w:tcW w:w="2500" w:type="pct"/>
            <w:shd w:val="clear" w:color="auto" w:fill="FFFFFF" w:themeFill="background1"/>
            <w:hideMark/>
          </w:tcPr>
          <w:p w14:paraId="4DA3AF99" w14:textId="77777777" w:rsidR="005D5EB4" w:rsidRPr="000E76AB" w:rsidRDefault="005D5EB4" w:rsidP="00D61836">
            <w:pPr>
              <w:jc w:val="both"/>
              <w:rPr>
                <w:b/>
                <w:color w:val="519680"/>
              </w:rPr>
            </w:pPr>
            <w:r w:rsidRPr="000E76AB">
              <w:rPr>
                <w:b/>
                <w:color w:val="519680"/>
              </w:rPr>
              <w:t>Date completed</w:t>
            </w:r>
          </w:p>
          <w:p w14:paraId="1B946597" w14:textId="77777777" w:rsidR="005D5EB4" w:rsidRPr="000E76AB" w:rsidRDefault="005D5EB4" w:rsidP="00D61836">
            <w:pPr>
              <w:jc w:val="both"/>
              <w:rPr>
                <w:b/>
                <w:color w:val="519680"/>
              </w:rPr>
            </w:pPr>
          </w:p>
          <w:p w14:paraId="2709FFA3" w14:textId="77777777" w:rsidR="005D5EB4" w:rsidRPr="000E76AB" w:rsidRDefault="005D5EB4" w:rsidP="00D61836">
            <w:pPr>
              <w:jc w:val="both"/>
              <w:rPr>
                <w:b/>
                <w:color w:val="519680"/>
              </w:rPr>
            </w:pPr>
          </w:p>
        </w:tc>
      </w:tr>
      <w:tr w:rsidR="005D5EB4" w14:paraId="13F773CF" w14:textId="77777777" w:rsidTr="00D61836">
        <w:trPr>
          <w:trHeight w:val="250"/>
        </w:trPr>
        <w:tc>
          <w:tcPr>
            <w:tcW w:w="2500" w:type="pct"/>
          </w:tcPr>
          <w:p w14:paraId="49260DEC" w14:textId="77777777" w:rsidR="005D5EB4" w:rsidRDefault="005D5EB4" w:rsidP="00D61836">
            <w:pPr>
              <w:jc w:val="both"/>
              <w:rPr>
                <w:b/>
                <w:color w:val="519680"/>
              </w:rPr>
            </w:pPr>
          </w:p>
          <w:p w14:paraId="53F0EED9" w14:textId="77777777" w:rsidR="005D5EB4" w:rsidRPr="00405394" w:rsidRDefault="005D5EB4" w:rsidP="00D61836">
            <w:pPr>
              <w:jc w:val="both"/>
              <w:rPr>
                <w:b/>
                <w:color w:val="519680"/>
              </w:rPr>
            </w:pPr>
          </w:p>
        </w:tc>
        <w:tc>
          <w:tcPr>
            <w:tcW w:w="2500" w:type="pct"/>
          </w:tcPr>
          <w:p w14:paraId="5D07EC0C" w14:textId="77777777" w:rsidR="005D5EB4" w:rsidRPr="00405394" w:rsidRDefault="005D5EB4" w:rsidP="00D61836">
            <w:pPr>
              <w:jc w:val="both"/>
              <w:rPr>
                <w:b/>
                <w:color w:val="519680"/>
              </w:rPr>
            </w:pPr>
          </w:p>
        </w:tc>
      </w:tr>
      <w:tr w:rsidR="005D5EB4" w14:paraId="3353B30D" w14:textId="77777777" w:rsidTr="00D61836">
        <w:trPr>
          <w:trHeight w:val="250"/>
        </w:trPr>
        <w:tc>
          <w:tcPr>
            <w:tcW w:w="2500" w:type="pct"/>
          </w:tcPr>
          <w:p w14:paraId="172291CF" w14:textId="77777777" w:rsidR="005D5EB4" w:rsidRDefault="005D5EB4" w:rsidP="00D61836">
            <w:pPr>
              <w:jc w:val="both"/>
              <w:rPr>
                <w:b/>
                <w:color w:val="519680"/>
              </w:rPr>
            </w:pPr>
          </w:p>
          <w:p w14:paraId="2440823A" w14:textId="77777777" w:rsidR="005D5EB4" w:rsidRPr="00405394" w:rsidRDefault="005D5EB4" w:rsidP="00D61836">
            <w:pPr>
              <w:jc w:val="both"/>
              <w:rPr>
                <w:b/>
                <w:color w:val="519680"/>
              </w:rPr>
            </w:pPr>
          </w:p>
        </w:tc>
        <w:tc>
          <w:tcPr>
            <w:tcW w:w="2500" w:type="pct"/>
          </w:tcPr>
          <w:p w14:paraId="59D09E3F" w14:textId="77777777" w:rsidR="005D5EB4" w:rsidRPr="00405394" w:rsidRDefault="005D5EB4" w:rsidP="00D61836">
            <w:pPr>
              <w:jc w:val="both"/>
              <w:rPr>
                <w:b/>
                <w:color w:val="519680"/>
              </w:rPr>
            </w:pPr>
          </w:p>
        </w:tc>
      </w:tr>
      <w:tr w:rsidR="005D5EB4" w14:paraId="657C80FC" w14:textId="77777777" w:rsidTr="00D61836">
        <w:trPr>
          <w:trHeight w:val="250"/>
        </w:trPr>
        <w:tc>
          <w:tcPr>
            <w:tcW w:w="2500" w:type="pct"/>
          </w:tcPr>
          <w:p w14:paraId="2D08BD3C" w14:textId="77777777" w:rsidR="005D5EB4" w:rsidRDefault="005D5EB4" w:rsidP="00D61836">
            <w:pPr>
              <w:jc w:val="both"/>
              <w:rPr>
                <w:b/>
                <w:color w:val="519680"/>
              </w:rPr>
            </w:pPr>
          </w:p>
          <w:p w14:paraId="43507386" w14:textId="77777777" w:rsidR="005D5EB4" w:rsidRPr="00405394" w:rsidRDefault="005D5EB4" w:rsidP="00D61836">
            <w:pPr>
              <w:jc w:val="both"/>
              <w:rPr>
                <w:b/>
                <w:color w:val="519680"/>
              </w:rPr>
            </w:pPr>
          </w:p>
        </w:tc>
        <w:tc>
          <w:tcPr>
            <w:tcW w:w="2500" w:type="pct"/>
          </w:tcPr>
          <w:p w14:paraId="006CB586" w14:textId="77777777" w:rsidR="005D5EB4" w:rsidRPr="00405394" w:rsidRDefault="005D5EB4" w:rsidP="00D61836">
            <w:pPr>
              <w:jc w:val="both"/>
              <w:rPr>
                <w:b/>
                <w:color w:val="519680"/>
              </w:rPr>
            </w:pPr>
          </w:p>
        </w:tc>
      </w:tr>
      <w:tr w:rsidR="00A90F24" w:rsidRPr="00405394" w14:paraId="30195124" w14:textId="77777777" w:rsidTr="00F64AEE">
        <w:trPr>
          <w:trHeight w:val="250"/>
        </w:trPr>
        <w:tc>
          <w:tcPr>
            <w:tcW w:w="2500" w:type="pct"/>
          </w:tcPr>
          <w:p w14:paraId="21FDC058" w14:textId="77777777" w:rsidR="00A90F24" w:rsidRDefault="00A90F24" w:rsidP="00F64AEE">
            <w:pPr>
              <w:jc w:val="both"/>
              <w:rPr>
                <w:b/>
                <w:color w:val="519680"/>
              </w:rPr>
            </w:pPr>
          </w:p>
          <w:p w14:paraId="1EC8B56E" w14:textId="77777777" w:rsidR="00A90F24" w:rsidRPr="00405394" w:rsidRDefault="00A90F24" w:rsidP="00F64AEE">
            <w:pPr>
              <w:jc w:val="both"/>
              <w:rPr>
                <w:b/>
                <w:color w:val="519680"/>
              </w:rPr>
            </w:pPr>
          </w:p>
        </w:tc>
        <w:tc>
          <w:tcPr>
            <w:tcW w:w="2500" w:type="pct"/>
          </w:tcPr>
          <w:p w14:paraId="14E4FF0D" w14:textId="77777777" w:rsidR="00A90F24" w:rsidRPr="00405394" w:rsidRDefault="00A90F24" w:rsidP="00F64AEE">
            <w:pPr>
              <w:jc w:val="both"/>
              <w:rPr>
                <w:b/>
                <w:color w:val="519680"/>
              </w:rPr>
            </w:pPr>
          </w:p>
        </w:tc>
      </w:tr>
      <w:tr w:rsidR="00A90F24" w:rsidRPr="00405394" w14:paraId="57E5C372" w14:textId="77777777" w:rsidTr="00F64AEE">
        <w:trPr>
          <w:trHeight w:val="250"/>
        </w:trPr>
        <w:tc>
          <w:tcPr>
            <w:tcW w:w="2500" w:type="pct"/>
          </w:tcPr>
          <w:p w14:paraId="564AAD7D" w14:textId="77777777" w:rsidR="00A90F24" w:rsidRDefault="00A90F24" w:rsidP="00F64AEE">
            <w:pPr>
              <w:jc w:val="both"/>
              <w:rPr>
                <w:b/>
                <w:color w:val="519680"/>
              </w:rPr>
            </w:pPr>
          </w:p>
          <w:p w14:paraId="09EE8555" w14:textId="77777777" w:rsidR="00A90F24" w:rsidRPr="00405394" w:rsidRDefault="00A90F24" w:rsidP="00F64AEE">
            <w:pPr>
              <w:jc w:val="both"/>
              <w:rPr>
                <w:b/>
                <w:color w:val="519680"/>
              </w:rPr>
            </w:pPr>
          </w:p>
        </w:tc>
        <w:tc>
          <w:tcPr>
            <w:tcW w:w="2500" w:type="pct"/>
          </w:tcPr>
          <w:p w14:paraId="1E7DB718" w14:textId="77777777" w:rsidR="00A90F24" w:rsidRPr="00405394" w:rsidRDefault="00A90F24" w:rsidP="00F64AEE">
            <w:pPr>
              <w:jc w:val="both"/>
              <w:rPr>
                <w:b/>
                <w:color w:val="519680"/>
              </w:rPr>
            </w:pPr>
          </w:p>
        </w:tc>
      </w:tr>
      <w:tr w:rsidR="00A90F24" w:rsidRPr="00405394" w14:paraId="39E6FC12" w14:textId="77777777" w:rsidTr="00F64AEE">
        <w:trPr>
          <w:trHeight w:val="250"/>
        </w:trPr>
        <w:tc>
          <w:tcPr>
            <w:tcW w:w="2500" w:type="pct"/>
          </w:tcPr>
          <w:p w14:paraId="2487E14E" w14:textId="77777777" w:rsidR="00A90F24" w:rsidRDefault="00A90F24" w:rsidP="00F64AEE">
            <w:pPr>
              <w:jc w:val="both"/>
              <w:rPr>
                <w:b/>
                <w:color w:val="519680"/>
              </w:rPr>
            </w:pPr>
          </w:p>
          <w:p w14:paraId="0BDB2E9A" w14:textId="77777777" w:rsidR="00A90F24" w:rsidRPr="00405394" w:rsidRDefault="00A90F24" w:rsidP="00F64AEE">
            <w:pPr>
              <w:jc w:val="both"/>
              <w:rPr>
                <w:b/>
                <w:color w:val="519680"/>
              </w:rPr>
            </w:pPr>
          </w:p>
        </w:tc>
        <w:tc>
          <w:tcPr>
            <w:tcW w:w="2500" w:type="pct"/>
          </w:tcPr>
          <w:p w14:paraId="72978570" w14:textId="77777777" w:rsidR="00A90F24" w:rsidRPr="00405394" w:rsidRDefault="00A90F24" w:rsidP="00F64AEE">
            <w:pPr>
              <w:jc w:val="both"/>
              <w:rPr>
                <w:b/>
                <w:color w:val="519680"/>
              </w:rPr>
            </w:pPr>
          </w:p>
        </w:tc>
      </w:tr>
      <w:tr w:rsidR="00A90F24" w:rsidRPr="00405394" w14:paraId="2528A92F" w14:textId="77777777" w:rsidTr="00F64AEE">
        <w:trPr>
          <w:trHeight w:val="250"/>
        </w:trPr>
        <w:tc>
          <w:tcPr>
            <w:tcW w:w="2500" w:type="pct"/>
          </w:tcPr>
          <w:p w14:paraId="6D61050B" w14:textId="77777777" w:rsidR="00A90F24" w:rsidRDefault="00A90F24" w:rsidP="00F64AEE">
            <w:pPr>
              <w:jc w:val="both"/>
              <w:rPr>
                <w:b/>
                <w:color w:val="519680"/>
              </w:rPr>
            </w:pPr>
          </w:p>
          <w:p w14:paraId="3E0B7447" w14:textId="77777777" w:rsidR="00A90F24" w:rsidRDefault="00A90F24" w:rsidP="00F64AEE">
            <w:pPr>
              <w:jc w:val="both"/>
              <w:rPr>
                <w:b/>
                <w:color w:val="519680"/>
              </w:rPr>
            </w:pPr>
          </w:p>
        </w:tc>
        <w:tc>
          <w:tcPr>
            <w:tcW w:w="2500" w:type="pct"/>
          </w:tcPr>
          <w:p w14:paraId="5878963E" w14:textId="77777777" w:rsidR="00A90F24" w:rsidRPr="00405394" w:rsidRDefault="00A90F24" w:rsidP="00F64AEE">
            <w:pPr>
              <w:jc w:val="both"/>
              <w:rPr>
                <w:b/>
                <w:color w:val="519680"/>
              </w:rPr>
            </w:pPr>
          </w:p>
        </w:tc>
      </w:tr>
    </w:tbl>
    <w:p w14:paraId="41A5A202" w14:textId="77777777" w:rsidR="00F82D30" w:rsidRPr="00F82D30" w:rsidRDefault="00F82D30" w:rsidP="005D5EB4">
      <w:pPr>
        <w:spacing w:before="120" w:after="120" w:line="240" w:lineRule="auto"/>
        <w:jc w:val="both"/>
        <w:rPr>
          <w:sz w:val="16"/>
          <w:szCs w:val="16"/>
        </w:rPr>
      </w:pPr>
    </w:p>
    <w:tbl>
      <w:tblPr>
        <w:tblStyle w:val="TableGrid"/>
        <w:tblW w:w="5000" w:type="pct"/>
        <w:tblLook w:val="04A0" w:firstRow="1" w:lastRow="0" w:firstColumn="1" w:lastColumn="0" w:noHBand="0" w:noVBand="1"/>
      </w:tblPr>
      <w:tblGrid>
        <w:gridCol w:w="5228"/>
        <w:gridCol w:w="5228"/>
      </w:tblGrid>
      <w:tr w:rsidR="00F82D30" w:rsidRPr="00405394" w14:paraId="5C0EF77A" w14:textId="77777777" w:rsidTr="00F64AEE">
        <w:trPr>
          <w:trHeight w:val="250"/>
        </w:trPr>
        <w:tc>
          <w:tcPr>
            <w:tcW w:w="2500" w:type="pct"/>
          </w:tcPr>
          <w:p w14:paraId="3067A558" w14:textId="77777777" w:rsidR="00F82D30" w:rsidRDefault="00F82D30" w:rsidP="00F64AEE">
            <w:pPr>
              <w:jc w:val="both"/>
              <w:rPr>
                <w:b/>
                <w:color w:val="519680"/>
              </w:rPr>
            </w:pPr>
          </w:p>
          <w:p w14:paraId="133EF497" w14:textId="77777777" w:rsidR="00F82D30" w:rsidRPr="00405394" w:rsidRDefault="00F82D30" w:rsidP="00F64AEE">
            <w:pPr>
              <w:jc w:val="both"/>
              <w:rPr>
                <w:b/>
                <w:color w:val="519680"/>
              </w:rPr>
            </w:pPr>
          </w:p>
        </w:tc>
        <w:tc>
          <w:tcPr>
            <w:tcW w:w="2500" w:type="pct"/>
          </w:tcPr>
          <w:p w14:paraId="713A139A" w14:textId="77777777" w:rsidR="00F82D30" w:rsidRPr="00405394" w:rsidRDefault="00F82D30" w:rsidP="00F64AEE">
            <w:pPr>
              <w:jc w:val="both"/>
              <w:rPr>
                <w:b/>
                <w:color w:val="519680"/>
              </w:rPr>
            </w:pPr>
          </w:p>
        </w:tc>
      </w:tr>
      <w:tr w:rsidR="00F82D30" w:rsidRPr="00405394" w14:paraId="192B0A0C" w14:textId="77777777" w:rsidTr="00F64AEE">
        <w:trPr>
          <w:trHeight w:val="250"/>
        </w:trPr>
        <w:tc>
          <w:tcPr>
            <w:tcW w:w="2500" w:type="pct"/>
          </w:tcPr>
          <w:p w14:paraId="4538D8F7" w14:textId="77777777" w:rsidR="00F82D30" w:rsidRDefault="00F82D30" w:rsidP="00F64AEE">
            <w:pPr>
              <w:jc w:val="both"/>
              <w:rPr>
                <w:b/>
                <w:color w:val="519680"/>
              </w:rPr>
            </w:pPr>
          </w:p>
          <w:p w14:paraId="30E846CF" w14:textId="77777777" w:rsidR="00F82D30" w:rsidRDefault="00F82D30" w:rsidP="00F64AEE">
            <w:pPr>
              <w:jc w:val="both"/>
              <w:rPr>
                <w:b/>
                <w:color w:val="519680"/>
              </w:rPr>
            </w:pPr>
          </w:p>
        </w:tc>
        <w:tc>
          <w:tcPr>
            <w:tcW w:w="2500" w:type="pct"/>
          </w:tcPr>
          <w:p w14:paraId="59F14D30" w14:textId="77777777" w:rsidR="00F82D30" w:rsidRPr="00405394" w:rsidRDefault="00F82D30" w:rsidP="00F64AEE">
            <w:pPr>
              <w:jc w:val="both"/>
              <w:rPr>
                <w:b/>
                <w:color w:val="519680"/>
              </w:rPr>
            </w:pPr>
          </w:p>
        </w:tc>
      </w:tr>
      <w:tr w:rsidR="00F82D30" w:rsidRPr="00405394" w14:paraId="47D4E89A" w14:textId="77777777" w:rsidTr="00F64AEE">
        <w:trPr>
          <w:trHeight w:val="472"/>
        </w:trPr>
        <w:tc>
          <w:tcPr>
            <w:tcW w:w="2500" w:type="pct"/>
            <w:shd w:val="clear" w:color="auto" w:fill="DAEBE6"/>
          </w:tcPr>
          <w:p w14:paraId="232D3F82" w14:textId="77777777" w:rsidR="00F82D30" w:rsidRPr="00A94118" w:rsidRDefault="00F82D30" w:rsidP="00F64AEE">
            <w:pPr>
              <w:jc w:val="both"/>
              <w:rPr>
                <w:b/>
                <w:color w:val="519680"/>
              </w:rPr>
            </w:pPr>
            <w:r w:rsidRPr="00A94118">
              <w:rPr>
                <w:b/>
              </w:rPr>
              <w:t>Total number of patient-facing pharmacy staff who have satisfactorily completed the completed the PHE Antimicrobial stewardship for community pharmacy e-learning and e-assessment</w:t>
            </w:r>
          </w:p>
        </w:tc>
        <w:tc>
          <w:tcPr>
            <w:tcW w:w="2500" w:type="pct"/>
            <w:shd w:val="clear" w:color="auto" w:fill="FFFFFF" w:themeFill="background1"/>
          </w:tcPr>
          <w:p w14:paraId="19EA2D34" w14:textId="77777777" w:rsidR="00F82D30" w:rsidRPr="00405394" w:rsidRDefault="00F82D30" w:rsidP="00F64AEE">
            <w:pPr>
              <w:jc w:val="both"/>
              <w:rPr>
                <w:b/>
                <w:color w:val="519680"/>
              </w:rPr>
            </w:pPr>
          </w:p>
        </w:tc>
      </w:tr>
    </w:tbl>
    <w:p w14:paraId="762A0ECE" w14:textId="0A44F9FA" w:rsidR="005D5EB4" w:rsidRDefault="005D5EB4" w:rsidP="005D5EB4">
      <w:pPr>
        <w:spacing w:before="120" w:after="120" w:line="240" w:lineRule="auto"/>
        <w:jc w:val="both"/>
      </w:pPr>
      <w:r w:rsidRPr="00AA218A">
        <w:t xml:space="preserve">The below table can be used to record details of </w:t>
      </w:r>
      <w:r>
        <w:t>all patient-facing staff that have become Antibiotic Guardians and have an awareness of the local antibiotic formulary (</w:t>
      </w:r>
      <w:r w:rsidR="006A700D">
        <w:t xml:space="preserve">on the day of the PQS declaration, </w:t>
      </w:r>
      <w:r>
        <w:t xml:space="preserve">contractors will be required to enter the total number of patient-facing staff </w:t>
      </w:r>
      <w:r w:rsidR="006A700D">
        <w:t xml:space="preserve">working at the pharmacy </w:t>
      </w:r>
      <w:r>
        <w:t xml:space="preserve">that have become Antibiotic Guardians and have an awareness of the local antibiotic formulary). </w:t>
      </w:r>
    </w:p>
    <w:tbl>
      <w:tblPr>
        <w:tblStyle w:val="TableGrid"/>
        <w:tblW w:w="5000" w:type="pct"/>
        <w:tblLook w:val="04A0" w:firstRow="1" w:lastRow="0" w:firstColumn="1" w:lastColumn="0" w:noHBand="0" w:noVBand="1"/>
      </w:tblPr>
      <w:tblGrid>
        <w:gridCol w:w="5228"/>
        <w:gridCol w:w="5228"/>
      </w:tblGrid>
      <w:tr w:rsidR="005D5EB4" w14:paraId="3CF80AB9" w14:textId="77777777" w:rsidTr="00D61836">
        <w:trPr>
          <w:trHeight w:val="250"/>
        </w:trPr>
        <w:tc>
          <w:tcPr>
            <w:tcW w:w="2500" w:type="pct"/>
            <w:shd w:val="clear" w:color="auto" w:fill="FFFFFF" w:themeFill="background1"/>
            <w:hideMark/>
          </w:tcPr>
          <w:p w14:paraId="4686E827" w14:textId="77777777" w:rsidR="005D5EB4" w:rsidRPr="001826D0" w:rsidRDefault="005D5EB4" w:rsidP="00D61836">
            <w:pPr>
              <w:jc w:val="both"/>
              <w:rPr>
                <w:b/>
                <w:bCs/>
                <w:color w:val="519680"/>
              </w:rPr>
            </w:pPr>
            <w:r>
              <w:rPr>
                <w:b/>
                <w:bCs/>
                <w:color w:val="519680"/>
              </w:rPr>
              <w:t xml:space="preserve">Patient-facing </w:t>
            </w:r>
            <w:r w:rsidRPr="001826D0">
              <w:rPr>
                <w:b/>
                <w:bCs/>
                <w:color w:val="519680"/>
              </w:rPr>
              <w:t>staff member’s name</w:t>
            </w:r>
          </w:p>
          <w:p w14:paraId="4084E8A0" w14:textId="77777777" w:rsidR="005D5EB4" w:rsidRPr="000E76AB" w:rsidRDefault="005D5EB4" w:rsidP="00D61836">
            <w:pPr>
              <w:jc w:val="both"/>
              <w:rPr>
                <w:b/>
                <w:color w:val="519680"/>
              </w:rPr>
            </w:pPr>
          </w:p>
        </w:tc>
        <w:tc>
          <w:tcPr>
            <w:tcW w:w="2500" w:type="pct"/>
            <w:shd w:val="clear" w:color="auto" w:fill="FFFFFF" w:themeFill="background1"/>
            <w:hideMark/>
          </w:tcPr>
          <w:p w14:paraId="45DD0E67" w14:textId="77777777" w:rsidR="005D5EB4" w:rsidRPr="000E76AB" w:rsidRDefault="005D5EB4" w:rsidP="00D61836">
            <w:pPr>
              <w:jc w:val="both"/>
              <w:rPr>
                <w:b/>
                <w:color w:val="519680"/>
              </w:rPr>
            </w:pPr>
            <w:r w:rsidRPr="000E76AB">
              <w:rPr>
                <w:b/>
                <w:color w:val="519680"/>
              </w:rPr>
              <w:t>Date completed</w:t>
            </w:r>
          </w:p>
          <w:p w14:paraId="4C7E5BCF" w14:textId="77777777" w:rsidR="005D5EB4" w:rsidRPr="000E76AB" w:rsidRDefault="005D5EB4" w:rsidP="00D61836">
            <w:pPr>
              <w:jc w:val="both"/>
              <w:rPr>
                <w:b/>
                <w:color w:val="519680"/>
              </w:rPr>
            </w:pPr>
          </w:p>
          <w:p w14:paraId="2694FE99" w14:textId="77777777" w:rsidR="005D5EB4" w:rsidRPr="000E76AB" w:rsidRDefault="005D5EB4" w:rsidP="00D61836">
            <w:pPr>
              <w:jc w:val="both"/>
              <w:rPr>
                <w:b/>
                <w:color w:val="519680"/>
              </w:rPr>
            </w:pPr>
          </w:p>
        </w:tc>
      </w:tr>
      <w:tr w:rsidR="005D5EB4" w14:paraId="491F6E96" w14:textId="77777777" w:rsidTr="00D61836">
        <w:trPr>
          <w:trHeight w:val="250"/>
        </w:trPr>
        <w:tc>
          <w:tcPr>
            <w:tcW w:w="2500" w:type="pct"/>
          </w:tcPr>
          <w:p w14:paraId="12C03E91" w14:textId="77777777" w:rsidR="005D5EB4" w:rsidRDefault="005D5EB4" w:rsidP="00D61836">
            <w:pPr>
              <w:jc w:val="both"/>
              <w:rPr>
                <w:b/>
                <w:color w:val="519680"/>
              </w:rPr>
            </w:pPr>
          </w:p>
          <w:p w14:paraId="742CEE9B" w14:textId="77777777" w:rsidR="005D5EB4" w:rsidRPr="00405394" w:rsidRDefault="005D5EB4" w:rsidP="00D61836">
            <w:pPr>
              <w:jc w:val="both"/>
              <w:rPr>
                <w:b/>
                <w:color w:val="519680"/>
              </w:rPr>
            </w:pPr>
          </w:p>
        </w:tc>
        <w:tc>
          <w:tcPr>
            <w:tcW w:w="2500" w:type="pct"/>
          </w:tcPr>
          <w:p w14:paraId="7ACA9768" w14:textId="77777777" w:rsidR="005D5EB4" w:rsidRPr="00405394" w:rsidRDefault="005D5EB4" w:rsidP="00D61836">
            <w:pPr>
              <w:jc w:val="both"/>
              <w:rPr>
                <w:b/>
                <w:color w:val="519680"/>
              </w:rPr>
            </w:pPr>
          </w:p>
        </w:tc>
      </w:tr>
      <w:tr w:rsidR="005D5EB4" w14:paraId="662654D3" w14:textId="77777777" w:rsidTr="00D61836">
        <w:trPr>
          <w:trHeight w:val="250"/>
        </w:trPr>
        <w:tc>
          <w:tcPr>
            <w:tcW w:w="2500" w:type="pct"/>
          </w:tcPr>
          <w:p w14:paraId="55E2496E" w14:textId="77777777" w:rsidR="005D5EB4" w:rsidRDefault="005D5EB4" w:rsidP="00D61836">
            <w:pPr>
              <w:jc w:val="both"/>
              <w:rPr>
                <w:b/>
                <w:color w:val="519680"/>
              </w:rPr>
            </w:pPr>
          </w:p>
          <w:p w14:paraId="6527F21A" w14:textId="77777777" w:rsidR="005D5EB4" w:rsidRPr="00405394" w:rsidRDefault="005D5EB4" w:rsidP="00D61836">
            <w:pPr>
              <w:jc w:val="both"/>
              <w:rPr>
                <w:b/>
                <w:color w:val="519680"/>
              </w:rPr>
            </w:pPr>
          </w:p>
        </w:tc>
        <w:tc>
          <w:tcPr>
            <w:tcW w:w="2500" w:type="pct"/>
          </w:tcPr>
          <w:p w14:paraId="487FB3ED" w14:textId="77777777" w:rsidR="005D5EB4" w:rsidRPr="00405394" w:rsidRDefault="005D5EB4" w:rsidP="00D61836">
            <w:pPr>
              <w:jc w:val="both"/>
              <w:rPr>
                <w:b/>
                <w:color w:val="519680"/>
              </w:rPr>
            </w:pPr>
          </w:p>
        </w:tc>
      </w:tr>
      <w:tr w:rsidR="005D5EB4" w14:paraId="7D34664C" w14:textId="77777777" w:rsidTr="00D61836">
        <w:trPr>
          <w:trHeight w:val="250"/>
        </w:trPr>
        <w:tc>
          <w:tcPr>
            <w:tcW w:w="2500" w:type="pct"/>
          </w:tcPr>
          <w:p w14:paraId="679118AA" w14:textId="77777777" w:rsidR="005D5EB4" w:rsidRDefault="005D5EB4" w:rsidP="00D61836">
            <w:pPr>
              <w:jc w:val="both"/>
              <w:rPr>
                <w:b/>
                <w:color w:val="519680"/>
              </w:rPr>
            </w:pPr>
          </w:p>
          <w:p w14:paraId="446C0ED2" w14:textId="77777777" w:rsidR="005D5EB4" w:rsidRPr="00405394" w:rsidRDefault="005D5EB4" w:rsidP="00D61836">
            <w:pPr>
              <w:jc w:val="both"/>
              <w:rPr>
                <w:b/>
                <w:color w:val="519680"/>
              </w:rPr>
            </w:pPr>
          </w:p>
        </w:tc>
        <w:tc>
          <w:tcPr>
            <w:tcW w:w="2500" w:type="pct"/>
          </w:tcPr>
          <w:p w14:paraId="008158B2" w14:textId="77777777" w:rsidR="005D5EB4" w:rsidRPr="00405394" w:rsidRDefault="005D5EB4" w:rsidP="00D61836">
            <w:pPr>
              <w:jc w:val="both"/>
              <w:rPr>
                <w:b/>
                <w:color w:val="519680"/>
              </w:rPr>
            </w:pPr>
          </w:p>
        </w:tc>
      </w:tr>
      <w:tr w:rsidR="005D5EB4" w14:paraId="0767DDE3" w14:textId="77777777" w:rsidTr="00D61836">
        <w:trPr>
          <w:trHeight w:val="250"/>
        </w:trPr>
        <w:tc>
          <w:tcPr>
            <w:tcW w:w="2500" w:type="pct"/>
          </w:tcPr>
          <w:p w14:paraId="5E45764F" w14:textId="77777777" w:rsidR="005D5EB4" w:rsidRDefault="005D5EB4" w:rsidP="00D61836">
            <w:pPr>
              <w:jc w:val="both"/>
              <w:rPr>
                <w:b/>
                <w:color w:val="519680"/>
              </w:rPr>
            </w:pPr>
          </w:p>
          <w:p w14:paraId="29D88E17" w14:textId="77777777" w:rsidR="005D5EB4" w:rsidRPr="00405394" w:rsidRDefault="005D5EB4" w:rsidP="00D61836">
            <w:pPr>
              <w:jc w:val="both"/>
              <w:rPr>
                <w:b/>
                <w:color w:val="519680"/>
              </w:rPr>
            </w:pPr>
          </w:p>
        </w:tc>
        <w:tc>
          <w:tcPr>
            <w:tcW w:w="2500" w:type="pct"/>
          </w:tcPr>
          <w:p w14:paraId="73CFD694" w14:textId="77777777" w:rsidR="005D5EB4" w:rsidRPr="00405394" w:rsidRDefault="005D5EB4" w:rsidP="00D61836">
            <w:pPr>
              <w:jc w:val="both"/>
              <w:rPr>
                <w:b/>
                <w:color w:val="519680"/>
              </w:rPr>
            </w:pPr>
          </w:p>
        </w:tc>
      </w:tr>
      <w:tr w:rsidR="005D5EB4" w14:paraId="5C4AE2FF" w14:textId="77777777" w:rsidTr="00D61836">
        <w:trPr>
          <w:trHeight w:val="250"/>
        </w:trPr>
        <w:tc>
          <w:tcPr>
            <w:tcW w:w="2500" w:type="pct"/>
          </w:tcPr>
          <w:p w14:paraId="36B7F328" w14:textId="77777777" w:rsidR="005D5EB4" w:rsidRDefault="005D5EB4" w:rsidP="00D61836">
            <w:pPr>
              <w:jc w:val="both"/>
              <w:rPr>
                <w:b/>
                <w:color w:val="519680"/>
              </w:rPr>
            </w:pPr>
          </w:p>
          <w:p w14:paraId="49F80705" w14:textId="77777777" w:rsidR="005D5EB4" w:rsidRPr="00405394" w:rsidRDefault="005D5EB4" w:rsidP="00D61836">
            <w:pPr>
              <w:jc w:val="both"/>
              <w:rPr>
                <w:b/>
                <w:color w:val="519680"/>
              </w:rPr>
            </w:pPr>
          </w:p>
        </w:tc>
        <w:tc>
          <w:tcPr>
            <w:tcW w:w="2500" w:type="pct"/>
          </w:tcPr>
          <w:p w14:paraId="4B321B37" w14:textId="77777777" w:rsidR="005D5EB4" w:rsidRPr="00405394" w:rsidRDefault="005D5EB4" w:rsidP="00D61836">
            <w:pPr>
              <w:jc w:val="both"/>
              <w:rPr>
                <w:b/>
                <w:color w:val="519680"/>
              </w:rPr>
            </w:pPr>
          </w:p>
        </w:tc>
      </w:tr>
      <w:tr w:rsidR="005D5EB4" w14:paraId="3D8E5666" w14:textId="77777777" w:rsidTr="00D61836">
        <w:trPr>
          <w:trHeight w:val="250"/>
        </w:trPr>
        <w:tc>
          <w:tcPr>
            <w:tcW w:w="2500" w:type="pct"/>
          </w:tcPr>
          <w:p w14:paraId="3FF33E8F" w14:textId="77777777" w:rsidR="005D5EB4" w:rsidRDefault="005D5EB4" w:rsidP="00D61836">
            <w:pPr>
              <w:jc w:val="both"/>
              <w:rPr>
                <w:b/>
                <w:color w:val="519680"/>
              </w:rPr>
            </w:pPr>
          </w:p>
          <w:p w14:paraId="71B3B955" w14:textId="77777777" w:rsidR="005D5EB4" w:rsidRPr="00405394" w:rsidRDefault="005D5EB4" w:rsidP="00D61836">
            <w:pPr>
              <w:jc w:val="both"/>
              <w:rPr>
                <w:b/>
                <w:color w:val="519680"/>
              </w:rPr>
            </w:pPr>
          </w:p>
        </w:tc>
        <w:tc>
          <w:tcPr>
            <w:tcW w:w="2500" w:type="pct"/>
          </w:tcPr>
          <w:p w14:paraId="16D9D35D" w14:textId="77777777" w:rsidR="005D5EB4" w:rsidRPr="00405394" w:rsidRDefault="005D5EB4" w:rsidP="00D61836">
            <w:pPr>
              <w:jc w:val="both"/>
              <w:rPr>
                <w:b/>
                <w:color w:val="519680"/>
              </w:rPr>
            </w:pPr>
          </w:p>
        </w:tc>
      </w:tr>
      <w:tr w:rsidR="005D5EB4" w14:paraId="05082E2E" w14:textId="77777777" w:rsidTr="00D61836">
        <w:trPr>
          <w:trHeight w:val="250"/>
        </w:trPr>
        <w:tc>
          <w:tcPr>
            <w:tcW w:w="2500" w:type="pct"/>
          </w:tcPr>
          <w:p w14:paraId="18956910" w14:textId="77777777" w:rsidR="005D5EB4" w:rsidRDefault="005D5EB4" w:rsidP="00D61836">
            <w:pPr>
              <w:jc w:val="both"/>
              <w:rPr>
                <w:b/>
                <w:color w:val="519680"/>
              </w:rPr>
            </w:pPr>
          </w:p>
          <w:p w14:paraId="36EC54C5" w14:textId="77777777" w:rsidR="005D5EB4" w:rsidRPr="00405394" w:rsidRDefault="005D5EB4" w:rsidP="00D61836">
            <w:pPr>
              <w:jc w:val="both"/>
              <w:rPr>
                <w:b/>
                <w:color w:val="519680"/>
              </w:rPr>
            </w:pPr>
          </w:p>
        </w:tc>
        <w:tc>
          <w:tcPr>
            <w:tcW w:w="2500" w:type="pct"/>
          </w:tcPr>
          <w:p w14:paraId="237CC7C2" w14:textId="77777777" w:rsidR="005D5EB4" w:rsidRPr="00405394" w:rsidRDefault="005D5EB4" w:rsidP="00D61836">
            <w:pPr>
              <w:jc w:val="both"/>
              <w:rPr>
                <w:b/>
                <w:color w:val="519680"/>
              </w:rPr>
            </w:pPr>
          </w:p>
        </w:tc>
      </w:tr>
      <w:tr w:rsidR="005D5EB4" w14:paraId="0C446BD0" w14:textId="77777777" w:rsidTr="00D61836">
        <w:trPr>
          <w:trHeight w:val="250"/>
        </w:trPr>
        <w:tc>
          <w:tcPr>
            <w:tcW w:w="2500" w:type="pct"/>
          </w:tcPr>
          <w:p w14:paraId="25E03FE1" w14:textId="77777777" w:rsidR="005D5EB4" w:rsidRDefault="005D5EB4" w:rsidP="00D61836">
            <w:pPr>
              <w:jc w:val="both"/>
              <w:rPr>
                <w:b/>
                <w:color w:val="519680"/>
              </w:rPr>
            </w:pPr>
          </w:p>
          <w:p w14:paraId="26FF51D0" w14:textId="77777777" w:rsidR="005D5EB4" w:rsidRDefault="005D5EB4" w:rsidP="00D61836">
            <w:pPr>
              <w:jc w:val="both"/>
              <w:rPr>
                <w:b/>
                <w:color w:val="519680"/>
              </w:rPr>
            </w:pPr>
          </w:p>
        </w:tc>
        <w:tc>
          <w:tcPr>
            <w:tcW w:w="2500" w:type="pct"/>
          </w:tcPr>
          <w:p w14:paraId="2BF25F72" w14:textId="77777777" w:rsidR="005D5EB4" w:rsidRPr="00405394" w:rsidRDefault="005D5EB4" w:rsidP="00D61836">
            <w:pPr>
              <w:jc w:val="both"/>
              <w:rPr>
                <w:b/>
                <w:color w:val="519680"/>
              </w:rPr>
            </w:pPr>
          </w:p>
        </w:tc>
      </w:tr>
      <w:tr w:rsidR="005D5EB4" w14:paraId="74C5632D" w14:textId="77777777" w:rsidTr="00D61836">
        <w:trPr>
          <w:trHeight w:val="250"/>
        </w:trPr>
        <w:tc>
          <w:tcPr>
            <w:tcW w:w="2500" w:type="pct"/>
          </w:tcPr>
          <w:p w14:paraId="37E8C468" w14:textId="77777777" w:rsidR="005D5EB4" w:rsidRDefault="005D5EB4" w:rsidP="00D61836">
            <w:pPr>
              <w:jc w:val="both"/>
              <w:rPr>
                <w:b/>
                <w:color w:val="519680"/>
              </w:rPr>
            </w:pPr>
          </w:p>
          <w:p w14:paraId="77C3AC4F" w14:textId="77777777" w:rsidR="005D5EB4" w:rsidRDefault="005D5EB4" w:rsidP="00D61836">
            <w:pPr>
              <w:jc w:val="both"/>
              <w:rPr>
                <w:b/>
                <w:color w:val="519680"/>
              </w:rPr>
            </w:pPr>
          </w:p>
        </w:tc>
        <w:tc>
          <w:tcPr>
            <w:tcW w:w="2500" w:type="pct"/>
          </w:tcPr>
          <w:p w14:paraId="28B64D6F" w14:textId="77777777" w:rsidR="005D5EB4" w:rsidRPr="00405394" w:rsidRDefault="005D5EB4" w:rsidP="00D61836">
            <w:pPr>
              <w:jc w:val="both"/>
              <w:rPr>
                <w:b/>
                <w:color w:val="519680"/>
              </w:rPr>
            </w:pPr>
          </w:p>
        </w:tc>
      </w:tr>
      <w:tr w:rsidR="005D5EB4" w14:paraId="37AFC736" w14:textId="77777777" w:rsidTr="00D61836">
        <w:trPr>
          <w:trHeight w:val="250"/>
        </w:trPr>
        <w:tc>
          <w:tcPr>
            <w:tcW w:w="2500" w:type="pct"/>
          </w:tcPr>
          <w:p w14:paraId="537ABCF8" w14:textId="77777777" w:rsidR="005D5EB4" w:rsidRDefault="005D5EB4" w:rsidP="00D61836">
            <w:pPr>
              <w:jc w:val="both"/>
              <w:rPr>
                <w:b/>
                <w:color w:val="519680"/>
              </w:rPr>
            </w:pPr>
          </w:p>
          <w:p w14:paraId="26B0473E" w14:textId="77777777" w:rsidR="005D5EB4" w:rsidRDefault="005D5EB4" w:rsidP="00D61836">
            <w:pPr>
              <w:jc w:val="both"/>
              <w:rPr>
                <w:b/>
                <w:color w:val="519680"/>
              </w:rPr>
            </w:pPr>
          </w:p>
        </w:tc>
        <w:tc>
          <w:tcPr>
            <w:tcW w:w="2500" w:type="pct"/>
          </w:tcPr>
          <w:p w14:paraId="53A9E47F" w14:textId="77777777" w:rsidR="005D5EB4" w:rsidRPr="00405394" w:rsidRDefault="005D5EB4" w:rsidP="00D61836">
            <w:pPr>
              <w:jc w:val="both"/>
              <w:rPr>
                <w:b/>
                <w:color w:val="519680"/>
              </w:rPr>
            </w:pPr>
          </w:p>
        </w:tc>
      </w:tr>
      <w:tr w:rsidR="005D5EB4" w14:paraId="5E652831" w14:textId="77777777" w:rsidTr="00D61836">
        <w:trPr>
          <w:trHeight w:val="472"/>
        </w:trPr>
        <w:tc>
          <w:tcPr>
            <w:tcW w:w="2500" w:type="pct"/>
            <w:shd w:val="clear" w:color="auto" w:fill="DAEBE6"/>
          </w:tcPr>
          <w:p w14:paraId="6D7A2BBF" w14:textId="0A0DB43E" w:rsidR="005D5EB4" w:rsidRDefault="005D5EB4" w:rsidP="00D61836">
            <w:pPr>
              <w:jc w:val="both"/>
              <w:rPr>
                <w:b/>
                <w:color w:val="519680"/>
              </w:rPr>
            </w:pPr>
            <w:r w:rsidRPr="00FA45CE">
              <w:rPr>
                <w:b/>
              </w:rPr>
              <w:t xml:space="preserve">Total </w:t>
            </w:r>
            <w:r>
              <w:rPr>
                <w:b/>
              </w:rPr>
              <w:t>number of patient-facing staff who have become Antibiotic Guardians</w:t>
            </w:r>
            <w:r w:rsidR="0081490E">
              <w:rPr>
                <w:b/>
              </w:rPr>
              <w:t xml:space="preserve"> and have an awareness of the local antibiotic formulary</w:t>
            </w:r>
          </w:p>
        </w:tc>
        <w:tc>
          <w:tcPr>
            <w:tcW w:w="2500" w:type="pct"/>
            <w:shd w:val="clear" w:color="auto" w:fill="FFFFFF" w:themeFill="background1"/>
          </w:tcPr>
          <w:p w14:paraId="02ED2305" w14:textId="77777777" w:rsidR="005D5EB4" w:rsidRPr="00405394" w:rsidRDefault="005D5EB4" w:rsidP="00D61836">
            <w:pPr>
              <w:jc w:val="both"/>
              <w:rPr>
                <w:b/>
                <w:color w:val="519680"/>
              </w:rPr>
            </w:pPr>
          </w:p>
        </w:tc>
      </w:tr>
    </w:tbl>
    <w:p w14:paraId="23C2543A" w14:textId="2EB94861" w:rsidR="00861195" w:rsidRPr="005232DB" w:rsidRDefault="00861195" w:rsidP="008F6F1D">
      <w:pPr>
        <w:spacing w:before="120" w:after="120" w:line="240" w:lineRule="auto"/>
        <w:jc w:val="both"/>
        <w:rPr>
          <w:b/>
          <w:bCs/>
          <w:sz w:val="26"/>
          <w:szCs w:val="26"/>
        </w:rPr>
      </w:pPr>
      <w:r w:rsidRPr="005232DB">
        <w:rPr>
          <w:b/>
          <w:bCs/>
          <w:sz w:val="26"/>
          <w:szCs w:val="26"/>
        </w:rPr>
        <w:t>Suggested evidence</w:t>
      </w:r>
    </w:p>
    <w:tbl>
      <w:tblPr>
        <w:tblStyle w:val="TableGrid"/>
        <w:tblW w:w="5000" w:type="pct"/>
        <w:tblLook w:val="04A0" w:firstRow="1" w:lastRow="0" w:firstColumn="1" w:lastColumn="0" w:noHBand="0" w:noVBand="1"/>
      </w:tblPr>
      <w:tblGrid>
        <w:gridCol w:w="5199"/>
        <w:gridCol w:w="5257"/>
      </w:tblGrid>
      <w:tr w:rsidR="00F653BC" w14:paraId="578C02A6" w14:textId="77777777" w:rsidTr="00B335E8">
        <w:tc>
          <w:tcPr>
            <w:tcW w:w="2486" w:type="pct"/>
          </w:tcPr>
          <w:p w14:paraId="465432C0" w14:textId="77777777" w:rsidR="00F653BC" w:rsidRPr="00AE5416" w:rsidRDefault="00F653BC" w:rsidP="00B706E7">
            <w:pPr>
              <w:jc w:val="both"/>
              <w:rPr>
                <w:b/>
                <w:bCs/>
                <w:color w:val="519680"/>
              </w:rPr>
            </w:pPr>
            <w:r w:rsidRPr="00AE5416">
              <w:rPr>
                <w:b/>
                <w:bCs/>
                <w:color w:val="519680"/>
              </w:rPr>
              <w:t>Suggested evidence</w:t>
            </w:r>
          </w:p>
        </w:tc>
        <w:tc>
          <w:tcPr>
            <w:tcW w:w="2514" w:type="pct"/>
          </w:tcPr>
          <w:p w14:paraId="272BC4A5" w14:textId="77777777" w:rsidR="00F653BC" w:rsidRPr="00503CE1" w:rsidRDefault="00F653BC" w:rsidP="00B706E7">
            <w:pPr>
              <w:jc w:val="both"/>
              <w:rPr>
                <w:b/>
                <w:bCs/>
                <w:color w:val="519680"/>
              </w:rPr>
            </w:pPr>
            <w:r w:rsidRPr="00503CE1">
              <w:rPr>
                <w:b/>
                <w:bCs/>
                <w:color w:val="519680"/>
              </w:rPr>
              <w:t xml:space="preserve">Location of evidence in the pharmacy </w:t>
            </w:r>
            <w:r>
              <w:rPr>
                <w:b/>
                <w:bCs/>
                <w:color w:val="519680"/>
              </w:rPr>
              <w:t xml:space="preserve"> </w:t>
            </w:r>
          </w:p>
          <w:p w14:paraId="5523C010" w14:textId="77777777" w:rsidR="00F653BC" w:rsidRPr="00503CE1" w:rsidRDefault="00F653BC" w:rsidP="00B706E7">
            <w:pPr>
              <w:jc w:val="both"/>
              <w:rPr>
                <w:b/>
                <w:bCs/>
                <w:color w:val="519680"/>
              </w:rPr>
            </w:pPr>
          </w:p>
        </w:tc>
      </w:tr>
      <w:tr w:rsidR="00F653BC" w14:paraId="61A8E4D9" w14:textId="77777777" w:rsidTr="00B335E8">
        <w:tc>
          <w:tcPr>
            <w:tcW w:w="2486" w:type="pct"/>
          </w:tcPr>
          <w:p w14:paraId="15509B49" w14:textId="77777777" w:rsidR="00F653BC" w:rsidRDefault="00F653BC" w:rsidP="00B706E7">
            <w:pPr>
              <w:jc w:val="both"/>
            </w:pPr>
            <w:r>
              <w:t>Completed target antibiotic checklists</w:t>
            </w:r>
          </w:p>
          <w:p w14:paraId="7BDD9770" w14:textId="372804E5" w:rsidR="00F653BC" w:rsidRDefault="00F653BC" w:rsidP="00B706E7">
            <w:pPr>
              <w:jc w:val="both"/>
            </w:pPr>
          </w:p>
        </w:tc>
        <w:tc>
          <w:tcPr>
            <w:tcW w:w="2514" w:type="pct"/>
          </w:tcPr>
          <w:p w14:paraId="7F0799EC" w14:textId="77777777" w:rsidR="00F653BC" w:rsidRDefault="00F653BC" w:rsidP="00B706E7">
            <w:pPr>
              <w:jc w:val="both"/>
              <w:rPr>
                <w:b/>
                <w:bCs/>
              </w:rPr>
            </w:pPr>
          </w:p>
        </w:tc>
      </w:tr>
      <w:tr w:rsidR="00F653BC" w14:paraId="584A37CF" w14:textId="77777777" w:rsidTr="00B335E8">
        <w:tc>
          <w:tcPr>
            <w:tcW w:w="2486" w:type="pct"/>
          </w:tcPr>
          <w:p w14:paraId="1E3F10D5" w14:textId="3D204E51" w:rsidR="00F653BC" w:rsidRDefault="00F653BC" w:rsidP="00B706E7">
            <w:pPr>
              <w:jc w:val="both"/>
            </w:pPr>
            <w:r>
              <w:t>Copy of a team review documenting the reflections and actions following the antibiotic review</w:t>
            </w:r>
          </w:p>
        </w:tc>
        <w:tc>
          <w:tcPr>
            <w:tcW w:w="2514" w:type="pct"/>
          </w:tcPr>
          <w:p w14:paraId="74756FAD" w14:textId="77777777" w:rsidR="00F653BC" w:rsidRDefault="00F653BC" w:rsidP="00B706E7">
            <w:pPr>
              <w:jc w:val="both"/>
              <w:rPr>
                <w:b/>
                <w:bCs/>
              </w:rPr>
            </w:pPr>
          </w:p>
        </w:tc>
      </w:tr>
      <w:tr w:rsidR="00F653BC" w14:paraId="4A41A139" w14:textId="77777777" w:rsidTr="00B335E8">
        <w:tc>
          <w:tcPr>
            <w:tcW w:w="2486" w:type="pct"/>
          </w:tcPr>
          <w:p w14:paraId="40F5FD30" w14:textId="0712905B" w:rsidR="00F653BC" w:rsidRDefault="00F653BC" w:rsidP="00B706E7">
            <w:pPr>
              <w:jc w:val="both"/>
            </w:pPr>
            <w:r>
              <w:t>Updated SOP reflecting reviews undertaken as part of the pharmacy’s ongoing practice</w:t>
            </w:r>
          </w:p>
        </w:tc>
        <w:tc>
          <w:tcPr>
            <w:tcW w:w="2514" w:type="pct"/>
          </w:tcPr>
          <w:p w14:paraId="37FEEFC8" w14:textId="77777777" w:rsidR="00F653BC" w:rsidRDefault="00F653BC" w:rsidP="00B706E7">
            <w:pPr>
              <w:jc w:val="both"/>
              <w:rPr>
                <w:b/>
                <w:bCs/>
              </w:rPr>
            </w:pPr>
          </w:p>
        </w:tc>
      </w:tr>
      <w:tr w:rsidR="00F653BC" w14:paraId="21C85CAD" w14:textId="77777777" w:rsidTr="00B335E8">
        <w:tc>
          <w:tcPr>
            <w:tcW w:w="2486" w:type="pct"/>
          </w:tcPr>
          <w:p w14:paraId="329FEF76" w14:textId="53F6A8A9" w:rsidR="00F653BC" w:rsidRDefault="00F653BC" w:rsidP="00FD05C9">
            <w:pPr>
              <w:jc w:val="both"/>
            </w:pPr>
            <w:r>
              <w:t>Record of interventions on the PMR or appropriate patient record</w:t>
            </w:r>
          </w:p>
        </w:tc>
        <w:tc>
          <w:tcPr>
            <w:tcW w:w="2514" w:type="pct"/>
          </w:tcPr>
          <w:p w14:paraId="3CB25DE1" w14:textId="77777777" w:rsidR="00F653BC" w:rsidRDefault="00F653BC" w:rsidP="00B706E7">
            <w:pPr>
              <w:jc w:val="both"/>
              <w:rPr>
                <w:b/>
                <w:bCs/>
              </w:rPr>
            </w:pPr>
          </w:p>
        </w:tc>
      </w:tr>
      <w:tr w:rsidR="00F653BC" w14:paraId="493FFE17" w14:textId="77777777" w:rsidTr="00B335E8">
        <w:tc>
          <w:tcPr>
            <w:tcW w:w="2486" w:type="pct"/>
          </w:tcPr>
          <w:p w14:paraId="0BAEEC9F" w14:textId="43E9A281" w:rsidR="00F653BC" w:rsidRDefault="00F653BC" w:rsidP="00B706E7">
            <w:pPr>
              <w:jc w:val="both"/>
            </w:pPr>
            <w:r>
              <w:t>Copies of emails from PHE confirming the patient data from the target antibiotic checklists has been added to the PHE portal application</w:t>
            </w:r>
          </w:p>
        </w:tc>
        <w:tc>
          <w:tcPr>
            <w:tcW w:w="2514" w:type="pct"/>
          </w:tcPr>
          <w:p w14:paraId="50B84BC7" w14:textId="77777777" w:rsidR="00F653BC" w:rsidRDefault="00F653BC" w:rsidP="00B706E7">
            <w:pPr>
              <w:jc w:val="both"/>
              <w:rPr>
                <w:b/>
                <w:bCs/>
              </w:rPr>
            </w:pPr>
          </w:p>
        </w:tc>
      </w:tr>
      <w:tr w:rsidR="00F653BC" w14:paraId="502F1EE3" w14:textId="77777777" w:rsidTr="00B335E8">
        <w:tc>
          <w:tcPr>
            <w:tcW w:w="2486" w:type="pct"/>
          </w:tcPr>
          <w:p w14:paraId="30D2F853" w14:textId="0B2ABC65" w:rsidR="00F653BC" w:rsidRDefault="00F653BC" w:rsidP="00B706E7">
            <w:pPr>
              <w:jc w:val="both"/>
            </w:pPr>
            <w:r>
              <w:t xml:space="preserve">Copy of an action plan including details of how all pharmacy staff involved in the provision of self-care </w:t>
            </w:r>
            <w:r>
              <w:lastRenderedPageBreak/>
              <w:t>advice will incorporate the principles of AMS into self-care advice, including reinforcing the messages around appropriate use of antibiotics, and the uptake of vaccinations, including the flu vaccine</w:t>
            </w:r>
            <w:r w:rsidR="00D25B29">
              <w:t xml:space="preserve"> </w:t>
            </w:r>
            <w:r w:rsidR="00D25B29" w:rsidRPr="00D25B29">
              <w:rPr>
                <w:b/>
                <w:bCs/>
                <w:color w:val="519680"/>
              </w:rPr>
              <w:t>(REQUIRED)</w:t>
            </w:r>
          </w:p>
        </w:tc>
        <w:tc>
          <w:tcPr>
            <w:tcW w:w="2514" w:type="pct"/>
          </w:tcPr>
          <w:p w14:paraId="288D4F7C" w14:textId="77777777" w:rsidR="00F653BC" w:rsidRDefault="00F653BC" w:rsidP="00B706E7">
            <w:pPr>
              <w:jc w:val="both"/>
              <w:rPr>
                <w:b/>
                <w:bCs/>
              </w:rPr>
            </w:pPr>
          </w:p>
        </w:tc>
      </w:tr>
      <w:tr w:rsidR="00F653BC" w14:paraId="6C7EDC14" w14:textId="77777777" w:rsidTr="00B335E8">
        <w:tc>
          <w:tcPr>
            <w:tcW w:w="2486" w:type="pct"/>
          </w:tcPr>
          <w:p w14:paraId="70D8EFDE" w14:textId="2C8E8F00" w:rsidR="00F653BC" w:rsidRDefault="00F653BC" w:rsidP="00B706E7">
            <w:pPr>
              <w:jc w:val="both"/>
            </w:pPr>
            <w:r>
              <w:t xml:space="preserve">Copy of certificates of all non-registered staff who have completed the </w:t>
            </w:r>
            <w:r w:rsidR="00D25B29">
              <w:t xml:space="preserve">HEE IPC </w:t>
            </w:r>
            <w:r>
              <w:t>Level 1 e-learning and assessment</w:t>
            </w:r>
            <w:r w:rsidR="00D25B29">
              <w:t xml:space="preserve"> </w:t>
            </w:r>
            <w:r w:rsidR="00D25B29" w:rsidRPr="00D25B29">
              <w:rPr>
                <w:b/>
                <w:bCs/>
                <w:color w:val="519680"/>
              </w:rPr>
              <w:t>(REQUIRED)</w:t>
            </w:r>
          </w:p>
        </w:tc>
        <w:tc>
          <w:tcPr>
            <w:tcW w:w="2514" w:type="pct"/>
          </w:tcPr>
          <w:p w14:paraId="4D771574" w14:textId="77777777" w:rsidR="00F653BC" w:rsidRDefault="00F653BC" w:rsidP="00B706E7">
            <w:pPr>
              <w:jc w:val="both"/>
              <w:rPr>
                <w:b/>
                <w:bCs/>
              </w:rPr>
            </w:pPr>
          </w:p>
        </w:tc>
      </w:tr>
      <w:tr w:rsidR="00F653BC" w14:paraId="32028988" w14:textId="77777777" w:rsidTr="00B335E8">
        <w:tc>
          <w:tcPr>
            <w:tcW w:w="2486" w:type="pct"/>
          </w:tcPr>
          <w:p w14:paraId="01372931" w14:textId="45B5CFDE" w:rsidR="00F653BC" w:rsidRDefault="00F653BC" w:rsidP="00B706E7">
            <w:pPr>
              <w:jc w:val="both"/>
            </w:pPr>
            <w:r>
              <w:t>Copy of certificates of all registered staff who have completed the</w:t>
            </w:r>
            <w:r w:rsidR="00D25B29">
              <w:t xml:space="preserve"> HEE IPC</w:t>
            </w:r>
            <w:r>
              <w:t xml:space="preserve"> Level 2 e-learning and assessment</w:t>
            </w:r>
            <w:r w:rsidR="00D25B29">
              <w:t xml:space="preserve"> </w:t>
            </w:r>
            <w:r w:rsidR="00D25B29" w:rsidRPr="00D25B29">
              <w:rPr>
                <w:b/>
                <w:bCs/>
                <w:color w:val="519680"/>
              </w:rPr>
              <w:t>(REQUIRED)</w:t>
            </w:r>
          </w:p>
        </w:tc>
        <w:tc>
          <w:tcPr>
            <w:tcW w:w="2514" w:type="pct"/>
          </w:tcPr>
          <w:p w14:paraId="3C340076" w14:textId="77777777" w:rsidR="00F653BC" w:rsidRDefault="00F653BC" w:rsidP="00B706E7">
            <w:pPr>
              <w:jc w:val="both"/>
              <w:rPr>
                <w:b/>
                <w:bCs/>
              </w:rPr>
            </w:pPr>
          </w:p>
        </w:tc>
      </w:tr>
      <w:tr w:rsidR="00D25B29" w14:paraId="277C0607" w14:textId="77777777" w:rsidTr="00B335E8">
        <w:tc>
          <w:tcPr>
            <w:tcW w:w="2486" w:type="pct"/>
          </w:tcPr>
          <w:p w14:paraId="3A2AF497" w14:textId="68EFB61C" w:rsidR="00D25B29" w:rsidRDefault="00D25B29" w:rsidP="00B706E7">
            <w:pPr>
              <w:jc w:val="both"/>
            </w:pPr>
            <w:r>
              <w:t xml:space="preserve">Copy of certificates of patient-facing pharmacy staff that provide advice on medicines or healthcare who have completed the PHE Antimicrobial stewardship for community pharmacy e-learning and e-assessment </w:t>
            </w:r>
            <w:r w:rsidRPr="00D25B29">
              <w:rPr>
                <w:b/>
                <w:bCs/>
                <w:color w:val="519680"/>
              </w:rPr>
              <w:t>(REQUIRED)</w:t>
            </w:r>
          </w:p>
        </w:tc>
        <w:tc>
          <w:tcPr>
            <w:tcW w:w="2514" w:type="pct"/>
          </w:tcPr>
          <w:p w14:paraId="1CF61478" w14:textId="77777777" w:rsidR="00D25B29" w:rsidRDefault="00D25B29" w:rsidP="00B706E7">
            <w:pPr>
              <w:jc w:val="both"/>
              <w:rPr>
                <w:b/>
                <w:bCs/>
              </w:rPr>
            </w:pPr>
          </w:p>
        </w:tc>
      </w:tr>
      <w:tr w:rsidR="00D25B29" w14:paraId="3CECD5F3" w14:textId="77777777" w:rsidTr="00B335E8">
        <w:tc>
          <w:tcPr>
            <w:tcW w:w="2486" w:type="pct"/>
          </w:tcPr>
          <w:p w14:paraId="4A61DC48" w14:textId="15B51CFE" w:rsidR="00D25B29" w:rsidRDefault="00D25B29" w:rsidP="00B706E7">
            <w:pPr>
              <w:jc w:val="both"/>
            </w:pPr>
            <w:r>
              <w:t xml:space="preserve">Completed PSNC record sheets of staff that have undertaken the above training (or complete the tables </w:t>
            </w:r>
            <w:r w:rsidR="005D5EB4">
              <w:t>above</w:t>
            </w:r>
            <w:r>
              <w:t>)</w:t>
            </w:r>
          </w:p>
        </w:tc>
        <w:tc>
          <w:tcPr>
            <w:tcW w:w="2514" w:type="pct"/>
          </w:tcPr>
          <w:p w14:paraId="274C8090" w14:textId="77777777" w:rsidR="00D25B29" w:rsidRDefault="00D25B29" w:rsidP="00B706E7">
            <w:pPr>
              <w:jc w:val="both"/>
              <w:rPr>
                <w:b/>
                <w:bCs/>
              </w:rPr>
            </w:pPr>
          </w:p>
        </w:tc>
      </w:tr>
      <w:tr w:rsidR="00F653BC" w14:paraId="6107E31B" w14:textId="77777777" w:rsidTr="00B335E8">
        <w:tc>
          <w:tcPr>
            <w:tcW w:w="2486" w:type="pct"/>
          </w:tcPr>
          <w:p w14:paraId="26B16E05" w14:textId="3D5DB770" w:rsidR="00F653BC" w:rsidRDefault="00F653BC" w:rsidP="00B706E7">
            <w:pPr>
              <w:jc w:val="both"/>
            </w:pPr>
            <w:r>
              <w:t>Copy of a team review documenting the reflections and actions following the training</w:t>
            </w:r>
          </w:p>
        </w:tc>
        <w:tc>
          <w:tcPr>
            <w:tcW w:w="2514" w:type="pct"/>
          </w:tcPr>
          <w:p w14:paraId="7FD67307" w14:textId="77777777" w:rsidR="00F653BC" w:rsidRDefault="00F653BC" w:rsidP="00B706E7">
            <w:pPr>
              <w:jc w:val="both"/>
              <w:rPr>
                <w:b/>
                <w:bCs/>
              </w:rPr>
            </w:pPr>
          </w:p>
        </w:tc>
      </w:tr>
      <w:tr w:rsidR="00F653BC" w14:paraId="08AAAC92" w14:textId="77777777" w:rsidTr="00B335E8">
        <w:tc>
          <w:tcPr>
            <w:tcW w:w="2486" w:type="pct"/>
          </w:tcPr>
          <w:p w14:paraId="3432BAF2" w14:textId="1BEB34E4" w:rsidR="00F653BC" w:rsidRPr="00503CE1" w:rsidRDefault="007054FB" w:rsidP="00B706E7">
            <w:pPr>
              <w:jc w:val="both"/>
            </w:pPr>
            <w:r>
              <w:t xml:space="preserve">Training plan – if applicable, see the Training section on </w:t>
            </w:r>
            <w:r w:rsidRPr="009465D9">
              <w:t>page 3</w:t>
            </w:r>
            <w:r>
              <w:t xml:space="preserve"> (</w:t>
            </w:r>
            <w:r w:rsidRPr="00405394">
              <w:rPr>
                <w:b/>
                <w:bCs/>
                <w:color w:val="519680"/>
              </w:rPr>
              <w:t>REQUIRED</w:t>
            </w:r>
            <w:r>
              <w:t>)</w:t>
            </w:r>
          </w:p>
        </w:tc>
        <w:tc>
          <w:tcPr>
            <w:tcW w:w="2514" w:type="pct"/>
          </w:tcPr>
          <w:p w14:paraId="193A959B" w14:textId="77777777" w:rsidR="00F653BC" w:rsidRDefault="00F653BC" w:rsidP="00B706E7">
            <w:pPr>
              <w:jc w:val="both"/>
              <w:rPr>
                <w:b/>
                <w:bCs/>
              </w:rPr>
            </w:pPr>
          </w:p>
          <w:p w14:paraId="778A1DEB" w14:textId="77777777" w:rsidR="00F653BC" w:rsidRPr="00503CE1" w:rsidRDefault="00F653BC" w:rsidP="00B706E7">
            <w:pPr>
              <w:jc w:val="both"/>
              <w:rPr>
                <w:b/>
                <w:bCs/>
              </w:rPr>
            </w:pPr>
          </w:p>
        </w:tc>
      </w:tr>
      <w:tr w:rsidR="00F653BC" w14:paraId="21560C31" w14:textId="77777777" w:rsidTr="00B335E8">
        <w:tc>
          <w:tcPr>
            <w:tcW w:w="2486" w:type="pct"/>
          </w:tcPr>
          <w:p w14:paraId="16AB1B9B" w14:textId="0CE43E4E" w:rsidR="00F653BC" w:rsidRPr="00503CE1" w:rsidRDefault="00D25B29" w:rsidP="00B706E7">
            <w:pPr>
              <w:jc w:val="both"/>
            </w:pPr>
            <w:r>
              <w:t xml:space="preserve">A record of patient-facing staff that have become Antibiotic Guardians </w:t>
            </w:r>
            <w:r w:rsidR="00822068">
              <w:t xml:space="preserve">and have an awareness of the local antibiotic formulary </w:t>
            </w:r>
            <w:r>
              <w:t xml:space="preserve">(or complete the table </w:t>
            </w:r>
            <w:r w:rsidR="009465D9">
              <w:t>above</w:t>
            </w:r>
            <w:r>
              <w:t>)</w:t>
            </w:r>
          </w:p>
        </w:tc>
        <w:tc>
          <w:tcPr>
            <w:tcW w:w="2514" w:type="pct"/>
          </w:tcPr>
          <w:p w14:paraId="3D4ED67C" w14:textId="77777777" w:rsidR="00F653BC" w:rsidRDefault="00F653BC" w:rsidP="00B706E7">
            <w:pPr>
              <w:jc w:val="both"/>
              <w:rPr>
                <w:b/>
                <w:bCs/>
              </w:rPr>
            </w:pPr>
          </w:p>
          <w:p w14:paraId="14873056" w14:textId="77777777" w:rsidR="00F653BC" w:rsidRPr="00503CE1" w:rsidRDefault="00F653BC" w:rsidP="00B706E7">
            <w:pPr>
              <w:jc w:val="both"/>
              <w:rPr>
                <w:b/>
                <w:bCs/>
              </w:rPr>
            </w:pPr>
          </w:p>
        </w:tc>
      </w:tr>
    </w:tbl>
    <w:p w14:paraId="2459A983" w14:textId="38C7652C" w:rsidR="00F0399A" w:rsidRPr="00AA218A" w:rsidRDefault="00822068" w:rsidP="005B299E">
      <w:pPr>
        <w:spacing w:before="120" w:after="120" w:line="240" w:lineRule="auto"/>
        <w:jc w:val="both"/>
      </w:pPr>
      <w:r>
        <w:t xml:space="preserve">The below table can be used to record </w:t>
      </w:r>
      <w:r w:rsidR="00F0399A" w:rsidRPr="00AA218A">
        <w:t>details of any additional evidence that the contractor has to demonstrate that they meet the above requirements and where this evidence is located within the pharmacy</w:t>
      </w:r>
      <w:r w:rsidR="00F0399A">
        <w:t>.</w:t>
      </w:r>
    </w:p>
    <w:tbl>
      <w:tblPr>
        <w:tblStyle w:val="TableGrid"/>
        <w:tblW w:w="5000" w:type="pct"/>
        <w:tblLook w:val="04A0" w:firstRow="1" w:lastRow="0" w:firstColumn="1" w:lastColumn="0" w:noHBand="0" w:noVBand="1"/>
      </w:tblPr>
      <w:tblGrid>
        <w:gridCol w:w="10456"/>
      </w:tblGrid>
      <w:tr w:rsidR="00F0399A" w14:paraId="72CB641D" w14:textId="77777777" w:rsidTr="00B335E8">
        <w:tc>
          <w:tcPr>
            <w:tcW w:w="5000" w:type="pct"/>
          </w:tcPr>
          <w:p w14:paraId="1EC8CE39" w14:textId="77777777" w:rsidR="00F0399A" w:rsidRDefault="00F0399A" w:rsidP="00B706E7">
            <w:pPr>
              <w:jc w:val="both"/>
              <w:rPr>
                <w:b/>
                <w:bCs/>
                <w:sz w:val="24"/>
                <w:szCs w:val="24"/>
              </w:rPr>
            </w:pPr>
          </w:p>
          <w:p w14:paraId="3A7975CF" w14:textId="77777777" w:rsidR="00F0399A" w:rsidRDefault="00F0399A" w:rsidP="00B706E7">
            <w:pPr>
              <w:jc w:val="both"/>
              <w:rPr>
                <w:b/>
                <w:bCs/>
                <w:sz w:val="24"/>
                <w:szCs w:val="24"/>
              </w:rPr>
            </w:pPr>
          </w:p>
          <w:p w14:paraId="503DED74" w14:textId="77777777" w:rsidR="00F0399A" w:rsidRDefault="00F0399A" w:rsidP="00B706E7">
            <w:pPr>
              <w:jc w:val="both"/>
              <w:rPr>
                <w:b/>
                <w:bCs/>
                <w:sz w:val="24"/>
                <w:szCs w:val="24"/>
              </w:rPr>
            </w:pPr>
          </w:p>
        </w:tc>
      </w:tr>
    </w:tbl>
    <w:p w14:paraId="1B800B4C" w14:textId="77777777" w:rsidR="000A7CE9" w:rsidRDefault="000A7CE9" w:rsidP="00933C60">
      <w:pPr>
        <w:spacing w:after="0" w:line="240" w:lineRule="auto"/>
        <w:jc w:val="both"/>
        <w:rPr>
          <w:b/>
          <w:bCs/>
          <w:color w:val="519680"/>
          <w:sz w:val="28"/>
          <w:szCs w:val="28"/>
        </w:rPr>
      </w:pPr>
    </w:p>
    <w:p w14:paraId="4ED22734" w14:textId="59FBEF8E" w:rsidR="00372084" w:rsidRPr="005B299E" w:rsidRDefault="00372084" w:rsidP="005B299E">
      <w:pPr>
        <w:shd w:val="clear" w:color="auto" w:fill="DAEBE6"/>
        <w:spacing w:after="120" w:line="240" w:lineRule="auto"/>
        <w:jc w:val="both"/>
        <w:rPr>
          <w:b/>
          <w:bCs/>
          <w:sz w:val="28"/>
          <w:szCs w:val="28"/>
        </w:rPr>
      </w:pPr>
      <w:r w:rsidRPr="005B299E">
        <w:rPr>
          <w:b/>
          <w:bCs/>
          <w:sz w:val="28"/>
          <w:szCs w:val="28"/>
        </w:rPr>
        <w:t xml:space="preserve">Domain 6: Addressing unwarranted variation in care </w:t>
      </w:r>
      <w:r w:rsidR="005B299E" w:rsidRPr="005B299E">
        <w:rPr>
          <w:b/>
          <w:bCs/>
          <w:sz w:val="28"/>
          <w:szCs w:val="28"/>
        </w:rPr>
        <w:t>(</w:t>
      </w:r>
      <w:r w:rsidRPr="005B299E">
        <w:rPr>
          <w:b/>
          <w:bCs/>
          <w:sz w:val="28"/>
          <w:szCs w:val="28"/>
        </w:rPr>
        <w:t>Health inequalities</w:t>
      </w:r>
      <w:r w:rsidR="005B299E" w:rsidRPr="005B299E">
        <w:rPr>
          <w:b/>
          <w:bCs/>
          <w:sz w:val="28"/>
          <w:szCs w:val="28"/>
        </w:rPr>
        <w:t>)</w:t>
      </w:r>
    </w:p>
    <w:tbl>
      <w:tblPr>
        <w:tblStyle w:val="TableGrid"/>
        <w:tblW w:w="5000" w:type="pct"/>
        <w:tblLook w:val="04A0" w:firstRow="1" w:lastRow="0" w:firstColumn="1" w:lastColumn="0" w:noHBand="0" w:noVBand="1"/>
      </w:tblPr>
      <w:tblGrid>
        <w:gridCol w:w="10456"/>
      </w:tblGrid>
      <w:tr w:rsidR="00D53B8A" w14:paraId="6203DE1E" w14:textId="77777777" w:rsidTr="005B299E">
        <w:trPr>
          <w:trHeight w:val="420"/>
        </w:trPr>
        <w:tc>
          <w:tcPr>
            <w:tcW w:w="5000" w:type="pct"/>
            <w:shd w:val="clear" w:color="auto" w:fill="auto"/>
          </w:tcPr>
          <w:p w14:paraId="62184110" w14:textId="77777777" w:rsidR="00D53B8A" w:rsidRPr="00DE7A04" w:rsidRDefault="00D53B8A" w:rsidP="00B706E7">
            <w:pPr>
              <w:jc w:val="both"/>
              <w:rPr>
                <w:rFonts w:cstheme="minorHAnsi"/>
                <w:b/>
                <w:bCs/>
              </w:rPr>
            </w:pPr>
            <w:r w:rsidRPr="00DE7A04">
              <w:rPr>
                <w:rFonts w:cstheme="minorHAnsi"/>
                <w:b/>
                <w:bCs/>
              </w:rPr>
              <w:t>Drug Tariff wording</w:t>
            </w:r>
          </w:p>
          <w:p w14:paraId="0E8AB994" w14:textId="77777777" w:rsidR="00D53B8A" w:rsidRPr="00D53B8A" w:rsidRDefault="00D53B8A" w:rsidP="00B706E7">
            <w:pPr>
              <w:jc w:val="both"/>
              <w:rPr>
                <w:i/>
                <w:iCs/>
                <w:sz w:val="20"/>
                <w:szCs w:val="20"/>
              </w:rPr>
            </w:pPr>
            <w:r w:rsidRPr="00D53B8A">
              <w:rPr>
                <w:i/>
                <w:iCs/>
                <w:sz w:val="20"/>
                <w:szCs w:val="20"/>
              </w:rPr>
              <w:t xml:space="preserve">On the day of declaration, all registered pharmacy professionals working at the pharmacy have satisfactorily completed the </w:t>
            </w:r>
            <w:hyperlink r:id="rId78" w:history="1">
              <w:r w:rsidRPr="00D53B8A">
                <w:rPr>
                  <w:rStyle w:val="Hyperlink"/>
                  <w:b/>
                  <w:bCs/>
                  <w:i/>
                  <w:iCs/>
                  <w:color w:val="519680"/>
                  <w:sz w:val="20"/>
                  <w:szCs w:val="20"/>
                </w:rPr>
                <w:t>CPPE health inequalities e-learning</w:t>
              </w:r>
            </w:hyperlink>
            <w:r w:rsidRPr="00D53B8A">
              <w:rPr>
                <w:i/>
                <w:iCs/>
                <w:color w:val="519680"/>
                <w:sz w:val="20"/>
                <w:szCs w:val="20"/>
              </w:rPr>
              <w:t xml:space="preserve"> </w:t>
            </w:r>
            <w:r w:rsidRPr="00D53B8A">
              <w:rPr>
                <w:i/>
                <w:iCs/>
                <w:sz w:val="20"/>
                <w:szCs w:val="20"/>
              </w:rPr>
              <w:t>and passed the</w:t>
            </w:r>
            <w:hyperlink r:id="rId79" w:history="1">
              <w:r w:rsidRPr="00D53B8A">
                <w:rPr>
                  <w:i/>
                  <w:iCs/>
                  <w:sz w:val="20"/>
                  <w:szCs w:val="20"/>
                </w:rPr>
                <w:t xml:space="preserve"> </w:t>
              </w:r>
              <w:r w:rsidRPr="00D53B8A">
                <w:rPr>
                  <w:rStyle w:val="Hyperlink"/>
                  <w:b/>
                  <w:bCs/>
                  <w:i/>
                  <w:iCs/>
                  <w:color w:val="519680"/>
                  <w:sz w:val="20"/>
                  <w:szCs w:val="20"/>
                </w:rPr>
                <w:t>e-assessment</w:t>
              </w:r>
            </w:hyperlink>
            <w:r w:rsidRPr="00D53B8A">
              <w:rPr>
                <w:i/>
                <w:iCs/>
                <w:sz w:val="20"/>
                <w:szCs w:val="20"/>
              </w:rPr>
              <w:t xml:space="preserve">. </w:t>
            </w:r>
          </w:p>
          <w:p w14:paraId="40504214" w14:textId="1715BDBB" w:rsidR="00D53B8A" w:rsidRDefault="00D53B8A" w:rsidP="00B706E7">
            <w:pPr>
              <w:spacing w:before="120" w:after="120"/>
              <w:jc w:val="both"/>
            </w:pPr>
            <w:r w:rsidRPr="00D53B8A">
              <w:rPr>
                <w:i/>
                <w:iCs/>
                <w:sz w:val="20"/>
                <w:szCs w:val="20"/>
              </w:rPr>
              <w:t>On the day of declaration, contractors have completed an action plan to actively promote COVID-19 vaccinations, particularly in Black, Asian and minority ethnic (BAME) and low uptake communities, incorporating myth busting methods as part of their efforts to tackle lower levels of COVID-19 vaccination uptake and to support these patients.</w:t>
            </w:r>
          </w:p>
        </w:tc>
      </w:tr>
    </w:tbl>
    <w:p w14:paraId="760BE0BC" w14:textId="3FB55D9B" w:rsidR="007D4A7E" w:rsidRDefault="00F0399A" w:rsidP="00B706E7">
      <w:pPr>
        <w:spacing w:before="120" w:after="0" w:line="240" w:lineRule="auto"/>
        <w:jc w:val="both"/>
        <w:rPr>
          <w:rFonts w:cstheme="minorHAnsi"/>
          <w:b/>
          <w:bCs/>
          <w:sz w:val="26"/>
          <w:szCs w:val="26"/>
        </w:rPr>
      </w:pPr>
      <w:r w:rsidRPr="007164A0">
        <w:rPr>
          <w:rFonts w:cstheme="minorHAnsi"/>
          <w:b/>
          <w:bCs/>
          <w:sz w:val="26"/>
          <w:szCs w:val="26"/>
        </w:rPr>
        <w:t>Additional information</w:t>
      </w:r>
    </w:p>
    <w:p w14:paraId="05DB6BCC" w14:textId="4953F352" w:rsidR="00F0399A" w:rsidRPr="00911F9C" w:rsidRDefault="00F0399A" w:rsidP="00933C60">
      <w:pPr>
        <w:spacing w:after="120" w:line="240" w:lineRule="auto"/>
        <w:jc w:val="both"/>
      </w:pPr>
      <w:r>
        <w:rPr>
          <w:rStyle w:val="Hyperlink"/>
          <w:color w:val="auto"/>
          <w:u w:val="none"/>
        </w:rPr>
        <w:t xml:space="preserve">The below table highlights who needs to complete the </w:t>
      </w:r>
      <w:r w:rsidRPr="00486D0B">
        <w:rPr>
          <w:rStyle w:val="Hyperlink"/>
          <w:color w:val="auto"/>
          <w:u w:val="none"/>
        </w:rPr>
        <w:t xml:space="preserve">CPPE </w:t>
      </w:r>
      <w:r>
        <w:rPr>
          <w:rStyle w:val="Hyperlink"/>
          <w:color w:val="auto"/>
          <w:u w:val="none"/>
        </w:rPr>
        <w:t>health inequalities</w:t>
      </w:r>
      <w:r w:rsidRPr="00486D0B">
        <w:rPr>
          <w:rStyle w:val="Hyperlink"/>
          <w:color w:val="auto"/>
          <w:u w:val="none"/>
        </w:rPr>
        <w:t xml:space="preserve"> </w:t>
      </w:r>
      <w:r>
        <w:rPr>
          <w:rStyle w:val="Hyperlink"/>
          <w:color w:val="auto"/>
          <w:u w:val="none"/>
        </w:rPr>
        <w:t>e-learning and e-assessment.</w:t>
      </w:r>
    </w:p>
    <w:tbl>
      <w:tblPr>
        <w:tblStyle w:val="TableGrid"/>
        <w:tblW w:w="5000" w:type="pct"/>
        <w:tblLook w:val="04A0" w:firstRow="1" w:lastRow="0" w:firstColumn="1" w:lastColumn="0" w:noHBand="0" w:noVBand="1"/>
      </w:tblPr>
      <w:tblGrid>
        <w:gridCol w:w="2682"/>
        <w:gridCol w:w="1943"/>
        <w:gridCol w:w="1945"/>
        <w:gridCol w:w="1943"/>
        <w:gridCol w:w="1943"/>
      </w:tblGrid>
      <w:tr w:rsidR="00861195" w:rsidRPr="007F4D99" w14:paraId="5A983A11" w14:textId="77777777" w:rsidTr="00B335E8">
        <w:tc>
          <w:tcPr>
            <w:tcW w:w="1283" w:type="pct"/>
            <w:shd w:val="clear" w:color="auto" w:fill="DAEBE6"/>
          </w:tcPr>
          <w:p w14:paraId="7C511B0E" w14:textId="77777777" w:rsidR="00861195" w:rsidRPr="009C4565" w:rsidRDefault="00861195" w:rsidP="00B706E7">
            <w:pPr>
              <w:jc w:val="both"/>
              <w:rPr>
                <w:rFonts w:cstheme="minorHAnsi"/>
                <w:b/>
                <w:bCs/>
              </w:rPr>
            </w:pPr>
            <w:r w:rsidRPr="009C4565">
              <w:rPr>
                <w:rFonts w:cstheme="minorHAnsi"/>
                <w:b/>
                <w:bCs/>
              </w:rPr>
              <w:t>Who needs to complete the e-learning and e-assessment?</w:t>
            </w:r>
          </w:p>
        </w:tc>
        <w:tc>
          <w:tcPr>
            <w:tcW w:w="929" w:type="pct"/>
            <w:shd w:val="clear" w:color="auto" w:fill="DAEBE6"/>
          </w:tcPr>
          <w:p w14:paraId="4E87DE06" w14:textId="77777777" w:rsidR="00861195" w:rsidRPr="009C4565" w:rsidRDefault="00861195" w:rsidP="00C25A2B">
            <w:pPr>
              <w:jc w:val="center"/>
              <w:rPr>
                <w:rFonts w:cstheme="minorHAnsi"/>
                <w:b/>
                <w:bCs/>
              </w:rPr>
            </w:pPr>
            <w:r w:rsidRPr="009C4565">
              <w:rPr>
                <w:rFonts w:cstheme="minorHAnsi"/>
                <w:b/>
                <w:bCs/>
              </w:rPr>
              <w:t>Pharmacists</w:t>
            </w:r>
          </w:p>
          <w:p w14:paraId="4D5D626C" w14:textId="77777777" w:rsidR="00861195" w:rsidRPr="009C4565" w:rsidRDefault="00861195" w:rsidP="00C25A2B">
            <w:pPr>
              <w:jc w:val="center"/>
              <w:rPr>
                <w:rFonts w:cstheme="minorHAnsi"/>
                <w:b/>
                <w:bCs/>
              </w:rPr>
            </w:pPr>
          </w:p>
        </w:tc>
        <w:tc>
          <w:tcPr>
            <w:tcW w:w="930" w:type="pct"/>
            <w:shd w:val="clear" w:color="auto" w:fill="DAEBE6"/>
          </w:tcPr>
          <w:p w14:paraId="1295A5B3" w14:textId="77777777" w:rsidR="00861195" w:rsidRPr="009C4565" w:rsidRDefault="00861195" w:rsidP="00C25A2B">
            <w:pPr>
              <w:jc w:val="center"/>
              <w:rPr>
                <w:rFonts w:cstheme="minorHAnsi"/>
                <w:b/>
                <w:bCs/>
              </w:rPr>
            </w:pPr>
            <w:r w:rsidRPr="009C4565">
              <w:rPr>
                <w:rFonts w:cstheme="minorHAnsi"/>
                <w:b/>
                <w:bCs/>
              </w:rPr>
              <w:t>Pharmacy technicians</w:t>
            </w:r>
          </w:p>
        </w:tc>
        <w:tc>
          <w:tcPr>
            <w:tcW w:w="929" w:type="pct"/>
            <w:shd w:val="clear" w:color="auto" w:fill="DAEBE6"/>
          </w:tcPr>
          <w:p w14:paraId="12027D0D" w14:textId="77777777" w:rsidR="00861195" w:rsidRPr="009C4565" w:rsidRDefault="00861195" w:rsidP="00C25A2B">
            <w:pPr>
              <w:jc w:val="center"/>
              <w:rPr>
                <w:rFonts w:cstheme="minorHAnsi"/>
                <w:b/>
                <w:bCs/>
              </w:rPr>
            </w:pPr>
            <w:r w:rsidRPr="009C4565">
              <w:rPr>
                <w:rFonts w:cstheme="minorHAnsi"/>
                <w:b/>
                <w:bCs/>
              </w:rPr>
              <w:t>Trainee pharmacists</w:t>
            </w:r>
          </w:p>
        </w:tc>
        <w:tc>
          <w:tcPr>
            <w:tcW w:w="930" w:type="pct"/>
            <w:shd w:val="clear" w:color="auto" w:fill="DAEBE6"/>
          </w:tcPr>
          <w:p w14:paraId="048417F8" w14:textId="77777777" w:rsidR="00861195" w:rsidRPr="009C4565" w:rsidRDefault="00861195" w:rsidP="00C25A2B">
            <w:pPr>
              <w:jc w:val="center"/>
              <w:rPr>
                <w:rFonts w:cstheme="minorHAnsi"/>
                <w:b/>
                <w:bCs/>
              </w:rPr>
            </w:pPr>
            <w:r w:rsidRPr="009C4565">
              <w:rPr>
                <w:rFonts w:cstheme="minorHAnsi"/>
                <w:b/>
                <w:bCs/>
              </w:rPr>
              <w:t>Trainee pharmacy technicians</w:t>
            </w:r>
          </w:p>
        </w:tc>
      </w:tr>
      <w:tr w:rsidR="00861195" w:rsidRPr="007F4D99" w14:paraId="0C203199" w14:textId="77777777" w:rsidTr="00B335E8">
        <w:tc>
          <w:tcPr>
            <w:tcW w:w="1283" w:type="pct"/>
            <w:shd w:val="clear" w:color="auto" w:fill="FFFFFF" w:themeFill="background1"/>
          </w:tcPr>
          <w:p w14:paraId="1CF88820" w14:textId="77777777" w:rsidR="00861195" w:rsidRPr="007F4D99" w:rsidRDefault="00861195" w:rsidP="00B706E7">
            <w:pPr>
              <w:jc w:val="both"/>
              <w:rPr>
                <w:rFonts w:cstheme="minorHAnsi"/>
                <w:noProof/>
                <w:sz w:val="18"/>
                <w:szCs w:val="18"/>
              </w:rPr>
            </w:pPr>
            <w:r w:rsidRPr="009C4565">
              <w:rPr>
                <w:rFonts w:cstheme="minorHAnsi"/>
                <w:noProof/>
              </w:rPr>
              <w:t xml:space="preserve">Registered pharmacy professionals </w:t>
            </w:r>
          </w:p>
        </w:tc>
        <w:tc>
          <w:tcPr>
            <w:tcW w:w="929" w:type="pct"/>
            <w:shd w:val="clear" w:color="auto" w:fill="FFFFFF" w:themeFill="background1"/>
          </w:tcPr>
          <w:p w14:paraId="058B0753" w14:textId="77777777" w:rsidR="00861195" w:rsidRPr="007F4D99" w:rsidRDefault="00861195" w:rsidP="00C25A2B">
            <w:pPr>
              <w:jc w:val="center"/>
              <w:rPr>
                <w:rFonts w:cstheme="minorHAnsi"/>
                <w:color w:val="519680"/>
                <w:sz w:val="18"/>
                <w:szCs w:val="18"/>
              </w:rPr>
            </w:pPr>
            <w:r w:rsidRPr="007F4D99">
              <w:rPr>
                <w:rFonts w:cstheme="minorHAnsi"/>
                <w:noProof/>
                <w:color w:val="519680"/>
                <w:sz w:val="18"/>
                <w:szCs w:val="18"/>
              </w:rPr>
              <w:drawing>
                <wp:inline distT="0" distB="0" distL="0" distR="0" wp14:anchorId="6FF4F029" wp14:editId="22AE449D">
                  <wp:extent cx="257175" cy="257175"/>
                  <wp:effectExtent l="0" t="0" r="9525" b="9525"/>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930" w:type="pct"/>
            <w:shd w:val="clear" w:color="auto" w:fill="FFFFFF" w:themeFill="background1"/>
          </w:tcPr>
          <w:p w14:paraId="41A4AA82" w14:textId="77777777" w:rsidR="00861195" w:rsidRPr="007F4D99" w:rsidRDefault="00861195" w:rsidP="00C25A2B">
            <w:pPr>
              <w:jc w:val="center"/>
              <w:rPr>
                <w:rFonts w:cstheme="minorHAnsi"/>
                <w:color w:val="519680"/>
                <w:sz w:val="18"/>
                <w:szCs w:val="18"/>
              </w:rPr>
            </w:pPr>
            <w:r w:rsidRPr="007F4D99">
              <w:rPr>
                <w:rFonts w:cstheme="minorHAnsi"/>
                <w:noProof/>
                <w:color w:val="519680"/>
                <w:sz w:val="18"/>
                <w:szCs w:val="18"/>
              </w:rPr>
              <w:drawing>
                <wp:inline distT="0" distB="0" distL="0" distR="0" wp14:anchorId="128B0E49" wp14:editId="7BAFB26D">
                  <wp:extent cx="257175" cy="257175"/>
                  <wp:effectExtent l="0" t="0" r="9525" b="9525"/>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929" w:type="pct"/>
            <w:shd w:val="clear" w:color="auto" w:fill="FFFFFF" w:themeFill="background1"/>
          </w:tcPr>
          <w:p w14:paraId="652E0F45" w14:textId="77777777" w:rsidR="00861195" w:rsidRPr="007F4D99" w:rsidRDefault="00861195" w:rsidP="00C25A2B">
            <w:pPr>
              <w:jc w:val="center"/>
              <w:rPr>
                <w:rFonts w:cstheme="minorHAnsi"/>
                <w:sz w:val="14"/>
                <w:szCs w:val="14"/>
              </w:rPr>
            </w:pPr>
            <w:r w:rsidRPr="009C4565">
              <w:rPr>
                <w:rFonts w:cstheme="minorHAnsi"/>
                <w:sz w:val="20"/>
                <w:szCs w:val="20"/>
              </w:rPr>
              <w:t>Recommended but not required</w:t>
            </w:r>
          </w:p>
        </w:tc>
        <w:tc>
          <w:tcPr>
            <w:tcW w:w="930" w:type="pct"/>
            <w:shd w:val="clear" w:color="auto" w:fill="FFFFFF" w:themeFill="background1"/>
          </w:tcPr>
          <w:p w14:paraId="330CC64C" w14:textId="77777777" w:rsidR="00861195" w:rsidRPr="007F4D99" w:rsidRDefault="00861195" w:rsidP="00C25A2B">
            <w:pPr>
              <w:jc w:val="center"/>
              <w:rPr>
                <w:rFonts w:cstheme="minorHAnsi"/>
                <w:sz w:val="14"/>
                <w:szCs w:val="14"/>
              </w:rPr>
            </w:pPr>
            <w:r w:rsidRPr="009C4565">
              <w:rPr>
                <w:rFonts w:cstheme="minorHAnsi"/>
                <w:sz w:val="20"/>
                <w:szCs w:val="20"/>
              </w:rPr>
              <w:t>Recommended but not required</w:t>
            </w:r>
          </w:p>
        </w:tc>
      </w:tr>
    </w:tbl>
    <w:p w14:paraId="4E836132" w14:textId="77777777" w:rsidR="007D71F0" w:rsidRPr="005232DB" w:rsidRDefault="007D71F0" w:rsidP="007D71F0">
      <w:pPr>
        <w:spacing w:before="120" w:after="0" w:line="240" w:lineRule="auto"/>
        <w:jc w:val="both"/>
        <w:rPr>
          <w:b/>
          <w:bCs/>
          <w:sz w:val="26"/>
          <w:szCs w:val="26"/>
        </w:rPr>
      </w:pPr>
      <w:r w:rsidRPr="005232DB">
        <w:rPr>
          <w:b/>
          <w:bCs/>
          <w:sz w:val="26"/>
          <w:szCs w:val="26"/>
        </w:rPr>
        <w:t>Resource</w:t>
      </w:r>
      <w:r>
        <w:rPr>
          <w:b/>
          <w:bCs/>
          <w:sz w:val="26"/>
          <w:szCs w:val="26"/>
        </w:rPr>
        <w:t>s</w:t>
      </w:r>
    </w:p>
    <w:p w14:paraId="21348CC3" w14:textId="77777777" w:rsidR="007D71F0" w:rsidRPr="003A1C1C" w:rsidRDefault="007D71F0" w:rsidP="007D71F0">
      <w:pPr>
        <w:spacing w:after="0" w:line="240" w:lineRule="auto"/>
        <w:jc w:val="both"/>
      </w:pPr>
      <w:r w:rsidRPr="003A1C1C">
        <w:t>The following resource</w:t>
      </w:r>
      <w:r>
        <w:t>s are</w:t>
      </w:r>
      <w:r w:rsidRPr="003A1C1C">
        <w:t xml:space="preserve"> available at </w:t>
      </w:r>
      <w:hyperlink r:id="rId80" w:history="1">
        <w:r w:rsidRPr="003A1C1C">
          <w:rPr>
            <w:rStyle w:val="Hyperlink"/>
            <w:b/>
            <w:bCs/>
            <w:color w:val="519680"/>
          </w:rPr>
          <w:t>psnc.org.uk/pqs</w:t>
        </w:r>
      </w:hyperlink>
      <w:r>
        <w:rPr>
          <w:b/>
          <w:bCs/>
          <w:color w:val="519680"/>
        </w:rPr>
        <w:t xml:space="preserve"> </w:t>
      </w:r>
      <w:r w:rsidRPr="003A1C1C">
        <w:t>to support contractors</w:t>
      </w:r>
      <w:r>
        <w:t xml:space="preserve"> meet the requirements of this Domain</w:t>
      </w:r>
      <w:r w:rsidRPr="003A1C1C">
        <w:t>:</w:t>
      </w:r>
    </w:p>
    <w:p w14:paraId="7808E742" w14:textId="77777777" w:rsidR="007D71F0" w:rsidRPr="000E3099" w:rsidRDefault="007D71F0" w:rsidP="00D61836">
      <w:pPr>
        <w:pStyle w:val="ListParagraph"/>
        <w:numPr>
          <w:ilvl w:val="0"/>
          <w:numId w:val="7"/>
        </w:numPr>
        <w:spacing w:after="0" w:line="240" w:lineRule="auto"/>
        <w:jc w:val="both"/>
        <w:rPr>
          <w:sz w:val="24"/>
          <w:szCs w:val="24"/>
        </w:rPr>
      </w:pPr>
      <w:r>
        <w:t>Training record sheet; and</w:t>
      </w:r>
    </w:p>
    <w:p w14:paraId="681A2827" w14:textId="44EB9EC4" w:rsidR="007D71F0" w:rsidRPr="005B299E" w:rsidRDefault="007D71F0" w:rsidP="00D61836">
      <w:pPr>
        <w:pStyle w:val="ListParagraph"/>
        <w:numPr>
          <w:ilvl w:val="0"/>
          <w:numId w:val="7"/>
        </w:numPr>
        <w:spacing w:after="120" w:line="240" w:lineRule="auto"/>
        <w:jc w:val="both"/>
        <w:rPr>
          <w:rFonts w:cstheme="minorHAnsi"/>
          <w:b/>
          <w:bCs/>
        </w:rPr>
      </w:pPr>
      <w:r>
        <w:t>Template action plan.</w:t>
      </w:r>
    </w:p>
    <w:tbl>
      <w:tblPr>
        <w:tblStyle w:val="TableGrid"/>
        <w:tblW w:w="0" w:type="auto"/>
        <w:tblLook w:val="04A0" w:firstRow="1" w:lastRow="0" w:firstColumn="1" w:lastColumn="0" w:noHBand="0" w:noVBand="1"/>
      </w:tblPr>
      <w:tblGrid>
        <w:gridCol w:w="8926"/>
        <w:gridCol w:w="1530"/>
      </w:tblGrid>
      <w:tr w:rsidR="007D71F0" w:rsidRPr="007D71F0" w14:paraId="48D63391" w14:textId="77777777" w:rsidTr="00D61836">
        <w:tc>
          <w:tcPr>
            <w:tcW w:w="8926" w:type="dxa"/>
            <w:shd w:val="clear" w:color="auto" w:fill="DAEBE6"/>
          </w:tcPr>
          <w:p w14:paraId="1454CA8E" w14:textId="53513A5B" w:rsidR="007D71F0" w:rsidRPr="007D71F0" w:rsidRDefault="007D71F0" w:rsidP="007054FB">
            <w:pPr>
              <w:spacing w:after="120"/>
              <w:jc w:val="both"/>
              <w:rPr>
                <w:sz w:val="28"/>
                <w:szCs w:val="28"/>
              </w:rPr>
            </w:pPr>
            <w:r w:rsidRPr="007D71F0">
              <w:rPr>
                <w:rFonts w:cstheme="minorHAnsi"/>
                <w:b/>
                <w:bCs/>
                <w:sz w:val="28"/>
                <w:szCs w:val="28"/>
              </w:rPr>
              <w:lastRenderedPageBreak/>
              <w:t xml:space="preserve">Q. Have all the registered pharmacy professionals who work at your pharmacy satisfactorily completed the </w:t>
            </w:r>
            <w:hyperlink r:id="rId81" w:history="1">
              <w:r w:rsidRPr="007D71F0">
                <w:rPr>
                  <w:rStyle w:val="Hyperlink"/>
                  <w:rFonts w:cstheme="minorHAnsi"/>
                  <w:b/>
                  <w:bCs/>
                  <w:color w:val="519680"/>
                  <w:sz w:val="28"/>
                  <w:szCs w:val="28"/>
                </w:rPr>
                <w:t>CPPE health inequalities e-learning</w:t>
              </w:r>
            </w:hyperlink>
            <w:r w:rsidRPr="007D71F0">
              <w:rPr>
                <w:rFonts w:cstheme="minorHAnsi"/>
                <w:b/>
                <w:bCs/>
                <w:sz w:val="28"/>
                <w:szCs w:val="28"/>
              </w:rPr>
              <w:t> and passed the </w:t>
            </w:r>
            <w:hyperlink r:id="rId82" w:history="1">
              <w:r w:rsidRPr="007D71F0">
                <w:rPr>
                  <w:rFonts w:cstheme="minorHAnsi"/>
                  <w:color w:val="519680"/>
                  <w:sz w:val="28"/>
                  <w:szCs w:val="28"/>
                </w:rPr>
                <w:t xml:space="preserve"> </w:t>
              </w:r>
              <w:r w:rsidRPr="007D71F0">
                <w:rPr>
                  <w:rStyle w:val="Hyperlink"/>
                  <w:rFonts w:cstheme="minorHAnsi"/>
                  <w:b/>
                  <w:bCs/>
                  <w:color w:val="519680"/>
                  <w:sz w:val="28"/>
                  <w:szCs w:val="28"/>
                </w:rPr>
                <w:t>e-assessment</w:t>
              </w:r>
            </w:hyperlink>
            <w:r w:rsidRPr="007D71F0">
              <w:rPr>
                <w:rFonts w:cstheme="minorHAnsi"/>
                <w:b/>
                <w:bCs/>
                <w:sz w:val="28"/>
                <w:szCs w:val="28"/>
              </w:rPr>
              <w:t>?</w:t>
            </w:r>
          </w:p>
        </w:tc>
        <w:tc>
          <w:tcPr>
            <w:tcW w:w="1530" w:type="dxa"/>
            <w:shd w:val="clear" w:color="auto" w:fill="DAEBE6"/>
          </w:tcPr>
          <w:p w14:paraId="13EB66DF" w14:textId="77777777" w:rsidR="007D71F0" w:rsidRPr="007D71F0" w:rsidRDefault="007D71F0" w:rsidP="00D61836">
            <w:pPr>
              <w:spacing w:before="120"/>
              <w:jc w:val="center"/>
              <w:rPr>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r w:rsidR="007D71F0" w:rsidRPr="007D71F0" w14:paraId="13D1CD24" w14:textId="77777777" w:rsidTr="00D61836">
        <w:tc>
          <w:tcPr>
            <w:tcW w:w="8926" w:type="dxa"/>
            <w:shd w:val="clear" w:color="auto" w:fill="DAEBE6"/>
          </w:tcPr>
          <w:p w14:paraId="5C852CDC" w14:textId="1D843104" w:rsidR="007D71F0" w:rsidRPr="007D71F0" w:rsidRDefault="007D71F0" w:rsidP="007054FB">
            <w:pPr>
              <w:pStyle w:val="NormalWeb"/>
              <w:spacing w:before="0" w:beforeAutospacing="0" w:after="120" w:afterAutospacing="0"/>
              <w:jc w:val="both"/>
              <w:rPr>
                <w:rFonts w:cstheme="minorHAnsi"/>
                <w:b/>
                <w:bCs/>
                <w:sz w:val="28"/>
                <w:szCs w:val="28"/>
              </w:rPr>
            </w:pPr>
            <w:r w:rsidRPr="007D71F0">
              <w:rPr>
                <w:rFonts w:asciiTheme="minorHAnsi" w:hAnsiTheme="minorHAnsi" w:cstheme="minorHAnsi"/>
                <w:b/>
                <w:bCs/>
                <w:sz w:val="28"/>
                <w:szCs w:val="28"/>
              </w:rPr>
              <w:t>Q. Have you completed an action plan to actively promote COVID-19 vaccinations as detailed in the Drug Tariff wording above?</w:t>
            </w:r>
          </w:p>
        </w:tc>
        <w:tc>
          <w:tcPr>
            <w:tcW w:w="1530" w:type="dxa"/>
            <w:shd w:val="clear" w:color="auto" w:fill="DAEBE6"/>
          </w:tcPr>
          <w:p w14:paraId="7C16DAB8" w14:textId="77777777" w:rsidR="007D71F0" w:rsidRPr="007D71F0" w:rsidRDefault="007D71F0" w:rsidP="00D61836">
            <w:pPr>
              <w:spacing w:before="120"/>
              <w:jc w:val="center"/>
              <w:rPr>
                <w:b/>
                <w:bCs/>
                <w:sz w:val="28"/>
                <w:szCs w:val="28"/>
              </w:rPr>
            </w:pPr>
            <w:r w:rsidRPr="007D71F0">
              <w:rPr>
                <w:b/>
                <w:bCs/>
                <w:sz w:val="28"/>
                <w:szCs w:val="28"/>
              </w:rPr>
              <w:fldChar w:fldCharType="begin">
                <w:ffData>
                  <w:name w:val="Check2"/>
                  <w:enabled/>
                  <w:calcOnExit w:val="0"/>
                  <w:checkBox>
                    <w:sizeAuto/>
                    <w:default w:val="0"/>
                  </w:checkBox>
                </w:ffData>
              </w:fldChar>
            </w:r>
            <w:r w:rsidRPr="007D71F0">
              <w:rPr>
                <w:b/>
                <w:bCs/>
                <w:sz w:val="28"/>
                <w:szCs w:val="28"/>
              </w:rPr>
              <w:instrText xml:space="preserve"> FORMCHECKBOX </w:instrText>
            </w:r>
            <w:r w:rsidR="00DD0F2B">
              <w:rPr>
                <w:b/>
                <w:bCs/>
                <w:sz w:val="28"/>
                <w:szCs w:val="28"/>
              </w:rPr>
            </w:r>
            <w:r w:rsidR="00DD0F2B">
              <w:rPr>
                <w:b/>
                <w:bCs/>
                <w:sz w:val="28"/>
                <w:szCs w:val="28"/>
              </w:rPr>
              <w:fldChar w:fldCharType="separate"/>
            </w:r>
            <w:r w:rsidRPr="007D71F0">
              <w:rPr>
                <w:b/>
                <w:bCs/>
                <w:sz w:val="28"/>
                <w:szCs w:val="28"/>
              </w:rPr>
              <w:fldChar w:fldCharType="end"/>
            </w:r>
          </w:p>
        </w:tc>
      </w:tr>
    </w:tbl>
    <w:p w14:paraId="7F32B5DF" w14:textId="788D94D0" w:rsidR="005D5EB4" w:rsidRDefault="005D5EB4" w:rsidP="005D5EB4">
      <w:pPr>
        <w:spacing w:before="120" w:after="120" w:line="240" w:lineRule="auto"/>
        <w:jc w:val="both"/>
      </w:pPr>
      <w:r w:rsidRPr="00AA218A">
        <w:t xml:space="preserve">The below table can be used to record details of pharmacy professionals that have completed the CPPE </w:t>
      </w:r>
      <w:r>
        <w:t>health inequalities</w:t>
      </w:r>
      <w:r w:rsidRPr="00AA218A">
        <w:t xml:space="preserve"> e-learning and e-assessment</w:t>
      </w:r>
      <w:r>
        <w:t xml:space="preserve"> (</w:t>
      </w:r>
      <w:r w:rsidR="00AB4B41">
        <w:t xml:space="preserve">on the day of the PQS declaration, </w:t>
      </w:r>
      <w:r>
        <w:t xml:space="preserve">contractors will be required to enter the total number of </w:t>
      </w:r>
      <w:r>
        <w:rPr>
          <w:rFonts w:cstheme="minorHAnsi"/>
        </w:rPr>
        <w:t>pharmacy professionals</w:t>
      </w:r>
      <w:r w:rsidRPr="00396F3E">
        <w:rPr>
          <w:rFonts w:cstheme="minorHAnsi"/>
        </w:rPr>
        <w:t xml:space="preserve"> </w:t>
      </w:r>
      <w:r w:rsidR="00AB4B41">
        <w:rPr>
          <w:rFonts w:cstheme="minorHAnsi"/>
        </w:rPr>
        <w:t xml:space="preserve">working at the pharmacy </w:t>
      </w:r>
      <w:r>
        <w:t>who have completed this e-learning and e-assessment).</w:t>
      </w:r>
    </w:p>
    <w:tbl>
      <w:tblPr>
        <w:tblStyle w:val="TableGrid"/>
        <w:tblW w:w="5000" w:type="pct"/>
        <w:tblLook w:val="04A0" w:firstRow="1" w:lastRow="0" w:firstColumn="1" w:lastColumn="0" w:noHBand="0" w:noVBand="1"/>
      </w:tblPr>
      <w:tblGrid>
        <w:gridCol w:w="5228"/>
        <w:gridCol w:w="5228"/>
      </w:tblGrid>
      <w:tr w:rsidR="005D5EB4" w14:paraId="2FE07C4D" w14:textId="77777777" w:rsidTr="00D61836">
        <w:trPr>
          <w:trHeight w:val="250"/>
        </w:trPr>
        <w:tc>
          <w:tcPr>
            <w:tcW w:w="2500" w:type="pct"/>
            <w:shd w:val="clear" w:color="auto" w:fill="FFFFFF" w:themeFill="background1"/>
            <w:hideMark/>
          </w:tcPr>
          <w:p w14:paraId="57782E9C" w14:textId="77777777" w:rsidR="005D5EB4" w:rsidRPr="001826D0" w:rsidRDefault="005D5EB4" w:rsidP="00D61836">
            <w:pPr>
              <w:jc w:val="both"/>
              <w:rPr>
                <w:b/>
                <w:bCs/>
                <w:color w:val="519680"/>
              </w:rPr>
            </w:pPr>
            <w:r>
              <w:rPr>
                <w:b/>
                <w:bCs/>
                <w:color w:val="519680"/>
              </w:rPr>
              <w:t>Pharmacy professional’s</w:t>
            </w:r>
            <w:r w:rsidRPr="001826D0">
              <w:rPr>
                <w:b/>
                <w:bCs/>
                <w:color w:val="519680"/>
              </w:rPr>
              <w:t xml:space="preserve"> name</w:t>
            </w:r>
          </w:p>
          <w:p w14:paraId="38A10797" w14:textId="77777777" w:rsidR="005D5EB4" w:rsidRPr="000E76AB" w:rsidRDefault="005D5EB4" w:rsidP="00D61836">
            <w:pPr>
              <w:jc w:val="both"/>
              <w:rPr>
                <w:b/>
                <w:color w:val="519680"/>
              </w:rPr>
            </w:pPr>
          </w:p>
        </w:tc>
        <w:tc>
          <w:tcPr>
            <w:tcW w:w="2500" w:type="pct"/>
            <w:shd w:val="clear" w:color="auto" w:fill="FFFFFF" w:themeFill="background1"/>
            <w:hideMark/>
          </w:tcPr>
          <w:p w14:paraId="14ACFB6F" w14:textId="77777777" w:rsidR="005D5EB4" w:rsidRPr="000E76AB" w:rsidRDefault="005D5EB4" w:rsidP="00D61836">
            <w:pPr>
              <w:jc w:val="both"/>
              <w:rPr>
                <w:b/>
                <w:color w:val="519680"/>
              </w:rPr>
            </w:pPr>
            <w:r w:rsidRPr="000E76AB">
              <w:rPr>
                <w:b/>
                <w:color w:val="519680"/>
              </w:rPr>
              <w:t>Date completed</w:t>
            </w:r>
          </w:p>
          <w:p w14:paraId="4B36810E" w14:textId="77777777" w:rsidR="005D5EB4" w:rsidRPr="000E76AB" w:rsidRDefault="005D5EB4" w:rsidP="00D61836">
            <w:pPr>
              <w:jc w:val="both"/>
              <w:rPr>
                <w:b/>
                <w:color w:val="519680"/>
              </w:rPr>
            </w:pPr>
          </w:p>
          <w:p w14:paraId="0501C49D" w14:textId="77777777" w:rsidR="005D5EB4" w:rsidRPr="000E76AB" w:rsidRDefault="005D5EB4" w:rsidP="00D61836">
            <w:pPr>
              <w:jc w:val="both"/>
              <w:rPr>
                <w:b/>
                <w:color w:val="519680"/>
              </w:rPr>
            </w:pPr>
          </w:p>
        </w:tc>
      </w:tr>
      <w:tr w:rsidR="005D5EB4" w14:paraId="2080088B" w14:textId="77777777" w:rsidTr="00D61836">
        <w:trPr>
          <w:trHeight w:val="250"/>
        </w:trPr>
        <w:tc>
          <w:tcPr>
            <w:tcW w:w="2500" w:type="pct"/>
          </w:tcPr>
          <w:p w14:paraId="520D5177" w14:textId="77777777" w:rsidR="005D5EB4" w:rsidRDefault="005D5EB4" w:rsidP="00D61836">
            <w:pPr>
              <w:jc w:val="both"/>
              <w:rPr>
                <w:b/>
                <w:color w:val="519680"/>
              </w:rPr>
            </w:pPr>
          </w:p>
          <w:p w14:paraId="63FB249C" w14:textId="77777777" w:rsidR="005D5EB4" w:rsidRPr="00405394" w:rsidRDefault="005D5EB4" w:rsidP="00D61836">
            <w:pPr>
              <w:jc w:val="both"/>
              <w:rPr>
                <w:b/>
                <w:color w:val="519680"/>
              </w:rPr>
            </w:pPr>
          </w:p>
        </w:tc>
        <w:tc>
          <w:tcPr>
            <w:tcW w:w="2500" w:type="pct"/>
          </w:tcPr>
          <w:p w14:paraId="34B86178" w14:textId="77777777" w:rsidR="005D5EB4" w:rsidRPr="00405394" w:rsidRDefault="005D5EB4" w:rsidP="00D61836">
            <w:pPr>
              <w:jc w:val="both"/>
              <w:rPr>
                <w:b/>
                <w:color w:val="519680"/>
              </w:rPr>
            </w:pPr>
          </w:p>
        </w:tc>
      </w:tr>
      <w:tr w:rsidR="005D5EB4" w14:paraId="32C1D78F" w14:textId="77777777" w:rsidTr="00D61836">
        <w:trPr>
          <w:trHeight w:val="250"/>
        </w:trPr>
        <w:tc>
          <w:tcPr>
            <w:tcW w:w="2500" w:type="pct"/>
          </w:tcPr>
          <w:p w14:paraId="6AD48F11" w14:textId="77777777" w:rsidR="005D5EB4" w:rsidRDefault="005D5EB4" w:rsidP="00D61836">
            <w:pPr>
              <w:jc w:val="both"/>
              <w:rPr>
                <w:b/>
                <w:color w:val="519680"/>
              </w:rPr>
            </w:pPr>
          </w:p>
          <w:p w14:paraId="77815F75" w14:textId="77777777" w:rsidR="005D5EB4" w:rsidRPr="00405394" w:rsidRDefault="005D5EB4" w:rsidP="00D61836">
            <w:pPr>
              <w:jc w:val="both"/>
              <w:rPr>
                <w:b/>
                <w:color w:val="519680"/>
              </w:rPr>
            </w:pPr>
          </w:p>
        </w:tc>
        <w:tc>
          <w:tcPr>
            <w:tcW w:w="2500" w:type="pct"/>
          </w:tcPr>
          <w:p w14:paraId="3937F514" w14:textId="77777777" w:rsidR="005D5EB4" w:rsidRPr="00405394" w:rsidRDefault="005D5EB4" w:rsidP="00D61836">
            <w:pPr>
              <w:jc w:val="both"/>
              <w:rPr>
                <w:b/>
                <w:color w:val="519680"/>
              </w:rPr>
            </w:pPr>
          </w:p>
        </w:tc>
      </w:tr>
      <w:tr w:rsidR="005D5EB4" w14:paraId="06DBA133" w14:textId="77777777" w:rsidTr="00D61836">
        <w:trPr>
          <w:trHeight w:val="250"/>
        </w:trPr>
        <w:tc>
          <w:tcPr>
            <w:tcW w:w="2500" w:type="pct"/>
          </w:tcPr>
          <w:p w14:paraId="517753E0" w14:textId="77777777" w:rsidR="005D5EB4" w:rsidRDefault="005D5EB4" w:rsidP="00D61836">
            <w:pPr>
              <w:jc w:val="both"/>
              <w:rPr>
                <w:b/>
                <w:color w:val="519680"/>
              </w:rPr>
            </w:pPr>
          </w:p>
          <w:p w14:paraId="69D9AACA" w14:textId="77777777" w:rsidR="005D5EB4" w:rsidRPr="00405394" w:rsidRDefault="005D5EB4" w:rsidP="00D61836">
            <w:pPr>
              <w:jc w:val="both"/>
              <w:rPr>
                <w:b/>
                <w:color w:val="519680"/>
              </w:rPr>
            </w:pPr>
          </w:p>
        </w:tc>
        <w:tc>
          <w:tcPr>
            <w:tcW w:w="2500" w:type="pct"/>
          </w:tcPr>
          <w:p w14:paraId="5E79EF3B" w14:textId="77777777" w:rsidR="005D5EB4" w:rsidRPr="00405394" w:rsidRDefault="005D5EB4" w:rsidP="00D61836">
            <w:pPr>
              <w:jc w:val="both"/>
              <w:rPr>
                <w:b/>
                <w:color w:val="519680"/>
              </w:rPr>
            </w:pPr>
          </w:p>
        </w:tc>
      </w:tr>
      <w:tr w:rsidR="005D5EB4" w14:paraId="46083247" w14:textId="77777777" w:rsidTr="00D61836">
        <w:trPr>
          <w:trHeight w:val="250"/>
        </w:trPr>
        <w:tc>
          <w:tcPr>
            <w:tcW w:w="2500" w:type="pct"/>
          </w:tcPr>
          <w:p w14:paraId="32C3D12F" w14:textId="77777777" w:rsidR="005D5EB4" w:rsidRDefault="005D5EB4" w:rsidP="00D61836">
            <w:pPr>
              <w:jc w:val="both"/>
              <w:rPr>
                <w:b/>
                <w:color w:val="519680"/>
              </w:rPr>
            </w:pPr>
          </w:p>
          <w:p w14:paraId="1D3CBFA2" w14:textId="77777777" w:rsidR="005D5EB4" w:rsidRPr="00405394" w:rsidRDefault="005D5EB4" w:rsidP="00D61836">
            <w:pPr>
              <w:jc w:val="both"/>
              <w:rPr>
                <w:b/>
                <w:color w:val="519680"/>
              </w:rPr>
            </w:pPr>
          </w:p>
        </w:tc>
        <w:tc>
          <w:tcPr>
            <w:tcW w:w="2500" w:type="pct"/>
          </w:tcPr>
          <w:p w14:paraId="3E906F3C" w14:textId="77777777" w:rsidR="005D5EB4" w:rsidRPr="00405394" w:rsidRDefault="005D5EB4" w:rsidP="00D61836">
            <w:pPr>
              <w:jc w:val="both"/>
              <w:rPr>
                <w:b/>
                <w:color w:val="519680"/>
              </w:rPr>
            </w:pPr>
          </w:p>
        </w:tc>
      </w:tr>
      <w:tr w:rsidR="005D5EB4" w14:paraId="281C8269" w14:textId="77777777" w:rsidTr="00D61836">
        <w:trPr>
          <w:trHeight w:val="250"/>
        </w:trPr>
        <w:tc>
          <w:tcPr>
            <w:tcW w:w="2500" w:type="pct"/>
          </w:tcPr>
          <w:p w14:paraId="437DB3B2" w14:textId="77777777" w:rsidR="005D5EB4" w:rsidRDefault="005D5EB4" w:rsidP="00D61836">
            <w:pPr>
              <w:jc w:val="both"/>
              <w:rPr>
                <w:b/>
                <w:color w:val="519680"/>
              </w:rPr>
            </w:pPr>
          </w:p>
          <w:p w14:paraId="48638EB4" w14:textId="77777777" w:rsidR="005D5EB4" w:rsidRPr="00405394" w:rsidRDefault="005D5EB4" w:rsidP="00D61836">
            <w:pPr>
              <w:jc w:val="both"/>
              <w:rPr>
                <w:b/>
                <w:color w:val="519680"/>
              </w:rPr>
            </w:pPr>
          </w:p>
        </w:tc>
        <w:tc>
          <w:tcPr>
            <w:tcW w:w="2500" w:type="pct"/>
          </w:tcPr>
          <w:p w14:paraId="2E665D78" w14:textId="77777777" w:rsidR="005D5EB4" w:rsidRPr="00405394" w:rsidRDefault="005D5EB4" w:rsidP="00D61836">
            <w:pPr>
              <w:jc w:val="both"/>
              <w:rPr>
                <w:b/>
                <w:color w:val="519680"/>
              </w:rPr>
            </w:pPr>
          </w:p>
        </w:tc>
      </w:tr>
      <w:tr w:rsidR="005D5EB4" w14:paraId="21D5AC51" w14:textId="77777777" w:rsidTr="00D61836">
        <w:trPr>
          <w:trHeight w:val="250"/>
        </w:trPr>
        <w:tc>
          <w:tcPr>
            <w:tcW w:w="2500" w:type="pct"/>
          </w:tcPr>
          <w:p w14:paraId="68C3CA5D" w14:textId="77777777" w:rsidR="005D5EB4" w:rsidRDefault="005D5EB4" w:rsidP="00D61836">
            <w:pPr>
              <w:jc w:val="both"/>
              <w:rPr>
                <w:b/>
                <w:color w:val="519680"/>
              </w:rPr>
            </w:pPr>
          </w:p>
          <w:p w14:paraId="3A3731EB" w14:textId="77777777" w:rsidR="005D5EB4" w:rsidRDefault="005D5EB4" w:rsidP="00D61836">
            <w:pPr>
              <w:jc w:val="both"/>
              <w:rPr>
                <w:b/>
                <w:color w:val="519680"/>
              </w:rPr>
            </w:pPr>
          </w:p>
        </w:tc>
        <w:tc>
          <w:tcPr>
            <w:tcW w:w="2500" w:type="pct"/>
          </w:tcPr>
          <w:p w14:paraId="7282DFEE" w14:textId="77777777" w:rsidR="005D5EB4" w:rsidRPr="00405394" w:rsidRDefault="005D5EB4" w:rsidP="00D61836">
            <w:pPr>
              <w:jc w:val="both"/>
              <w:rPr>
                <w:b/>
                <w:color w:val="519680"/>
              </w:rPr>
            </w:pPr>
          </w:p>
        </w:tc>
      </w:tr>
      <w:tr w:rsidR="005D5EB4" w14:paraId="3EE3A80C" w14:textId="77777777" w:rsidTr="00D61836">
        <w:trPr>
          <w:trHeight w:val="250"/>
        </w:trPr>
        <w:tc>
          <w:tcPr>
            <w:tcW w:w="2500" w:type="pct"/>
          </w:tcPr>
          <w:p w14:paraId="1D4066D6" w14:textId="77777777" w:rsidR="005D5EB4" w:rsidRDefault="005D5EB4" w:rsidP="00D61836">
            <w:pPr>
              <w:jc w:val="both"/>
              <w:rPr>
                <w:b/>
                <w:color w:val="519680"/>
              </w:rPr>
            </w:pPr>
          </w:p>
          <w:p w14:paraId="4AB5D730" w14:textId="77777777" w:rsidR="005D5EB4" w:rsidRDefault="005D5EB4" w:rsidP="00D61836">
            <w:pPr>
              <w:jc w:val="both"/>
              <w:rPr>
                <w:b/>
                <w:color w:val="519680"/>
              </w:rPr>
            </w:pPr>
          </w:p>
        </w:tc>
        <w:tc>
          <w:tcPr>
            <w:tcW w:w="2500" w:type="pct"/>
          </w:tcPr>
          <w:p w14:paraId="3D0D3629" w14:textId="77777777" w:rsidR="005D5EB4" w:rsidRPr="00405394" w:rsidRDefault="005D5EB4" w:rsidP="00D61836">
            <w:pPr>
              <w:jc w:val="both"/>
              <w:rPr>
                <w:b/>
                <w:color w:val="519680"/>
              </w:rPr>
            </w:pPr>
          </w:p>
        </w:tc>
      </w:tr>
      <w:tr w:rsidR="005D5EB4" w14:paraId="0A95F0E7" w14:textId="77777777" w:rsidTr="00D61836">
        <w:trPr>
          <w:trHeight w:val="250"/>
        </w:trPr>
        <w:tc>
          <w:tcPr>
            <w:tcW w:w="2500" w:type="pct"/>
          </w:tcPr>
          <w:p w14:paraId="3EB2B671" w14:textId="77777777" w:rsidR="005D5EB4" w:rsidRDefault="005D5EB4" w:rsidP="00D61836">
            <w:pPr>
              <w:jc w:val="both"/>
              <w:rPr>
                <w:b/>
                <w:color w:val="519680"/>
              </w:rPr>
            </w:pPr>
          </w:p>
          <w:p w14:paraId="690DDDF9" w14:textId="77777777" w:rsidR="005D5EB4" w:rsidRDefault="005D5EB4" w:rsidP="00D61836">
            <w:pPr>
              <w:jc w:val="both"/>
              <w:rPr>
                <w:b/>
                <w:color w:val="519680"/>
              </w:rPr>
            </w:pPr>
          </w:p>
        </w:tc>
        <w:tc>
          <w:tcPr>
            <w:tcW w:w="2500" w:type="pct"/>
          </w:tcPr>
          <w:p w14:paraId="540979E4" w14:textId="77777777" w:rsidR="005D5EB4" w:rsidRPr="00405394" w:rsidRDefault="005D5EB4" w:rsidP="00D61836">
            <w:pPr>
              <w:jc w:val="both"/>
              <w:rPr>
                <w:b/>
                <w:color w:val="519680"/>
              </w:rPr>
            </w:pPr>
          </w:p>
        </w:tc>
      </w:tr>
      <w:tr w:rsidR="005D5EB4" w14:paraId="00390C38" w14:textId="77777777" w:rsidTr="00D61836">
        <w:trPr>
          <w:trHeight w:val="472"/>
        </w:trPr>
        <w:tc>
          <w:tcPr>
            <w:tcW w:w="2500" w:type="pct"/>
            <w:shd w:val="clear" w:color="auto" w:fill="DAEBE6"/>
          </w:tcPr>
          <w:p w14:paraId="354795ED" w14:textId="77777777" w:rsidR="005D5EB4" w:rsidRDefault="005D5EB4" w:rsidP="00D61836">
            <w:pPr>
              <w:jc w:val="both"/>
              <w:rPr>
                <w:b/>
                <w:color w:val="519680"/>
              </w:rPr>
            </w:pPr>
            <w:r w:rsidRPr="00FA45CE">
              <w:rPr>
                <w:b/>
              </w:rPr>
              <w:t xml:space="preserve">Total </w:t>
            </w:r>
            <w:r>
              <w:rPr>
                <w:b/>
              </w:rPr>
              <w:t>number of pharmacy professionals who have satisfactorily completed the</w:t>
            </w:r>
            <w:r w:rsidRPr="00065407">
              <w:rPr>
                <w:b/>
                <w:bCs/>
              </w:rPr>
              <w:t xml:space="preserve"> CPPE health inequalities e-learning and e-assessment</w:t>
            </w:r>
          </w:p>
        </w:tc>
        <w:tc>
          <w:tcPr>
            <w:tcW w:w="2500" w:type="pct"/>
            <w:shd w:val="clear" w:color="auto" w:fill="FFFFFF" w:themeFill="background1"/>
          </w:tcPr>
          <w:p w14:paraId="164F6DEE" w14:textId="77777777" w:rsidR="005D5EB4" w:rsidRPr="00405394" w:rsidRDefault="005D5EB4" w:rsidP="00D61836">
            <w:pPr>
              <w:jc w:val="both"/>
              <w:rPr>
                <w:b/>
                <w:color w:val="519680"/>
              </w:rPr>
            </w:pPr>
          </w:p>
        </w:tc>
      </w:tr>
    </w:tbl>
    <w:p w14:paraId="6F3B7950" w14:textId="253E9B72" w:rsidR="00861195" w:rsidRPr="00BE77DB" w:rsidRDefault="00861195" w:rsidP="00065407">
      <w:pPr>
        <w:spacing w:before="120" w:after="120" w:line="240" w:lineRule="auto"/>
        <w:jc w:val="both"/>
        <w:rPr>
          <w:b/>
          <w:bCs/>
          <w:color w:val="519680"/>
          <w:sz w:val="24"/>
          <w:szCs w:val="24"/>
        </w:rPr>
      </w:pPr>
      <w:r w:rsidRPr="005232DB">
        <w:rPr>
          <w:b/>
          <w:bCs/>
          <w:sz w:val="26"/>
          <w:szCs w:val="26"/>
        </w:rPr>
        <w:t>Su</w:t>
      </w:r>
      <w:r w:rsidR="00065407">
        <w:rPr>
          <w:b/>
          <w:bCs/>
          <w:sz w:val="26"/>
          <w:szCs w:val="26"/>
        </w:rPr>
        <w:t>g</w:t>
      </w:r>
      <w:r w:rsidRPr="005232DB">
        <w:rPr>
          <w:b/>
          <w:bCs/>
          <w:sz w:val="26"/>
          <w:szCs w:val="26"/>
        </w:rPr>
        <w:t>gested evidence</w:t>
      </w:r>
    </w:p>
    <w:tbl>
      <w:tblPr>
        <w:tblStyle w:val="TableGrid"/>
        <w:tblW w:w="5000" w:type="pct"/>
        <w:tblLook w:val="04A0" w:firstRow="1" w:lastRow="0" w:firstColumn="1" w:lastColumn="0" w:noHBand="0" w:noVBand="1"/>
      </w:tblPr>
      <w:tblGrid>
        <w:gridCol w:w="5199"/>
        <w:gridCol w:w="5257"/>
      </w:tblGrid>
      <w:tr w:rsidR="00861195" w14:paraId="051FA7AE" w14:textId="77777777" w:rsidTr="00B335E8">
        <w:tc>
          <w:tcPr>
            <w:tcW w:w="2486" w:type="pct"/>
          </w:tcPr>
          <w:p w14:paraId="57A9E8F9" w14:textId="77777777" w:rsidR="00861195" w:rsidRPr="00AE5416" w:rsidRDefault="00861195" w:rsidP="00B706E7">
            <w:pPr>
              <w:jc w:val="both"/>
              <w:rPr>
                <w:b/>
                <w:bCs/>
                <w:color w:val="519680"/>
              </w:rPr>
            </w:pPr>
            <w:r w:rsidRPr="00AE5416">
              <w:rPr>
                <w:b/>
                <w:bCs/>
                <w:color w:val="519680"/>
              </w:rPr>
              <w:t>Suggested evidence</w:t>
            </w:r>
          </w:p>
        </w:tc>
        <w:tc>
          <w:tcPr>
            <w:tcW w:w="2514" w:type="pct"/>
          </w:tcPr>
          <w:p w14:paraId="2C5B7C7D" w14:textId="77777777" w:rsidR="00861195" w:rsidRPr="00503CE1" w:rsidRDefault="00861195" w:rsidP="00B706E7">
            <w:pPr>
              <w:jc w:val="both"/>
              <w:rPr>
                <w:b/>
                <w:bCs/>
                <w:color w:val="519680"/>
              </w:rPr>
            </w:pPr>
            <w:r w:rsidRPr="00503CE1">
              <w:rPr>
                <w:b/>
                <w:bCs/>
                <w:color w:val="519680"/>
              </w:rPr>
              <w:t xml:space="preserve">Location of evidence in the pharmacy </w:t>
            </w:r>
            <w:r>
              <w:rPr>
                <w:b/>
                <w:bCs/>
                <w:color w:val="519680"/>
              </w:rPr>
              <w:t xml:space="preserve"> </w:t>
            </w:r>
          </w:p>
          <w:p w14:paraId="4CC38DB1" w14:textId="77777777" w:rsidR="00861195" w:rsidRPr="00503CE1" w:rsidRDefault="00861195" w:rsidP="00B706E7">
            <w:pPr>
              <w:jc w:val="both"/>
              <w:rPr>
                <w:b/>
                <w:bCs/>
                <w:color w:val="519680"/>
              </w:rPr>
            </w:pPr>
          </w:p>
        </w:tc>
      </w:tr>
      <w:tr w:rsidR="00861195" w14:paraId="222106AD" w14:textId="77777777" w:rsidTr="00B335E8">
        <w:tc>
          <w:tcPr>
            <w:tcW w:w="2486" w:type="pct"/>
          </w:tcPr>
          <w:p w14:paraId="2A7072AA" w14:textId="77777777" w:rsidR="00861195" w:rsidRPr="00E304E3" w:rsidRDefault="00861195" w:rsidP="00B706E7">
            <w:pPr>
              <w:jc w:val="both"/>
            </w:pPr>
            <w:r>
              <w:t>Certificates from CPPE with the pharmacy professional’s name and the date on which the e-assessment was completed (</w:t>
            </w:r>
            <w:r w:rsidRPr="00405394">
              <w:rPr>
                <w:b/>
                <w:bCs/>
                <w:color w:val="519680"/>
              </w:rPr>
              <w:t>REQUIRED</w:t>
            </w:r>
            <w:r>
              <w:t>)</w:t>
            </w:r>
          </w:p>
        </w:tc>
        <w:tc>
          <w:tcPr>
            <w:tcW w:w="2514" w:type="pct"/>
          </w:tcPr>
          <w:p w14:paraId="36EB9CEE" w14:textId="77777777" w:rsidR="00861195" w:rsidRDefault="00861195" w:rsidP="00B706E7">
            <w:pPr>
              <w:jc w:val="both"/>
              <w:rPr>
                <w:b/>
                <w:bCs/>
              </w:rPr>
            </w:pPr>
          </w:p>
          <w:p w14:paraId="07F020A5" w14:textId="77777777" w:rsidR="00861195" w:rsidRPr="00503CE1" w:rsidRDefault="00861195" w:rsidP="00B706E7">
            <w:pPr>
              <w:jc w:val="both"/>
              <w:rPr>
                <w:b/>
                <w:bCs/>
              </w:rPr>
            </w:pPr>
          </w:p>
        </w:tc>
      </w:tr>
      <w:tr w:rsidR="00861195" w14:paraId="600A98D8" w14:textId="77777777" w:rsidTr="00B335E8">
        <w:tc>
          <w:tcPr>
            <w:tcW w:w="2486" w:type="pct"/>
          </w:tcPr>
          <w:p w14:paraId="6809DF2E" w14:textId="4EB28A08" w:rsidR="00861195" w:rsidRPr="00503CE1" w:rsidRDefault="007054FB" w:rsidP="00B706E7">
            <w:pPr>
              <w:jc w:val="both"/>
            </w:pPr>
            <w:r>
              <w:t xml:space="preserve">Training plan – if applicable, see the Training section on </w:t>
            </w:r>
            <w:r w:rsidRPr="00AB4B41">
              <w:t>page 3</w:t>
            </w:r>
            <w:r>
              <w:t xml:space="preserve"> (</w:t>
            </w:r>
            <w:r w:rsidRPr="00405394">
              <w:rPr>
                <w:b/>
                <w:bCs/>
                <w:color w:val="519680"/>
              </w:rPr>
              <w:t>REQUIRED</w:t>
            </w:r>
            <w:r>
              <w:t>)</w:t>
            </w:r>
          </w:p>
        </w:tc>
        <w:tc>
          <w:tcPr>
            <w:tcW w:w="2514" w:type="pct"/>
          </w:tcPr>
          <w:p w14:paraId="5DC3DAB9" w14:textId="77777777" w:rsidR="00861195" w:rsidRDefault="00861195" w:rsidP="00B706E7">
            <w:pPr>
              <w:jc w:val="both"/>
              <w:rPr>
                <w:b/>
                <w:bCs/>
              </w:rPr>
            </w:pPr>
          </w:p>
          <w:p w14:paraId="3DAAE471" w14:textId="77777777" w:rsidR="00861195" w:rsidRPr="00503CE1" w:rsidRDefault="00861195" w:rsidP="00B706E7">
            <w:pPr>
              <w:jc w:val="both"/>
              <w:rPr>
                <w:b/>
                <w:bCs/>
              </w:rPr>
            </w:pPr>
          </w:p>
        </w:tc>
      </w:tr>
      <w:tr w:rsidR="00861195" w14:paraId="56B0B2E9" w14:textId="77777777" w:rsidTr="00B335E8">
        <w:tc>
          <w:tcPr>
            <w:tcW w:w="2486" w:type="pct"/>
          </w:tcPr>
          <w:p w14:paraId="11966F7D" w14:textId="78A01B41" w:rsidR="00861195" w:rsidRPr="00503CE1" w:rsidRDefault="00861195" w:rsidP="00B706E7">
            <w:pPr>
              <w:jc w:val="both"/>
            </w:pPr>
            <w:r>
              <w:t xml:space="preserve">Completed PSNC record sheet of pharmacy professionals that have undertaken the CPPE </w:t>
            </w:r>
            <w:r w:rsidR="00E92BA2">
              <w:t>health inequalities</w:t>
            </w:r>
            <w:r>
              <w:t xml:space="preserve"> e-learning and e-assessment (or complete the table </w:t>
            </w:r>
            <w:r w:rsidR="005D5EB4">
              <w:t>above</w:t>
            </w:r>
            <w:r>
              <w:t>)</w:t>
            </w:r>
          </w:p>
        </w:tc>
        <w:tc>
          <w:tcPr>
            <w:tcW w:w="2514" w:type="pct"/>
          </w:tcPr>
          <w:p w14:paraId="533FB9CB" w14:textId="77777777" w:rsidR="00861195" w:rsidRDefault="00861195" w:rsidP="00B706E7">
            <w:pPr>
              <w:jc w:val="both"/>
              <w:rPr>
                <w:b/>
                <w:bCs/>
              </w:rPr>
            </w:pPr>
          </w:p>
          <w:p w14:paraId="4EC7811A" w14:textId="77777777" w:rsidR="00861195" w:rsidRPr="00503CE1" w:rsidRDefault="00861195" w:rsidP="00B706E7">
            <w:pPr>
              <w:jc w:val="both"/>
              <w:rPr>
                <w:b/>
                <w:bCs/>
              </w:rPr>
            </w:pPr>
          </w:p>
        </w:tc>
      </w:tr>
      <w:tr w:rsidR="000E3099" w14:paraId="179E5295" w14:textId="77777777" w:rsidTr="00B335E8">
        <w:tc>
          <w:tcPr>
            <w:tcW w:w="2486" w:type="pct"/>
          </w:tcPr>
          <w:p w14:paraId="0987DB7B" w14:textId="77777777" w:rsidR="000E3099" w:rsidRDefault="000E3099" w:rsidP="00B706E7">
            <w:pPr>
              <w:jc w:val="both"/>
              <w:rPr>
                <w:b/>
                <w:bCs/>
                <w:color w:val="519680"/>
              </w:rPr>
            </w:pPr>
            <w:r>
              <w:t xml:space="preserve">Completed action plan </w:t>
            </w:r>
            <w:r w:rsidRPr="000E3099">
              <w:rPr>
                <w:b/>
                <w:bCs/>
                <w:color w:val="519680"/>
              </w:rPr>
              <w:t>(REQUIRED)</w:t>
            </w:r>
          </w:p>
          <w:p w14:paraId="6791BB24" w14:textId="0860ED9A" w:rsidR="000E3099" w:rsidRDefault="000E3099" w:rsidP="00B706E7">
            <w:pPr>
              <w:jc w:val="both"/>
            </w:pPr>
          </w:p>
        </w:tc>
        <w:tc>
          <w:tcPr>
            <w:tcW w:w="2514" w:type="pct"/>
          </w:tcPr>
          <w:p w14:paraId="5CC5496A" w14:textId="77777777" w:rsidR="000E3099" w:rsidRDefault="000E3099" w:rsidP="00B706E7">
            <w:pPr>
              <w:jc w:val="both"/>
              <w:rPr>
                <w:b/>
                <w:bCs/>
              </w:rPr>
            </w:pPr>
          </w:p>
        </w:tc>
      </w:tr>
    </w:tbl>
    <w:p w14:paraId="3A257C1B" w14:textId="13A764B7" w:rsidR="003C0DCE" w:rsidRPr="00AA218A" w:rsidRDefault="003C0DCE" w:rsidP="003C0DCE">
      <w:pPr>
        <w:spacing w:before="120" w:after="120" w:line="240" w:lineRule="auto"/>
        <w:jc w:val="both"/>
      </w:pPr>
      <w:r w:rsidRPr="00AA218A">
        <w:t>The below box can be used to record details of any additional evidence that the contractor has to demonstrate that they meet the above requirements and where this evidence is located within the pharmacy</w:t>
      </w:r>
      <w:r>
        <w:t>.</w:t>
      </w:r>
    </w:p>
    <w:tbl>
      <w:tblPr>
        <w:tblStyle w:val="TableGrid"/>
        <w:tblW w:w="5000" w:type="pct"/>
        <w:tblLook w:val="04A0" w:firstRow="1" w:lastRow="0" w:firstColumn="1" w:lastColumn="0" w:noHBand="0" w:noVBand="1"/>
      </w:tblPr>
      <w:tblGrid>
        <w:gridCol w:w="10456"/>
      </w:tblGrid>
      <w:tr w:rsidR="003C0DCE" w14:paraId="0C02A646" w14:textId="77777777" w:rsidTr="004E7861">
        <w:tc>
          <w:tcPr>
            <w:tcW w:w="5000" w:type="pct"/>
          </w:tcPr>
          <w:p w14:paraId="4B16F10C" w14:textId="77777777" w:rsidR="003C0DCE" w:rsidRDefault="003C0DCE" w:rsidP="004E7861">
            <w:pPr>
              <w:jc w:val="both"/>
              <w:rPr>
                <w:b/>
                <w:bCs/>
                <w:sz w:val="24"/>
                <w:szCs w:val="24"/>
              </w:rPr>
            </w:pPr>
          </w:p>
          <w:p w14:paraId="51E68715" w14:textId="77777777" w:rsidR="003C0DCE" w:rsidRDefault="003C0DCE" w:rsidP="004E7861">
            <w:pPr>
              <w:jc w:val="both"/>
              <w:rPr>
                <w:b/>
                <w:bCs/>
                <w:sz w:val="24"/>
                <w:szCs w:val="24"/>
              </w:rPr>
            </w:pPr>
          </w:p>
          <w:p w14:paraId="13D92239" w14:textId="77777777" w:rsidR="003C0DCE" w:rsidRDefault="003C0DCE" w:rsidP="004E7861">
            <w:pPr>
              <w:jc w:val="both"/>
              <w:rPr>
                <w:b/>
                <w:bCs/>
                <w:sz w:val="24"/>
                <w:szCs w:val="24"/>
              </w:rPr>
            </w:pPr>
          </w:p>
        </w:tc>
      </w:tr>
    </w:tbl>
    <w:p w14:paraId="7789AA48" w14:textId="558F473D" w:rsidR="005B299E" w:rsidRPr="005B299E" w:rsidRDefault="00372084" w:rsidP="005B299E">
      <w:pPr>
        <w:shd w:val="clear" w:color="auto" w:fill="DAEBE6"/>
        <w:spacing w:after="120" w:line="240" w:lineRule="auto"/>
        <w:jc w:val="both"/>
        <w:rPr>
          <w:b/>
          <w:bCs/>
          <w:sz w:val="28"/>
          <w:szCs w:val="28"/>
        </w:rPr>
      </w:pPr>
      <w:r w:rsidRPr="005B299E">
        <w:rPr>
          <w:b/>
          <w:bCs/>
          <w:sz w:val="28"/>
          <w:szCs w:val="28"/>
        </w:rPr>
        <w:lastRenderedPageBreak/>
        <w:t>Domain 7: Healthy living support domain</w:t>
      </w:r>
      <w:r w:rsidR="00701FD0" w:rsidRPr="005B299E">
        <w:rPr>
          <w:b/>
          <w:bCs/>
          <w:sz w:val="28"/>
          <w:szCs w:val="28"/>
        </w:rPr>
        <w:t xml:space="preserve"> </w:t>
      </w:r>
      <w:r w:rsidR="005B299E" w:rsidRPr="005B299E">
        <w:rPr>
          <w:b/>
          <w:bCs/>
          <w:sz w:val="28"/>
          <w:szCs w:val="28"/>
        </w:rPr>
        <w:t>(</w:t>
      </w:r>
      <w:r w:rsidRPr="005B299E">
        <w:rPr>
          <w:b/>
          <w:bCs/>
          <w:sz w:val="28"/>
          <w:szCs w:val="28"/>
        </w:rPr>
        <w:t>Weight management</w:t>
      </w:r>
      <w:r w:rsidR="005B299E" w:rsidRPr="005B299E">
        <w:rPr>
          <w:b/>
          <w:bCs/>
          <w:sz w:val="28"/>
          <w:szCs w:val="28"/>
        </w:rPr>
        <w:t>)</w:t>
      </w:r>
    </w:p>
    <w:tbl>
      <w:tblPr>
        <w:tblStyle w:val="TableGrid"/>
        <w:tblW w:w="5000" w:type="pct"/>
        <w:tblLook w:val="04A0" w:firstRow="1" w:lastRow="0" w:firstColumn="1" w:lastColumn="0" w:noHBand="0" w:noVBand="1"/>
      </w:tblPr>
      <w:tblGrid>
        <w:gridCol w:w="10456"/>
      </w:tblGrid>
      <w:tr w:rsidR="00D53B8A" w14:paraId="2B88DC79" w14:textId="77777777" w:rsidTr="005B299E">
        <w:trPr>
          <w:trHeight w:val="420"/>
        </w:trPr>
        <w:tc>
          <w:tcPr>
            <w:tcW w:w="5000" w:type="pct"/>
            <w:shd w:val="clear" w:color="auto" w:fill="auto"/>
          </w:tcPr>
          <w:p w14:paraId="7C46FBE4" w14:textId="77777777" w:rsidR="00D53B8A" w:rsidRPr="00861195" w:rsidRDefault="00D53B8A" w:rsidP="00B706E7">
            <w:pPr>
              <w:jc w:val="both"/>
              <w:rPr>
                <w:rFonts w:cstheme="minorHAnsi"/>
                <w:b/>
                <w:bCs/>
              </w:rPr>
            </w:pPr>
            <w:r w:rsidRPr="00861195">
              <w:rPr>
                <w:rFonts w:cstheme="minorHAnsi"/>
                <w:b/>
                <w:bCs/>
              </w:rPr>
              <w:t>Drug Tariff wording</w:t>
            </w:r>
          </w:p>
          <w:p w14:paraId="02517E81" w14:textId="77777777" w:rsidR="00D53B8A" w:rsidRPr="00D53B8A" w:rsidRDefault="00D53B8A" w:rsidP="00B706E7">
            <w:pPr>
              <w:jc w:val="both"/>
              <w:rPr>
                <w:i/>
                <w:iCs/>
                <w:sz w:val="20"/>
                <w:szCs w:val="20"/>
              </w:rPr>
            </w:pPr>
            <w:r w:rsidRPr="00D53B8A">
              <w:rPr>
                <w:i/>
                <w:iCs/>
                <w:sz w:val="20"/>
                <w:szCs w:val="20"/>
              </w:rPr>
              <w:t xml:space="preserve">On the day of the declaration, all non-registered patient facing pharmacy staff who provide health advice must have completed the PHE All Our Health bitesize training and assessments on </w:t>
            </w:r>
            <w:hyperlink r:id="rId83" w:history="1">
              <w:r w:rsidRPr="00D53B8A">
                <w:rPr>
                  <w:rStyle w:val="Hyperlink"/>
                  <w:b/>
                  <w:bCs/>
                  <w:i/>
                  <w:iCs/>
                  <w:color w:val="519680"/>
                  <w:sz w:val="20"/>
                  <w:szCs w:val="20"/>
                </w:rPr>
                <w:t>Adult Obesity</w:t>
              </w:r>
            </w:hyperlink>
            <w:r w:rsidRPr="00D53B8A">
              <w:rPr>
                <w:i/>
                <w:iCs/>
                <w:sz w:val="20"/>
                <w:szCs w:val="20"/>
              </w:rPr>
              <w:t xml:space="preserve"> and </w:t>
            </w:r>
            <w:hyperlink r:id="rId84" w:history="1">
              <w:r w:rsidRPr="00D53B8A">
                <w:rPr>
                  <w:rStyle w:val="Hyperlink"/>
                  <w:b/>
                  <w:bCs/>
                  <w:i/>
                  <w:iCs/>
                  <w:color w:val="519680"/>
                  <w:sz w:val="20"/>
                  <w:szCs w:val="20"/>
                </w:rPr>
                <w:t>Childhood Obesity</w:t>
              </w:r>
            </w:hyperlink>
            <w:r w:rsidRPr="00D53B8A">
              <w:rPr>
                <w:i/>
                <w:iCs/>
                <w:sz w:val="20"/>
                <w:szCs w:val="20"/>
              </w:rPr>
              <w:t xml:space="preserve"> to gain a broader understanding of the causes and effects of obesity. On the day of the declaration, all registered pharmacy professionals working at the pharmacy must have satisfactorily completed section one and three of the </w:t>
            </w:r>
            <w:hyperlink r:id="rId85" w:history="1">
              <w:r w:rsidRPr="00D53B8A">
                <w:rPr>
                  <w:rStyle w:val="Hyperlink"/>
                  <w:b/>
                  <w:bCs/>
                  <w:i/>
                  <w:iCs/>
                  <w:color w:val="519680"/>
                  <w:sz w:val="20"/>
                  <w:szCs w:val="20"/>
                </w:rPr>
                <w:t>CPPE weight management for adults: understanding the management of obesity e-learning</w:t>
              </w:r>
            </w:hyperlink>
            <w:r w:rsidRPr="00D53B8A">
              <w:rPr>
                <w:i/>
                <w:iCs/>
                <w:sz w:val="20"/>
                <w:szCs w:val="20"/>
              </w:rPr>
              <w:t xml:space="preserve"> and </w:t>
            </w:r>
            <w:hyperlink r:id="rId86" w:history="1">
              <w:r w:rsidRPr="00D53B8A">
                <w:rPr>
                  <w:rStyle w:val="Hyperlink"/>
                  <w:b/>
                  <w:bCs/>
                  <w:i/>
                  <w:iCs/>
                  <w:color w:val="519680"/>
                  <w:sz w:val="20"/>
                  <w:szCs w:val="20"/>
                </w:rPr>
                <w:t>e-assessment</w:t>
              </w:r>
            </w:hyperlink>
            <w:r w:rsidRPr="00D53B8A">
              <w:rPr>
                <w:i/>
                <w:iCs/>
                <w:sz w:val="20"/>
                <w:szCs w:val="20"/>
              </w:rPr>
              <w:t>.</w:t>
            </w:r>
          </w:p>
          <w:p w14:paraId="335C4363" w14:textId="77777777" w:rsidR="00D53B8A" w:rsidRPr="00D53B8A" w:rsidRDefault="00D53B8A" w:rsidP="00B706E7">
            <w:pPr>
              <w:spacing w:before="120"/>
              <w:jc w:val="both"/>
              <w:rPr>
                <w:i/>
                <w:iCs/>
                <w:sz w:val="20"/>
                <w:szCs w:val="20"/>
              </w:rPr>
            </w:pPr>
            <w:r w:rsidRPr="00D53B8A">
              <w:rPr>
                <w:i/>
                <w:iCs/>
                <w:sz w:val="20"/>
                <w:szCs w:val="20"/>
              </w:rPr>
              <w:t xml:space="preserve">Pharmacy teams are also required to complete a weight management action plan of how they would assist a person who would like support with their weight. The weight management action plan should include, but should not be limited to, a list of local and national support or exercise groups (contractors should note that exercise groups should not be recommended on their own but in conjunction with other support groups because exercise on its own has been shown not to lead to weight loss) that the person could be referred to (as appropriate) and support materials/tools they could use, for example, NHS materials such as </w:t>
            </w:r>
            <w:hyperlink r:id="rId87" w:history="1">
              <w:r w:rsidRPr="00D53B8A">
                <w:rPr>
                  <w:rStyle w:val="Hyperlink"/>
                  <w:b/>
                  <w:bCs/>
                  <w:i/>
                  <w:iCs/>
                  <w:color w:val="519680"/>
                  <w:sz w:val="20"/>
                  <w:szCs w:val="20"/>
                </w:rPr>
                <w:t>Better Health, Let’s do this</w:t>
              </w:r>
            </w:hyperlink>
            <w:r w:rsidRPr="00D53B8A">
              <w:rPr>
                <w:i/>
                <w:iCs/>
                <w:sz w:val="20"/>
                <w:szCs w:val="20"/>
              </w:rPr>
              <w:t xml:space="preserve"> (contractors should note that “Let’s do this” should not be recommended on its own but in conjunction with other support because exercise on its own has been shown not to lead to weight loss) and the </w:t>
            </w:r>
            <w:hyperlink r:id="rId88" w:history="1">
              <w:r w:rsidRPr="00D53B8A">
                <w:rPr>
                  <w:rStyle w:val="Hyperlink"/>
                  <w:b/>
                  <w:bCs/>
                  <w:i/>
                  <w:iCs/>
                  <w:color w:val="519680"/>
                  <w:sz w:val="20"/>
                  <w:szCs w:val="20"/>
                </w:rPr>
                <w:t>NHS website</w:t>
              </w:r>
            </w:hyperlink>
            <w:r w:rsidRPr="00D53B8A">
              <w:rPr>
                <w:i/>
                <w:iCs/>
                <w:sz w:val="20"/>
                <w:szCs w:val="20"/>
              </w:rPr>
              <w:t xml:space="preserve">. It should also include details of how to refer people to the NHS Digital Weight Management Programme for those with hypertension and/or diabetes or available Local Authority funded tier 2 weight management services (where the individuals meet the criteria for referral). </w:t>
            </w:r>
          </w:p>
          <w:p w14:paraId="7BF67B3B" w14:textId="77777777" w:rsidR="00D53B8A" w:rsidRPr="00D53B8A" w:rsidRDefault="00D53B8A" w:rsidP="00B706E7">
            <w:pPr>
              <w:spacing w:before="120"/>
              <w:jc w:val="both"/>
              <w:rPr>
                <w:i/>
                <w:iCs/>
                <w:sz w:val="20"/>
                <w:szCs w:val="20"/>
              </w:rPr>
            </w:pPr>
            <w:r w:rsidRPr="00D53B8A">
              <w:rPr>
                <w:i/>
                <w:iCs/>
                <w:sz w:val="20"/>
                <w:szCs w:val="20"/>
              </w:rPr>
              <w:t xml:space="preserve">For contractors who claimed for the Prevention domain in the 2020/21 PQS Part 2, an update to their previous action plan will be required to be documented. In addition, the pharmacy team’s knowledge and understanding of weight management and how to identify and engage suitable patients must be reviewed. Methods used to identify patients for referral must be reviewed for effectiveness. </w:t>
            </w:r>
          </w:p>
          <w:p w14:paraId="42932A1E" w14:textId="77777777" w:rsidR="00D53B8A" w:rsidRPr="00D53B8A" w:rsidRDefault="00D53B8A" w:rsidP="00B706E7">
            <w:pPr>
              <w:spacing w:before="120"/>
              <w:jc w:val="both"/>
              <w:rPr>
                <w:i/>
                <w:iCs/>
                <w:sz w:val="20"/>
                <w:szCs w:val="20"/>
              </w:rPr>
            </w:pPr>
            <w:r w:rsidRPr="00D53B8A">
              <w:rPr>
                <w:i/>
                <w:iCs/>
                <w:sz w:val="20"/>
                <w:szCs w:val="20"/>
              </w:rPr>
              <w:t xml:space="preserve">Pharmacy teams must proactively discuss weight management with a minimum of 25 patients. </w:t>
            </w:r>
          </w:p>
          <w:p w14:paraId="43F78323" w14:textId="77777777" w:rsidR="00D53B8A" w:rsidRPr="00D53B8A" w:rsidRDefault="00D53B8A" w:rsidP="00B706E7">
            <w:pPr>
              <w:spacing w:before="120"/>
              <w:jc w:val="both"/>
              <w:rPr>
                <w:i/>
                <w:iCs/>
                <w:sz w:val="20"/>
                <w:szCs w:val="20"/>
              </w:rPr>
            </w:pPr>
            <w:r w:rsidRPr="00D53B8A">
              <w:rPr>
                <w:i/>
                <w:iCs/>
                <w:sz w:val="20"/>
                <w:szCs w:val="20"/>
              </w:rPr>
              <w:t xml:space="preserve">Pharmacy teams are encouraged to review the </w:t>
            </w:r>
            <w:hyperlink r:id="rId89" w:history="1">
              <w:r w:rsidRPr="00D53B8A">
                <w:rPr>
                  <w:rStyle w:val="Hyperlink"/>
                  <w:b/>
                  <w:bCs/>
                  <w:i/>
                  <w:iCs/>
                  <w:color w:val="519680"/>
                  <w:sz w:val="20"/>
                  <w:szCs w:val="20"/>
                </w:rPr>
                <w:t>PHE Let’s Talk About Weight infographic</w:t>
              </w:r>
            </w:hyperlink>
            <w:r w:rsidRPr="00D53B8A">
              <w:rPr>
                <w:i/>
                <w:iCs/>
                <w:sz w:val="20"/>
                <w:szCs w:val="20"/>
              </w:rPr>
              <w:t xml:space="preserve"> and the </w:t>
            </w:r>
            <w:hyperlink r:id="rId90" w:history="1">
              <w:r w:rsidRPr="00D53B8A">
                <w:rPr>
                  <w:rStyle w:val="Hyperlink"/>
                  <w:b/>
                  <w:bCs/>
                  <w:i/>
                  <w:iCs/>
                  <w:color w:val="519680"/>
                  <w:sz w:val="20"/>
                  <w:szCs w:val="20"/>
                </w:rPr>
                <w:t>PHE Let’s talk about weight: a step-by-step guide to brief interventions with adults for health and care professionals guidance</w:t>
              </w:r>
            </w:hyperlink>
            <w:r w:rsidRPr="00D53B8A">
              <w:rPr>
                <w:i/>
                <w:iCs/>
                <w:sz w:val="20"/>
                <w:szCs w:val="20"/>
              </w:rPr>
              <w:t xml:space="preserve"> for support with initiating and managing conversations with people about weight management. </w:t>
            </w:r>
          </w:p>
          <w:p w14:paraId="7426E537" w14:textId="2A0EDDF2" w:rsidR="00D53B8A" w:rsidRPr="00D53B8A" w:rsidRDefault="00D53B8A" w:rsidP="00B706E7">
            <w:pPr>
              <w:spacing w:before="120"/>
              <w:jc w:val="both"/>
              <w:rPr>
                <w:i/>
                <w:iCs/>
                <w:sz w:val="20"/>
                <w:szCs w:val="20"/>
              </w:rPr>
            </w:pPr>
            <w:r w:rsidRPr="00D53B8A">
              <w:rPr>
                <w:i/>
                <w:iCs/>
                <w:sz w:val="20"/>
                <w:szCs w:val="20"/>
              </w:rPr>
              <w:t xml:space="preserve">A competent individual within the pharmacy (for example, a registered pharmacy professional or nominated team member) must be able to offer to measure a patient’s Body Mass Index (BMI), using an appropriate BMI calculator such as, the </w:t>
            </w:r>
            <w:hyperlink r:id="rId91" w:history="1">
              <w:r w:rsidRPr="00D53B8A">
                <w:rPr>
                  <w:rStyle w:val="Hyperlink"/>
                  <w:b/>
                  <w:bCs/>
                  <w:i/>
                  <w:iCs/>
                  <w:color w:val="519680"/>
                  <w:sz w:val="20"/>
                  <w:szCs w:val="20"/>
                </w:rPr>
                <w:t>NHS healthy weight calculator</w:t>
              </w:r>
            </w:hyperlink>
            <w:r w:rsidRPr="00D53B8A">
              <w:rPr>
                <w:i/>
                <w:iCs/>
                <w:sz w:val="20"/>
                <w:szCs w:val="20"/>
              </w:rPr>
              <w:t xml:space="preserve"> and measure waist circumference. This should include explaining the purpose of measuring BMI and waist circumference. Pharmacies must weigh people, calculate their BMI, measure their waist </w:t>
            </w:r>
            <w:r w:rsidR="00286496" w:rsidRPr="00D53B8A">
              <w:rPr>
                <w:i/>
                <w:iCs/>
                <w:sz w:val="20"/>
                <w:szCs w:val="20"/>
              </w:rPr>
              <w:t>circumference</w:t>
            </w:r>
            <w:r w:rsidRPr="00D53B8A">
              <w:rPr>
                <w:i/>
                <w:iCs/>
                <w:sz w:val="20"/>
                <w:szCs w:val="20"/>
              </w:rPr>
              <w:t xml:space="preserve"> and support those who wish to lose weight through advice and referral to Local Authority funded tier 2 weight management services or the </w:t>
            </w:r>
            <w:hyperlink r:id="rId92" w:history="1">
              <w:r w:rsidRPr="00D53B8A">
                <w:rPr>
                  <w:rStyle w:val="Hyperlink"/>
                  <w:b/>
                  <w:bCs/>
                  <w:i/>
                  <w:iCs/>
                  <w:color w:val="519680"/>
                  <w:sz w:val="20"/>
                  <w:szCs w:val="20"/>
                </w:rPr>
                <w:t>NHS Digital Weight Management Programme</w:t>
              </w:r>
            </w:hyperlink>
            <w:r w:rsidRPr="00D53B8A">
              <w:rPr>
                <w:i/>
                <w:iCs/>
                <w:sz w:val="20"/>
                <w:szCs w:val="20"/>
              </w:rPr>
              <w:t xml:space="preserve"> (where the individuals meet the criteria for referral).</w:t>
            </w:r>
          </w:p>
          <w:p w14:paraId="5BFF223D" w14:textId="77777777" w:rsidR="00D53B8A" w:rsidRPr="00D53B8A" w:rsidRDefault="00D53B8A" w:rsidP="00B706E7">
            <w:pPr>
              <w:spacing w:before="120"/>
              <w:jc w:val="both"/>
              <w:rPr>
                <w:i/>
                <w:iCs/>
                <w:sz w:val="20"/>
                <w:szCs w:val="20"/>
              </w:rPr>
            </w:pPr>
            <w:r w:rsidRPr="00D53B8A">
              <w:rPr>
                <w:i/>
                <w:iCs/>
                <w:sz w:val="20"/>
                <w:szCs w:val="20"/>
              </w:rPr>
              <w:t>To gain the maximum number of points for this criterion (e.g., 20 points for band 4), the pharmacy must have referred at least one patient (who meets the criteria for referral) to either a Local Authority funded tier 2 weight management services or the NHS Digital Weight Management Programme. The number of points attributed to the referral and the intervention aspect of this domain is outlined in the table below for each of the bands:</w:t>
            </w:r>
          </w:p>
          <w:p w14:paraId="65D16569" w14:textId="77777777" w:rsidR="00D53B8A" w:rsidRPr="00D53B8A" w:rsidRDefault="00D53B8A" w:rsidP="00B706E7">
            <w:pPr>
              <w:jc w:val="both"/>
              <w:rPr>
                <w:rFonts w:cstheme="minorHAnsi"/>
                <w:i/>
                <w:iCs/>
                <w:sz w:val="20"/>
                <w:szCs w:val="20"/>
              </w:rPr>
            </w:pPr>
            <w:r w:rsidRPr="00D53B8A">
              <w:rPr>
                <w:i/>
                <w:iCs/>
                <w:sz w:val="20"/>
                <w:szCs w:val="20"/>
              </w:rPr>
              <w:object w:dxaOrig="5400" w:dyaOrig="975" w14:anchorId="584C4DCC">
                <v:shape id="_x0000_i1026" type="#_x0000_t75" style="width:245.45pt;height:43.2pt" o:ole="">
                  <v:imagedata r:id="rId93" o:title=""/>
                </v:shape>
                <o:OLEObject Type="Embed" ProgID="PBrush" ShapeID="_x0000_i1026" DrawAspect="Content" ObjectID="_1697309583" r:id="rId94"/>
              </w:object>
            </w:r>
          </w:p>
          <w:p w14:paraId="75E9F5D5" w14:textId="4A3A4EA4" w:rsidR="00D53B8A" w:rsidRPr="00D53B8A" w:rsidRDefault="00D53B8A" w:rsidP="00B706E7">
            <w:pPr>
              <w:spacing w:before="120" w:after="120"/>
              <w:jc w:val="both"/>
              <w:rPr>
                <w:i/>
                <w:iCs/>
                <w:sz w:val="20"/>
                <w:szCs w:val="20"/>
              </w:rPr>
            </w:pPr>
            <w:r w:rsidRPr="00D53B8A">
              <w:rPr>
                <w:i/>
                <w:iCs/>
                <w:sz w:val="20"/>
                <w:szCs w:val="20"/>
              </w:rPr>
              <w:t>Pharmacies are expected to have access to equipment to accurately measure height, weight and waist circumference.</w:t>
            </w:r>
          </w:p>
        </w:tc>
      </w:tr>
    </w:tbl>
    <w:p w14:paraId="464FBBBE" w14:textId="6073CDBD" w:rsidR="00C9474D" w:rsidRDefault="00C9474D" w:rsidP="00B706E7">
      <w:pPr>
        <w:pStyle w:val="NormalWeb"/>
        <w:spacing w:before="120" w:beforeAutospacing="0" w:after="0" w:afterAutospacing="0"/>
        <w:jc w:val="both"/>
        <w:rPr>
          <w:rFonts w:asciiTheme="minorHAnsi" w:hAnsiTheme="minorHAnsi" w:cstheme="minorHAnsi"/>
          <w:b/>
          <w:bCs/>
          <w:sz w:val="26"/>
          <w:szCs w:val="26"/>
        </w:rPr>
      </w:pPr>
      <w:r>
        <w:rPr>
          <w:rFonts w:asciiTheme="minorHAnsi" w:hAnsiTheme="minorHAnsi" w:cstheme="minorHAnsi"/>
          <w:b/>
          <w:bCs/>
          <w:sz w:val="26"/>
          <w:szCs w:val="26"/>
        </w:rPr>
        <w:t>Additional information</w:t>
      </w:r>
    </w:p>
    <w:p w14:paraId="3B2C5D4E" w14:textId="77777777" w:rsidR="00C9474D" w:rsidRPr="00911F9C" w:rsidRDefault="00C9474D" w:rsidP="00C9474D">
      <w:pPr>
        <w:spacing w:after="120" w:line="240" w:lineRule="auto"/>
        <w:jc w:val="both"/>
      </w:pPr>
      <w:r>
        <w:rPr>
          <w:rStyle w:val="Hyperlink"/>
          <w:color w:val="auto"/>
          <w:u w:val="none"/>
        </w:rPr>
        <w:t xml:space="preserve">The below table highlights who needs to complete the different training and assessment requirements of the Domain. </w:t>
      </w:r>
    </w:p>
    <w:tbl>
      <w:tblPr>
        <w:tblStyle w:val="TableGrid"/>
        <w:tblW w:w="5000" w:type="pct"/>
        <w:tblBorders>
          <w:top w:val="single" w:sz="4" w:space="0" w:color="519680"/>
          <w:left w:val="single" w:sz="4" w:space="0" w:color="519680"/>
          <w:bottom w:val="single" w:sz="4" w:space="0" w:color="519680"/>
          <w:right w:val="single" w:sz="4" w:space="0" w:color="519680"/>
          <w:insideH w:val="single" w:sz="4" w:space="0" w:color="519680"/>
          <w:insideV w:val="single" w:sz="4" w:space="0" w:color="519680"/>
        </w:tblBorders>
        <w:tblLook w:val="04A0" w:firstRow="1" w:lastRow="0" w:firstColumn="1" w:lastColumn="0" w:noHBand="0" w:noVBand="1"/>
      </w:tblPr>
      <w:tblGrid>
        <w:gridCol w:w="2201"/>
        <w:gridCol w:w="1398"/>
        <w:gridCol w:w="1123"/>
        <w:gridCol w:w="1059"/>
        <w:gridCol w:w="1325"/>
        <w:gridCol w:w="1326"/>
        <w:gridCol w:w="1040"/>
        <w:gridCol w:w="984"/>
      </w:tblGrid>
      <w:tr w:rsidR="00576584" w:rsidRPr="007F4D99" w14:paraId="27425A59" w14:textId="77777777" w:rsidTr="007D71F0">
        <w:tc>
          <w:tcPr>
            <w:tcW w:w="1053" w:type="pct"/>
            <w:shd w:val="clear" w:color="auto" w:fill="DAEBE6"/>
          </w:tcPr>
          <w:p w14:paraId="0A5A1BAB" w14:textId="0ED87D22" w:rsidR="000E70DE" w:rsidRPr="007F4D99" w:rsidRDefault="000E70DE" w:rsidP="004E7861">
            <w:pPr>
              <w:rPr>
                <w:rFonts w:cstheme="minorHAnsi"/>
                <w:b/>
                <w:bCs/>
                <w:sz w:val="18"/>
                <w:szCs w:val="18"/>
              </w:rPr>
            </w:pPr>
            <w:r w:rsidRPr="007F4D99">
              <w:rPr>
                <w:rFonts w:cstheme="minorHAnsi"/>
                <w:b/>
                <w:bCs/>
                <w:sz w:val="18"/>
                <w:szCs w:val="18"/>
              </w:rPr>
              <w:t xml:space="preserve">Training and assessment </w:t>
            </w:r>
          </w:p>
        </w:tc>
        <w:tc>
          <w:tcPr>
            <w:tcW w:w="669" w:type="pct"/>
            <w:shd w:val="clear" w:color="auto" w:fill="DAEBE6"/>
          </w:tcPr>
          <w:p w14:paraId="3DE431CF" w14:textId="77777777" w:rsidR="000E70DE" w:rsidRPr="007F4D99" w:rsidRDefault="000E70DE" w:rsidP="004E7861">
            <w:pPr>
              <w:rPr>
                <w:rFonts w:cstheme="minorHAnsi"/>
                <w:b/>
                <w:bCs/>
                <w:sz w:val="18"/>
                <w:szCs w:val="18"/>
              </w:rPr>
            </w:pPr>
            <w:r w:rsidRPr="007F4D99">
              <w:rPr>
                <w:rFonts w:cstheme="minorHAnsi"/>
                <w:b/>
                <w:bCs/>
                <w:sz w:val="18"/>
                <w:szCs w:val="18"/>
              </w:rPr>
              <w:t>Who needs to complete it?</w:t>
            </w:r>
          </w:p>
        </w:tc>
        <w:tc>
          <w:tcPr>
            <w:tcW w:w="537" w:type="pct"/>
            <w:shd w:val="clear" w:color="auto" w:fill="DAEBE6"/>
          </w:tcPr>
          <w:p w14:paraId="76579EFF" w14:textId="77777777" w:rsidR="000E70DE" w:rsidRPr="007F4D99" w:rsidRDefault="000E70DE" w:rsidP="004E7861">
            <w:pPr>
              <w:jc w:val="center"/>
              <w:rPr>
                <w:rFonts w:cstheme="minorHAnsi"/>
                <w:b/>
                <w:bCs/>
                <w:sz w:val="18"/>
                <w:szCs w:val="18"/>
              </w:rPr>
            </w:pPr>
            <w:r w:rsidRPr="007F4D99">
              <w:rPr>
                <w:rFonts w:cstheme="minorHAnsi"/>
                <w:b/>
                <w:bCs/>
                <w:sz w:val="18"/>
                <w:szCs w:val="18"/>
              </w:rPr>
              <w:t>Pharmacists</w:t>
            </w:r>
          </w:p>
        </w:tc>
        <w:tc>
          <w:tcPr>
            <w:tcW w:w="506" w:type="pct"/>
            <w:shd w:val="clear" w:color="auto" w:fill="DAEBE6"/>
          </w:tcPr>
          <w:p w14:paraId="1A7BA3CF" w14:textId="77777777" w:rsidR="000E70DE" w:rsidRPr="007F4D99" w:rsidRDefault="000E70DE" w:rsidP="004E7861">
            <w:pPr>
              <w:jc w:val="center"/>
              <w:rPr>
                <w:rFonts w:cstheme="minorHAnsi"/>
                <w:b/>
                <w:bCs/>
                <w:sz w:val="18"/>
                <w:szCs w:val="18"/>
              </w:rPr>
            </w:pPr>
            <w:r w:rsidRPr="007F4D99">
              <w:rPr>
                <w:rFonts w:cstheme="minorHAnsi"/>
                <w:b/>
                <w:bCs/>
                <w:sz w:val="18"/>
                <w:szCs w:val="18"/>
              </w:rPr>
              <w:t>Pharmacy technicians</w:t>
            </w:r>
          </w:p>
        </w:tc>
        <w:tc>
          <w:tcPr>
            <w:tcW w:w="634" w:type="pct"/>
            <w:shd w:val="clear" w:color="auto" w:fill="DAEBE6"/>
          </w:tcPr>
          <w:p w14:paraId="144809C1" w14:textId="77777777" w:rsidR="000E70DE" w:rsidRPr="007F4D99" w:rsidRDefault="000E70DE" w:rsidP="004E7861">
            <w:pPr>
              <w:jc w:val="center"/>
              <w:rPr>
                <w:rFonts w:cstheme="minorHAnsi"/>
                <w:b/>
                <w:bCs/>
                <w:sz w:val="18"/>
                <w:szCs w:val="18"/>
              </w:rPr>
            </w:pPr>
            <w:r w:rsidRPr="007F4D99">
              <w:rPr>
                <w:rFonts w:cstheme="minorHAnsi"/>
                <w:b/>
                <w:bCs/>
                <w:sz w:val="18"/>
                <w:szCs w:val="18"/>
              </w:rPr>
              <w:t>Trainee pharmacists</w:t>
            </w:r>
          </w:p>
        </w:tc>
        <w:tc>
          <w:tcPr>
            <w:tcW w:w="634" w:type="pct"/>
            <w:shd w:val="clear" w:color="auto" w:fill="DAEBE6"/>
          </w:tcPr>
          <w:p w14:paraId="2AAAE484" w14:textId="77777777" w:rsidR="000E70DE" w:rsidRPr="007F4D99" w:rsidRDefault="000E70DE" w:rsidP="004E7861">
            <w:pPr>
              <w:jc w:val="center"/>
              <w:rPr>
                <w:rFonts w:cstheme="minorHAnsi"/>
                <w:b/>
                <w:bCs/>
                <w:sz w:val="18"/>
                <w:szCs w:val="18"/>
              </w:rPr>
            </w:pPr>
            <w:r w:rsidRPr="007F4D99">
              <w:rPr>
                <w:rFonts w:cstheme="minorHAnsi"/>
                <w:b/>
                <w:bCs/>
                <w:sz w:val="18"/>
                <w:szCs w:val="18"/>
              </w:rPr>
              <w:t>Trainee pharmacy technicians</w:t>
            </w:r>
          </w:p>
        </w:tc>
        <w:tc>
          <w:tcPr>
            <w:tcW w:w="497" w:type="pct"/>
            <w:shd w:val="clear" w:color="auto" w:fill="DAEBE6"/>
          </w:tcPr>
          <w:p w14:paraId="790D66A7" w14:textId="77777777" w:rsidR="000E70DE" w:rsidRPr="007F4D99" w:rsidRDefault="000E70DE" w:rsidP="004E7861">
            <w:pPr>
              <w:jc w:val="center"/>
              <w:rPr>
                <w:rFonts w:cstheme="minorHAnsi"/>
                <w:b/>
                <w:bCs/>
                <w:sz w:val="18"/>
                <w:szCs w:val="18"/>
              </w:rPr>
            </w:pPr>
            <w:r w:rsidRPr="007F4D99">
              <w:rPr>
                <w:rFonts w:cstheme="minorHAnsi"/>
                <w:b/>
                <w:bCs/>
                <w:sz w:val="18"/>
                <w:szCs w:val="18"/>
              </w:rPr>
              <w:t>Dispensary staff</w:t>
            </w:r>
          </w:p>
        </w:tc>
        <w:tc>
          <w:tcPr>
            <w:tcW w:w="471" w:type="pct"/>
            <w:shd w:val="clear" w:color="auto" w:fill="DAEBE6"/>
          </w:tcPr>
          <w:p w14:paraId="1228188B" w14:textId="77777777" w:rsidR="000E70DE" w:rsidRPr="007F4D99" w:rsidRDefault="000E70DE" w:rsidP="004E7861">
            <w:pPr>
              <w:jc w:val="center"/>
              <w:rPr>
                <w:rFonts w:cstheme="minorHAnsi"/>
                <w:b/>
                <w:bCs/>
                <w:sz w:val="18"/>
                <w:szCs w:val="18"/>
              </w:rPr>
            </w:pPr>
            <w:r w:rsidRPr="007F4D99">
              <w:rPr>
                <w:rFonts w:cstheme="minorHAnsi"/>
                <w:b/>
                <w:bCs/>
                <w:sz w:val="18"/>
                <w:szCs w:val="18"/>
              </w:rPr>
              <w:t>Medicines counter assistants</w:t>
            </w:r>
          </w:p>
        </w:tc>
      </w:tr>
      <w:tr w:rsidR="00576584" w:rsidRPr="008E4240" w14:paraId="6AFBE718" w14:textId="77777777" w:rsidTr="007D71F0">
        <w:tc>
          <w:tcPr>
            <w:tcW w:w="1053" w:type="pct"/>
            <w:shd w:val="clear" w:color="auto" w:fill="DAEBE6"/>
            <w:vAlign w:val="center"/>
          </w:tcPr>
          <w:p w14:paraId="79CC56BE" w14:textId="3C2B281C" w:rsidR="00576584" w:rsidRPr="000E70DE" w:rsidRDefault="00576584" w:rsidP="004E7861">
            <w:pPr>
              <w:rPr>
                <w:rFonts w:cstheme="minorHAnsi"/>
                <w:b/>
                <w:bCs/>
                <w:sz w:val="18"/>
                <w:szCs w:val="18"/>
              </w:rPr>
            </w:pPr>
            <w:r>
              <w:rPr>
                <w:rFonts w:cstheme="minorHAnsi"/>
                <w:b/>
                <w:bCs/>
                <w:sz w:val="18"/>
                <w:szCs w:val="18"/>
              </w:rPr>
              <w:t>PHE All Our Health: bitesize training and e-assessments on adult obesity and childhood obesity</w:t>
            </w:r>
          </w:p>
        </w:tc>
        <w:tc>
          <w:tcPr>
            <w:tcW w:w="669" w:type="pct"/>
            <w:shd w:val="clear" w:color="auto" w:fill="FFFFFF" w:themeFill="background1"/>
          </w:tcPr>
          <w:p w14:paraId="2F28A6D1" w14:textId="7C205368" w:rsidR="00576584" w:rsidRPr="007F4D99" w:rsidRDefault="00576584" w:rsidP="004E7861">
            <w:pPr>
              <w:rPr>
                <w:rFonts w:cstheme="minorHAnsi"/>
                <w:noProof/>
                <w:sz w:val="18"/>
                <w:szCs w:val="18"/>
              </w:rPr>
            </w:pPr>
            <w:r>
              <w:rPr>
                <w:rFonts w:cstheme="minorHAnsi"/>
                <w:noProof/>
                <w:sz w:val="18"/>
                <w:szCs w:val="18"/>
              </w:rPr>
              <w:t>Non-registered patient-facing pharmacy staff who provide health advice</w:t>
            </w:r>
          </w:p>
        </w:tc>
        <w:tc>
          <w:tcPr>
            <w:tcW w:w="537" w:type="pct"/>
            <w:shd w:val="clear" w:color="auto" w:fill="FFFFFF" w:themeFill="background1"/>
          </w:tcPr>
          <w:p w14:paraId="45947A11" w14:textId="77777777" w:rsidR="00576584" w:rsidRPr="007F4D99" w:rsidRDefault="00576584" w:rsidP="004E7861">
            <w:pPr>
              <w:jc w:val="center"/>
              <w:rPr>
                <w:rFonts w:cstheme="minorHAnsi"/>
                <w:noProof/>
                <w:sz w:val="18"/>
                <w:szCs w:val="18"/>
              </w:rPr>
            </w:pPr>
          </w:p>
        </w:tc>
        <w:tc>
          <w:tcPr>
            <w:tcW w:w="506" w:type="pct"/>
            <w:shd w:val="clear" w:color="auto" w:fill="FFFFFF" w:themeFill="background1"/>
          </w:tcPr>
          <w:p w14:paraId="6C1BA55B" w14:textId="77777777" w:rsidR="00576584" w:rsidRPr="007F4D99" w:rsidRDefault="00576584" w:rsidP="004E7861">
            <w:pPr>
              <w:jc w:val="center"/>
              <w:rPr>
                <w:rFonts w:cstheme="minorHAnsi"/>
                <w:noProof/>
                <w:sz w:val="18"/>
                <w:szCs w:val="18"/>
              </w:rPr>
            </w:pPr>
          </w:p>
        </w:tc>
        <w:tc>
          <w:tcPr>
            <w:tcW w:w="634" w:type="pct"/>
            <w:shd w:val="clear" w:color="auto" w:fill="FFFFFF" w:themeFill="background1"/>
          </w:tcPr>
          <w:p w14:paraId="7BA38353" w14:textId="7DE42CCC" w:rsidR="00576584" w:rsidRPr="00576584" w:rsidRDefault="00576584" w:rsidP="004E7861">
            <w:pPr>
              <w:jc w:val="center"/>
              <w:rPr>
                <w:rFonts w:cstheme="minorHAnsi"/>
                <w:sz w:val="17"/>
                <w:szCs w:val="17"/>
              </w:rPr>
            </w:pPr>
            <w:r w:rsidRPr="007F4D99">
              <w:rPr>
                <w:rFonts w:cstheme="minorHAnsi"/>
                <w:noProof/>
                <w:sz w:val="18"/>
                <w:szCs w:val="18"/>
              </w:rPr>
              <w:drawing>
                <wp:inline distT="0" distB="0" distL="0" distR="0" wp14:anchorId="35979954" wp14:editId="13E1F1E0">
                  <wp:extent cx="257175" cy="257175"/>
                  <wp:effectExtent l="0" t="0" r="9525" b="9525"/>
                  <wp:docPr id="32" name="Graphic 3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634" w:type="pct"/>
            <w:shd w:val="clear" w:color="auto" w:fill="FFFFFF" w:themeFill="background1"/>
          </w:tcPr>
          <w:p w14:paraId="4AF1FD50" w14:textId="2245F9A9" w:rsidR="00576584" w:rsidRPr="00576584" w:rsidRDefault="00576584" w:rsidP="004E7861">
            <w:pPr>
              <w:jc w:val="center"/>
              <w:rPr>
                <w:rFonts w:cstheme="minorHAnsi"/>
                <w:sz w:val="17"/>
                <w:szCs w:val="17"/>
              </w:rPr>
            </w:pPr>
            <w:r w:rsidRPr="007F4D99">
              <w:rPr>
                <w:rFonts w:cstheme="minorHAnsi"/>
                <w:noProof/>
                <w:sz w:val="18"/>
                <w:szCs w:val="18"/>
              </w:rPr>
              <w:drawing>
                <wp:inline distT="0" distB="0" distL="0" distR="0" wp14:anchorId="71878F0D" wp14:editId="7887CA93">
                  <wp:extent cx="257175" cy="257175"/>
                  <wp:effectExtent l="0" t="0" r="9525" b="9525"/>
                  <wp:docPr id="33" name="Graphic 3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497" w:type="pct"/>
            <w:shd w:val="clear" w:color="auto" w:fill="FFFFFF" w:themeFill="background1"/>
          </w:tcPr>
          <w:p w14:paraId="408FD123" w14:textId="238E3AE0" w:rsidR="00576584" w:rsidRPr="008E4240" w:rsidRDefault="00576584" w:rsidP="004E7861">
            <w:pPr>
              <w:jc w:val="center"/>
              <w:rPr>
                <w:rFonts w:cstheme="minorHAnsi"/>
                <w:noProof/>
                <w:sz w:val="18"/>
                <w:szCs w:val="18"/>
              </w:rPr>
            </w:pPr>
            <w:r w:rsidRPr="007F4D99">
              <w:rPr>
                <w:rFonts w:cstheme="minorHAnsi"/>
                <w:noProof/>
                <w:sz w:val="18"/>
                <w:szCs w:val="18"/>
              </w:rPr>
              <w:drawing>
                <wp:inline distT="0" distB="0" distL="0" distR="0" wp14:anchorId="227558CD" wp14:editId="0ADC7782">
                  <wp:extent cx="257175" cy="257175"/>
                  <wp:effectExtent l="0" t="0" r="9525" b="9525"/>
                  <wp:docPr id="34" name="Graphic 3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471" w:type="pct"/>
            <w:shd w:val="clear" w:color="auto" w:fill="FFFFFF" w:themeFill="background1"/>
          </w:tcPr>
          <w:p w14:paraId="6856F4D8" w14:textId="5CA7CC44" w:rsidR="00576584" w:rsidRPr="008E4240" w:rsidRDefault="00576584" w:rsidP="004E7861">
            <w:pPr>
              <w:jc w:val="center"/>
              <w:rPr>
                <w:rFonts w:cstheme="minorHAnsi"/>
                <w:noProof/>
                <w:sz w:val="18"/>
                <w:szCs w:val="18"/>
              </w:rPr>
            </w:pPr>
            <w:r w:rsidRPr="007F4D99">
              <w:rPr>
                <w:rFonts w:cstheme="minorHAnsi"/>
                <w:noProof/>
                <w:sz w:val="18"/>
                <w:szCs w:val="18"/>
              </w:rPr>
              <w:drawing>
                <wp:inline distT="0" distB="0" distL="0" distR="0" wp14:anchorId="2C544065" wp14:editId="3737278D">
                  <wp:extent cx="257175" cy="257175"/>
                  <wp:effectExtent l="0" t="0" r="9525" b="9525"/>
                  <wp:docPr id="35" name="Graphic 3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r>
      <w:tr w:rsidR="008D783B" w:rsidRPr="008E4240" w14:paraId="6EECA006" w14:textId="77777777" w:rsidTr="007D71F0">
        <w:tc>
          <w:tcPr>
            <w:tcW w:w="1053" w:type="pct"/>
            <w:shd w:val="clear" w:color="auto" w:fill="DAEBE6"/>
            <w:vAlign w:val="center"/>
          </w:tcPr>
          <w:p w14:paraId="5B8EAA1B" w14:textId="30AACD57" w:rsidR="008D783B" w:rsidRPr="000E70DE" w:rsidRDefault="008D783B" w:rsidP="008D783B">
            <w:pPr>
              <w:rPr>
                <w:rFonts w:cstheme="minorHAnsi"/>
                <w:b/>
                <w:bCs/>
                <w:sz w:val="18"/>
                <w:szCs w:val="18"/>
              </w:rPr>
            </w:pPr>
            <w:r w:rsidRPr="000E70DE">
              <w:rPr>
                <w:rFonts w:cstheme="minorHAnsi"/>
                <w:b/>
                <w:bCs/>
                <w:sz w:val="18"/>
                <w:szCs w:val="18"/>
              </w:rPr>
              <w:t xml:space="preserve">Section 1 and 3 of </w:t>
            </w:r>
            <w:r w:rsidRPr="000E70DE">
              <w:rPr>
                <w:rFonts w:eastAsia="Times New Roman" w:cstheme="minorHAnsi"/>
                <w:b/>
                <w:bCs/>
                <w:sz w:val="18"/>
                <w:szCs w:val="18"/>
              </w:rPr>
              <w:t>CPPE weight management for adults: understanding the management of obesity training and e-assessment</w:t>
            </w:r>
          </w:p>
        </w:tc>
        <w:tc>
          <w:tcPr>
            <w:tcW w:w="669" w:type="pct"/>
            <w:shd w:val="clear" w:color="auto" w:fill="FFFFFF" w:themeFill="background1"/>
          </w:tcPr>
          <w:p w14:paraId="0B20AE78" w14:textId="23943DA7" w:rsidR="008D783B" w:rsidRPr="007F4D99" w:rsidRDefault="008D783B" w:rsidP="008D783B">
            <w:pPr>
              <w:rPr>
                <w:rFonts w:cstheme="minorHAnsi"/>
                <w:noProof/>
                <w:sz w:val="18"/>
                <w:szCs w:val="18"/>
              </w:rPr>
            </w:pPr>
            <w:r w:rsidRPr="007F4D99">
              <w:rPr>
                <w:rFonts w:cstheme="minorHAnsi"/>
                <w:noProof/>
                <w:sz w:val="18"/>
                <w:szCs w:val="18"/>
              </w:rPr>
              <w:t>Registered pharmacy professionals</w:t>
            </w:r>
          </w:p>
        </w:tc>
        <w:tc>
          <w:tcPr>
            <w:tcW w:w="537" w:type="pct"/>
            <w:shd w:val="clear" w:color="auto" w:fill="FFFFFF" w:themeFill="background1"/>
          </w:tcPr>
          <w:p w14:paraId="7FD1F134" w14:textId="090DE83E" w:rsidR="008D783B" w:rsidRPr="007F4D99" w:rsidRDefault="008D783B" w:rsidP="008D783B">
            <w:pPr>
              <w:jc w:val="center"/>
              <w:rPr>
                <w:rFonts w:cstheme="minorHAnsi"/>
                <w:noProof/>
                <w:sz w:val="18"/>
                <w:szCs w:val="18"/>
              </w:rPr>
            </w:pPr>
            <w:r w:rsidRPr="007F4D99">
              <w:rPr>
                <w:rFonts w:cstheme="minorHAnsi"/>
                <w:noProof/>
                <w:sz w:val="18"/>
                <w:szCs w:val="18"/>
              </w:rPr>
              <w:drawing>
                <wp:inline distT="0" distB="0" distL="0" distR="0" wp14:anchorId="75934B51" wp14:editId="2EBD567E">
                  <wp:extent cx="257175" cy="257175"/>
                  <wp:effectExtent l="0" t="0" r="9525" b="9525"/>
                  <wp:docPr id="194" name="Graphic 1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506" w:type="pct"/>
            <w:shd w:val="clear" w:color="auto" w:fill="FFFFFF" w:themeFill="background1"/>
          </w:tcPr>
          <w:p w14:paraId="341F6043" w14:textId="30ABE130" w:rsidR="008D783B" w:rsidRPr="007F4D99" w:rsidRDefault="008D783B" w:rsidP="008D783B">
            <w:pPr>
              <w:jc w:val="center"/>
              <w:rPr>
                <w:rFonts w:cstheme="minorHAnsi"/>
                <w:noProof/>
                <w:sz w:val="18"/>
                <w:szCs w:val="18"/>
              </w:rPr>
            </w:pPr>
            <w:r w:rsidRPr="007F4D99">
              <w:rPr>
                <w:rFonts w:cstheme="minorHAnsi"/>
                <w:noProof/>
                <w:sz w:val="18"/>
                <w:szCs w:val="18"/>
              </w:rPr>
              <w:drawing>
                <wp:inline distT="0" distB="0" distL="0" distR="0" wp14:anchorId="4CEAB7DE" wp14:editId="639C99C9">
                  <wp:extent cx="257175" cy="257175"/>
                  <wp:effectExtent l="0" t="0" r="9525" b="9525"/>
                  <wp:docPr id="195" name="Graphic 19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57175" cy="257175"/>
                          </a:xfrm>
                          <a:prstGeom prst="rect">
                            <a:avLst/>
                          </a:prstGeom>
                        </pic:spPr>
                      </pic:pic>
                    </a:graphicData>
                  </a:graphic>
                </wp:inline>
              </w:drawing>
            </w:r>
          </w:p>
        </w:tc>
        <w:tc>
          <w:tcPr>
            <w:tcW w:w="634" w:type="pct"/>
            <w:shd w:val="clear" w:color="auto" w:fill="FFFFFF" w:themeFill="background1"/>
          </w:tcPr>
          <w:p w14:paraId="32BCB44C" w14:textId="09C4A191" w:rsidR="008D783B" w:rsidRPr="0042056E" w:rsidRDefault="008D783B" w:rsidP="008D783B">
            <w:pPr>
              <w:jc w:val="center"/>
              <w:rPr>
                <w:rFonts w:cstheme="minorHAnsi"/>
                <w:sz w:val="18"/>
                <w:szCs w:val="18"/>
              </w:rPr>
            </w:pPr>
            <w:r w:rsidRPr="0042056E">
              <w:rPr>
                <w:rFonts w:cstheme="minorHAnsi"/>
                <w:sz w:val="18"/>
                <w:szCs w:val="18"/>
              </w:rPr>
              <w:t>Recommended but not required</w:t>
            </w:r>
          </w:p>
        </w:tc>
        <w:tc>
          <w:tcPr>
            <w:tcW w:w="634" w:type="pct"/>
            <w:shd w:val="clear" w:color="auto" w:fill="FFFFFF" w:themeFill="background1"/>
          </w:tcPr>
          <w:p w14:paraId="0C5D85CE" w14:textId="57770094" w:rsidR="008D783B" w:rsidRPr="0042056E" w:rsidRDefault="008D783B" w:rsidP="008D783B">
            <w:pPr>
              <w:jc w:val="center"/>
              <w:rPr>
                <w:rFonts w:cstheme="minorHAnsi"/>
                <w:sz w:val="18"/>
                <w:szCs w:val="18"/>
              </w:rPr>
            </w:pPr>
            <w:r w:rsidRPr="0042056E">
              <w:rPr>
                <w:rFonts w:cstheme="minorHAnsi"/>
                <w:sz w:val="18"/>
                <w:szCs w:val="18"/>
              </w:rPr>
              <w:t>Recommended but not required</w:t>
            </w:r>
          </w:p>
        </w:tc>
        <w:tc>
          <w:tcPr>
            <w:tcW w:w="497" w:type="pct"/>
            <w:shd w:val="clear" w:color="auto" w:fill="FFFFFF" w:themeFill="background1"/>
          </w:tcPr>
          <w:p w14:paraId="7AE2DA2B" w14:textId="77777777" w:rsidR="008D783B" w:rsidRPr="008E4240" w:rsidRDefault="008D783B" w:rsidP="008D783B">
            <w:pPr>
              <w:jc w:val="center"/>
              <w:rPr>
                <w:rFonts w:cstheme="minorHAnsi"/>
                <w:noProof/>
                <w:sz w:val="18"/>
                <w:szCs w:val="18"/>
              </w:rPr>
            </w:pPr>
          </w:p>
        </w:tc>
        <w:tc>
          <w:tcPr>
            <w:tcW w:w="471" w:type="pct"/>
            <w:shd w:val="clear" w:color="auto" w:fill="FFFFFF" w:themeFill="background1"/>
          </w:tcPr>
          <w:p w14:paraId="6BD89582" w14:textId="77777777" w:rsidR="008D783B" w:rsidRPr="008E4240" w:rsidRDefault="008D783B" w:rsidP="008D783B">
            <w:pPr>
              <w:jc w:val="center"/>
              <w:rPr>
                <w:rFonts w:cstheme="minorHAnsi"/>
                <w:noProof/>
                <w:sz w:val="18"/>
                <w:szCs w:val="18"/>
              </w:rPr>
            </w:pPr>
          </w:p>
        </w:tc>
      </w:tr>
    </w:tbl>
    <w:p w14:paraId="591DF7FB" w14:textId="7D4F46ED" w:rsidR="005F4FB0" w:rsidRDefault="005F4FB0" w:rsidP="00A60E1D">
      <w:pPr>
        <w:spacing w:before="120" w:after="0" w:line="240" w:lineRule="auto"/>
        <w:jc w:val="both"/>
      </w:pPr>
      <w:r>
        <w:rPr>
          <w:rFonts w:cstheme="minorHAnsi"/>
        </w:rPr>
        <w:lastRenderedPageBreak/>
        <w:t xml:space="preserve">Contractors will need to enter the below information about patients </w:t>
      </w:r>
      <w:r>
        <w:t xml:space="preserve">when they make </w:t>
      </w:r>
      <w:r w:rsidR="007C4FF3">
        <w:t>their</w:t>
      </w:r>
      <w:r>
        <w:t xml:space="preserve"> declaration for this </w:t>
      </w:r>
      <w:r w:rsidR="007C4FF3">
        <w:t>Domain</w:t>
      </w:r>
      <w:r>
        <w:t xml:space="preserve"> therefore it is important to decide </w:t>
      </w:r>
      <w:r w:rsidRPr="00AD5A05">
        <w:rPr>
          <w:b/>
          <w:bCs/>
          <w:u w:val="single"/>
        </w:rPr>
        <w:t>how you will collect this information for the duration of the PQS</w:t>
      </w:r>
      <w:r>
        <w:t>:</w:t>
      </w:r>
    </w:p>
    <w:p w14:paraId="608039EC" w14:textId="0110AA4A" w:rsidR="007C4FF3" w:rsidRDefault="007C4FF3" w:rsidP="00D61836">
      <w:pPr>
        <w:pStyle w:val="ListParagraph"/>
        <w:numPr>
          <w:ilvl w:val="0"/>
          <w:numId w:val="17"/>
        </w:numPr>
        <w:spacing w:after="0" w:line="240" w:lineRule="auto"/>
        <w:jc w:val="both"/>
        <w:rPr>
          <w:rFonts w:cstheme="minorHAnsi"/>
        </w:rPr>
      </w:pPr>
      <w:r>
        <w:rPr>
          <w:rFonts w:cstheme="minorHAnsi"/>
        </w:rPr>
        <w:t>The total number of patients who</w:t>
      </w:r>
      <w:r w:rsidRPr="00101B09">
        <w:rPr>
          <w:rFonts w:cstheme="minorHAnsi"/>
        </w:rPr>
        <w:t xml:space="preserve"> </w:t>
      </w:r>
      <w:r w:rsidR="00777692">
        <w:rPr>
          <w:rFonts w:cstheme="minorHAnsi"/>
        </w:rPr>
        <w:t xml:space="preserve">had </w:t>
      </w:r>
      <w:r w:rsidRPr="00101B09">
        <w:rPr>
          <w:rFonts w:cstheme="minorHAnsi"/>
        </w:rPr>
        <w:t>their BMI calculated and waist circumference measured, including explanation of the definition of BMI and the potential health impact of each</w:t>
      </w:r>
      <w:r>
        <w:rPr>
          <w:rFonts w:cstheme="minorHAnsi"/>
        </w:rPr>
        <w:t>;</w:t>
      </w:r>
    </w:p>
    <w:p w14:paraId="5A3B7DB0" w14:textId="46405D9D" w:rsidR="007C4FF3" w:rsidRPr="007C4FF3" w:rsidRDefault="007C4FF3" w:rsidP="00D61836">
      <w:pPr>
        <w:pStyle w:val="ListParagraph"/>
        <w:numPr>
          <w:ilvl w:val="0"/>
          <w:numId w:val="17"/>
        </w:numPr>
        <w:spacing w:before="120" w:after="0" w:line="240" w:lineRule="auto"/>
        <w:jc w:val="both"/>
        <w:rPr>
          <w:rFonts w:cstheme="minorHAnsi"/>
        </w:rPr>
      </w:pPr>
      <w:r w:rsidRPr="00101B09">
        <w:rPr>
          <w:rFonts w:cstheme="minorHAnsi"/>
        </w:rPr>
        <w:t>The</w:t>
      </w:r>
      <w:r>
        <w:rPr>
          <w:rFonts w:cstheme="minorHAnsi"/>
        </w:rPr>
        <w:t xml:space="preserve"> total number of patients who were</w:t>
      </w:r>
      <w:r w:rsidRPr="00101B09">
        <w:rPr>
          <w:rFonts w:cstheme="minorHAnsi"/>
        </w:rPr>
        <w:t xml:space="preserve"> referred to</w:t>
      </w:r>
      <w:r>
        <w:rPr>
          <w:rFonts w:cstheme="minorHAnsi"/>
        </w:rPr>
        <w:t xml:space="preserve"> a</w:t>
      </w:r>
      <w:r w:rsidRPr="00101B09">
        <w:rPr>
          <w:rFonts w:cstheme="minorHAnsi"/>
        </w:rPr>
        <w:t xml:space="preserve"> </w:t>
      </w:r>
      <w:r w:rsidRPr="00101B09">
        <w:rPr>
          <w:rFonts w:eastAsia="Times New Roman" w:cstheme="minorHAnsi"/>
          <w:lang w:eastAsia="en-GB"/>
        </w:rPr>
        <w:t>Local Authority funded tier 2 weight management service</w:t>
      </w:r>
      <w:r>
        <w:rPr>
          <w:rFonts w:eastAsia="Times New Roman" w:cstheme="minorHAnsi"/>
          <w:lang w:eastAsia="en-GB"/>
        </w:rPr>
        <w:t>; and</w:t>
      </w:r>
    </w:p>
    <w:p w14:paraId="6C533981" w14:textId="2FB9F8AE" w:rsidR="007C4FF3" w:rsidRPr="007C4FF3" w:rsidRDefault="007C4FF3" w:rsidP="00D61836">
      <w:pPr>
        <w:pStyle w:val="ListParagraph"/>
        <w:numPr>
          <w:ilvl w:val="0"/>
          <w:numId w:val="17"/>
        </w:numPr>
        <w:spacing w:before="120" w:after="0" w:line="240" w:lineRule="auto"/>
        <w:jc w:val="both"/>
        <w:rPr>
          <w:rFonts w:cstheme="minorHAnsi"/>
        </w:rPr>
      </w:pPr>
      <w:r>
        <w:rPr>
          <w:rFonts w:cstheme="minorHAnsi"/>
        </w:rPr>
        <w:t xml:space="preserve">The total number of </w:t>
      </w:r>
      <w:r w:rsidRPr="00101B09">
        <w:rPr>
          <w:rFonts w:cstheme="minorHAnsi"/>
        </w:rPr>
        <w:t>patient</w:t>
      </w:r>
      <w:r>
        <w:rPr>
          <w:rFonts w:cstheme="minorHAnsi"/>
        </w:rPr>
        <w:t xml:space="preserve">s who were </w:t>
      </w:r>
      <w:r w:rsidRPr="00101B09">
        <w:rPr>
          <w:rFonts w:cstheme="minorHAnsi"/>
        </w:rPr>
        <w:t xml:space="preserve">referred to the </w:t>
      </w:r>
      <w:r w:rsidRPr="00101B09">
        <w:rPr>
          <w:rFonts w:eastAsia="Times New Roman" w:cstheme="minorHAnsi"/>
          <w:lang w:eastAsia="en-GB"/>
        </w:rPr>
        <w:t>NHS Digital Weight Management Programme (for those with hypertension and/or diabetes)</w:t>
      </w:r>
      <w:r>
        <w:rPr>
          <w:rFonts w:eastAsia="Times New Roman" w:cstheme="minorHAnsi"/>
          <w:lang w:eastAsia="en-GB"/>
        </w:rPr>
        <w:t>.</w:t>
      </w:r>
    </w:p>
    <w:p w14:paraId="33504A86" w14:textId="3CF40417" w:rsidR="007D71F0" w:rsidRPr="00D13130" w:rsidRDefault="007D71F0" w:rsidP="007D71F0">
      <w:pPr>
        <w:spacing w:before="120" w:after="0" w:line="240" w:lineRule="auto"/>
        <w:jc w:val="both"/>
        <w:rPr>
          <w:b/>
          <w:bCs/>
          <w:sz w:val="26"/>
          <w:szCs w:val="26"/>
        </w:rPr>
      </w:pPr>
      <w:r w:rsidRPr="00D13130">
        <w:rPr>
          <w:b/>
          <w:bCs/>
          <w:sz w:val="26"/>
          <w:szCs w:val="26"/>
        </w:rPr>
        <w:t>Resources</w:t>
      </w:r>
    </w:p>
    <w:p w14:paraId="2A47BB2A" w14:textId="77777777" w:rsidR="007D71F0" w:rsidRPr="003A1C1C" w:rsidRDefault="007D71F0" w:rsidP="007D71F0">
      <w:pPr>
        <w:spacing w:after="0" w:line="240" w:lineRule="auto"/>
        <w:jc w:val="both"/>
      </w:pPr>
      <w:r w:rsidRPr="003A1C1C">
        <w:t>The following resource</w:t>
      </w:r>
      <w:r>
        <w:t>s are</w:t>
      </w:r>
      <w:r w:rsidRPr="003A1C1C">
        <w:t xml:space="preserve"> available at </w:t>
      </w:r>
      <w:hyperlink r:id="rId95" w:history="1">
        <w:r w:rsidRPr="004E76BC">
          <w:rPr>
            <w:rStyle w:val="Hyperlink"/>
            <w:b/>
            <w:bCs/>
            <w:color w:val="519680"/>
          </w:rPr>
          <w:t>psnc.org.uk/pqs</w:t>
        </w:r>
      </w:hyperlink>
      <w:r w:rsidRPr="004E76BC">
        <w:rPr>
          <w:b/>
          <w:bCs/>
          <w:color w:val="519680"/>
        </w:rPr>
        <w:t xml:space="preserve"> </w:t>
      </w:r>
      <w:r w:rsidRPr="003A1C1C">
        <w:t>to support contractors</w:t>
      </w:r>
      <w:r>
        <w:t xml:space="preserve"> meet the requirements of this Domain</w:t>
      </w:r>
      <w:r w:rsidRPr="003A1C1C">
        <w:t>:</w:t>
      </w:r>
    </w:p>
    <w:p w14:paraId="1CE414D9" w14:textId="77777777" w:rsidR="007D71F0" w:rsidRPr="00D13130" w:rsidRDefault="007D71F0" w:rsidP="00D61836">
      <w:pPr>
        <w:pStyle w:val="ListParagraph"/>
        <w:numPr>
          <w:ilvl w:val="0"/>
          <w:numId w:val="7"/>
        </w:numPr>
        <w:spacing w:after="0" w:line="240" w:lineRule="auto"/>
        <w:jc w:val="both"/>
        <w:rPr>
          <w:sz w:val="24"/>
          <w:szCs w:val="24"/>
        </w:rPr>
      </w:pPr>
      <w:r w:rsidRPr="00D13130">
        <w:t>Training record sheet</w:t>
      </w:r>
      <w:r>
        <w:t>;</w:t>
      </w:r>
    </w:p>
    <w:p w14:paraId="75009375" w14:textId="77777777" w:rsidR="007D71F0" w:rsidRPr="00D13130" w:rsidRDefault="007D71F0" w:rsidP="00D61836">
      <w:pPr>
        <w:pStyle w:val="ListParagraph"/>
        <w:numPr>
          <w:ilvl w:val="0"/>
          <w:numId w:val="7"/>
        </w:numPr>
        <w:spacing w:after="0" w:line="240" w:lineRule="auto"/>
        <w:jc w:val="both"/>
        <w:rPr>
          <w:sz w:val="24"/>
          <w:szCs w:val="24"/>
        </w:rPr>
      </w:pPr>
      <w:r w:rsidRPr="00D13130">
        <w:t>Template action plan</w:t>
      </w:r>
      <w:r>
        <w:t>; and</w:t>
      </w:r>
    </w:p>
    <w:p w14:paraId="3225EC69" w14:textId="77777777" w:rsidR="007D71F0" w:rsidRPr="00D13130" w:rsidRDefault="007D71F0" w:rsidP="00D61836">
      <w:pPr>
        <w:pStyle w:val="ListParagraph"/>
        <w:numPr>
          <w:ilvl w:val="0"/>
          <w:numId w:val="7"/>
        </w:numPr>
        <w:spacing w:after="120" w:line="240" w:lineRule="auto"/>
        <w:jc w:val="both"/>
        <w:rPr>
          <w:sz w:val="24"/>
          <w:szCs w:val="24"/>
        </w:rPr>
      </w:pPr>
      <w:r w:rsidRPr="00D13130">
        <w:t>Resources on the NHS Digital Weight Management Programme will be available shortly; PSNC will advise contractors when th</w:t>
      </w:r>
      <w:r>
        <w:t>ese are</w:t>
      </w:r>
      <w:r w:rsidRPr="00D13130">
        <w:t xml:space="preserve"> available through their normal communication channels</w:t>
      </w:r>
      <w:r>
        <w:t>.</w:t>
      </w:r>
    </w:p>
    <w:tbl>
      <w:tblPr>
        <w:tblStyle w:val="TableGrid"/>
        <w:tblW w:w="0" w:type="auto"/>
        <w:tblLook w:val="04A0" w:firstRow="1" w:lastRow="0" w:firstColumn="1" w:lastColumn="0" w:noHBand="0" w:noVBand="1"/>
      </w:tblPr>
      <w:tblGrid>
        <w:gridCol w:w="8926"/>
        <w:gridCol w:w="1530"/>
      </w:tblGrid>
      <w:tr w:rsidR="007D71F0" w:rsidRPr="007D71F0" w14:paraId="6847859A" w14:textId="77777777" w:rsidTr="00D61836">
        <w:tc>
          <w:tcPr>
            <w:tcW w:w="8926" w:type="dxa"/>
            <w:shd w:val="clear" w:color="auto" w:fill="DAEBE6"/>
          </w:tcPr>
          <w:p w14:paraId="1C4D8C4A" w14:textId="3D88B7C5" w:rsidR="007D71F0" w:rsidRPr="007D71F0" w:rsidRDefault="007D71F0" w:rsidP="007D71F0">
            <w:pPr>
              <w:spacing w:after="120"/>
              <w:jc w:val="both"/>
              <w:rPr>
                <w:rFonts w:cstheme="minorHAnsi"/>
                <w:sz w:val="28"/>
                <w:szCs w:val="28"/>
              </w:rPr>
            </w:pPr>
            <w:r w:rsidRPr="007D71F0">
              <w:rPr>
                <w:rFonts w:cstheme="minorHAnsi"/>
                <w:b/>
                <w:bCs/>
                <w:sz w:val="28"/>
                <w:szCs w:val="28"/>
              </w:rPr>
              <w:t>Q. Have all non-registered patient-facing pharmacy staff who provide health advice completed the PHE All Our Health bitesize training and assessments on</w:t>
            </w:r>
            <w:r w:rsidRPr="007D71F0">
              <w:rPr>
                <w:rFonts w:cstheme="minorHAnsi"/>
                <w:sz w:val="28"/>
                <w:szCs w:val="28"/>
              </w:rPr>
              <w:t xml:space="preserve"> </w:t>
            </w:r>
            <w:hyperlink r:id="rId96" w:history="1">
              <w:r w:rsidRPr="007D71F0">
                <w:rPr>
                  <w:rStyle w:val="Hyperlink"/>
                  <w:rFonts w:cstheme="minorHAnsi"/>
                  <w:b/>
                  <w:bCs/>
                  <w:color w:val="519680"/>
                  <w:sz w:val="28"/>
                  <w:szCs w:val="28"/>
                </w:rPr>
                <w:t>Adult Obesity</w:t>
              </w:r>
            </w:hyperlink>
            <w:r w:rsidRPr="007D71F0">
              <w:rPr>
                <w:rFonts w:cstheme="minorHAnsi"/>
                <w:sz w:val="28"/>
                <w:szCs w:val="28"/>
              </w:rPr>
              <w:t xml:space="preserve"> </w:t>
            </w:r>
            <w:r w:rsidRPr="007D71F0">
              <w:rPr>
                <w:rFonts w:cstheme="minorHAnsi"/>
                <w:b/>
                <w:bCs/>
                <w:sz w:val="28"/>
                <w:szCs w:val="28"/>
              </w:rPr>
              <w:t>and</w:t>
            </w:r>
            <w:r w:rsidRPr="007D71F0">
              <w:rPr>
                <w:rFonts w:cstheme="minorHAnsi"/>
                <w:sz w:val="28"/>
                <w:szCs w:val="28"/>
              </w:rPr>
              <w:t xml:space="preserve"> </w:t>
            </w:r>
            <w:hyperlink r:id="rId97" w:history="1">
              <w:r w:rsidRPr="007D71F0">
                <w:rPr>
                  <w:rStyle w:val="Hyperlink"/>
                  <w:rFonts w:cstheme="minorHAnsi"/>
                  <w:b/>
                  <w:bCs/>
                  <w:color w:val="519680"/>
                  <w:sz w:val="28"/>
                  <w:szCs w:val="28"/>
                </w:rPr>
                <w:t>Childhood Obesity</w:t>
              </w:r>
            </w:hyperlink>
            <w:r w:rsidRPr="007D71F0">
              <w:rPr>
                <w:rStyle w:val="Hyperlink"/>
                <w:rFonts w:cstheme="minorHAnsi"/>
                <w:b/>
                <w:bCs/>
                <w:color w:val="519680"/>
                <w:sz w:val="28"/>
                <w:szCs w:val="28"/>
              </w:rPr>
              <w:t>?</w:t>
            </w:r>
          </w:p>
        </w:tc>
        <w:tc>
          <w:tcPr>
            <w:tcW w:w="1530" w:type="dxa"/>
            <w:shd w:val="clear" w:color="auto" w:fill="DAEBE6"/>
          </w:tcPr>
          <w:p w14:paraId="660BA861" w14:textId="77777777" w:rsidR="007D71F0" w:rsidRPr="007D71F0" w:rsidRDefault="007D71F0" w:rsidP="00D61836">
            <w:pPr>
              <w:spacing w:before="120"/>
              <w:jc w:val="center"/>
              <w:rPr>
                <w:rFonts w:cstheme="minorHAnsi"/>
                <w:sz w:val="28"/>
                <w:szCs w:val="28"/>
              </w:rPr>
            </w:pPr>
            <w:r w:rsidRPr="007D71F0">
              <w:rPr>
                <w:rFonts w:cstheme="minorHAnsi"/>
                <w:b/>
                <w:bCs/>
                <w:sz w:val="28"/>
                <w:szCs w:val="28"/>
              </w:rPr>
              <w:fldChar w:fldCharType="begin">
                <w:ffData>
                  <w:name w:val="Check2"/>
                  <w:enabled/>
                  <w:calcOnExit w:val="0"/>
                  <w:checkBox>
                    <w:sizeAuto/>
                    <w:default w:val="0"/>
                  </w:checkBox>
                </w:ffData>
              </w:fldChar>
            </w:r>
            <w:r w:rsidRPr="007D71F0">
              <w:rPr>
                <w:rFonts w:cstheme="minorHAnsi"/>
                <w:b/>
                <w:bCs/>
                <w:sz w:val="28"/>
                <w:szCs w:val="28"/>
              </w:rPr>
              <w:instrText xml:space="preserve"> FORMCHECKBOX </w:instrText>
            </w:r>
            <w:r w:rsidR="00DD0F2B">
              <w:rPr>
                <w:rFonts w:cstheme="minorHAnsi"/>
                <w:b/>
                <w:bCs/>
                <w:sz w:val="28"/>
                <w:szCs w:val="28"/>
              </w:rPr>
            </w:r>
            <w:r w:rsidR="00DD0F2B">
              <w:rPr>
                <w:rFonts w:cstheme="minorHAnsi"/>
                <w:b/>
                <w:bCs/>
                <w:sz w:val="28"/>
                <w:szCs w:val="28"/>
              </w:rPr>
              <w:fldChar w:fldCharType="separate"/>
            </w:r>
            <w:r w:rsidRPr="007D71F0">
              <w:rPr>
                <w:rFonts w:cstheme="minorHAnsi"/>
                <w:b/>
                <w:bCs/>
                <w:sz w:val="28"/>
                <w:szCs w:val="28"/>
              </w:rPr>
              <w:fldChar w:fldCharType="end"/>
            </w:r>
          </w:p>
        </w:tc>
      </w:tr>
      <w:tr w:rsidR="007D71F0" w:rsidRPr="007D71F0" w14:paraId="6C3CDAC5" w14:textId="77777777" w:rsidTr="00D61836">
        <w:tc>
          <w:tcPr>
            <w:tcW w:w="8926" w:type="dxa"/>
            <w:shd w:val="clear" w:color="auto" w:fill="DAEBE6"/>
          </w:tcPr>
          <w:p w14:paraId="1ADD4229" w14:textId="36D0EFB7" w:rsidR="007D71F0" w:rsidRPr="007D71F0" w:rsidRDefault="007D71F0" w:rsidP="007D71F0">
            <w:pPr>
              <w:pStyle w:val="NormalWeb"/>
              <w:spacing w:before="0" w:beforeAutospacing="0" w:after="120" w:afterAutospacing="0"/>
              <w:jc w:val="both"/>
              <w:rPr>
                <w:rFonts w:asciiTheme="minorHAnsi" w:hAnsiTheme="minorHAnsi" w:cstheme="minorHAnsi"/>
                <w:b/>
                <w:bCs/>
                <w:sz w:val="28"/>
                <w:szCs w:val="28"/>
              </w:rPr>
            </w:pPr>
            <w:r w:rsidRPr="007D71F0">
              <w:rPr>
                <w:rFonts w:asciiTheme="minorHAnsi" w:hAnsiTheme="minorHAnsi" w:cstheme="minorHAnsi"/>
                <w:b/>
                <w:bCs/>
                <w:sz w:val="28"/>
                <w:szCs w:val="28"/>
              </w:rPr>
              <w:t xml:space="preserve">Q. Have all registered pharmacy professionals working at the pharmacy satisfactorily completed section one and three of the </w:t>
            </w:r>
            <w:hyperlink r:id="rId98" w:history="1">
              <w:r w:rsidRPr="007D71F0">
                <w:rPr>
                  <w:rStyle w:val="Hyperlink"/>
                  <w:rFonts w:asciiTheme="minorHAnsi" w:hAnsiTheme="minorHAnsi" w:cstheme="minorHAnsi"/>
                  <w:b/>
                  <w:bCs/>
                  <w:color w:val="519680"/>
                  <w:sz w:val="28"/>
                  <w:szCs w:val="28"/>
                </w:rPr>
                <w:t>CPPE weight management for adults: understanding the management of obesity e-learning</w:t>
              </w:r>
            </w:hyperlink>
            <w:r w:rsidRPr="007D71F0">
              <w:rPr>
                <w:rFonts w:asciiTheme="minorHAnsi" w:hAnsiTheme="minorHAnsi" w:cstheme="minorHAnsi"/>
                <w:b/>
                <w:bCs/>
                <w:sz w:val="28"/>
                <w:szCs w:val="28"/>
              </w:rPr>
              <w:t xml:space="preserve"> and </w:t>
            </w:r>
            <w:hyperlink r:id="rId99" w:history="1">
              <w:r w:rsidRPr="007D71F0">
                <w:rPr>
                  <w:rStyle w:val="Hyperlink"/>
                  <w:rFonts w:asciiTheme="minorHAnsi" w:hAnsiTheme="minorHAnsi" w:cstheme="minorHAnsi"/>
                  <w:b/>
                  <w:bCs/>
                  <w:color w:val="519680"/>
                  <w:sz w:val="28"/>
                  <w:szCs w:val="28"/>
                </w:rPr>
                <w:t>e-assessment</w:t>
              </w:r>
            </w:hyperlink>
            <w:r w:rsidRPr="007D71F0">
              <w:rPr>
                <w:rFonts w:asciiTheme="minorHAnsi" w:hAnsiTheme="minorHAnsi" w:cstheme="minorHAnsi"/>
                <w:b/>
                <w:bCs/>
                <w:sz w:val="28"/>
                <w:szCs w:val="28"/>
              </w:rPr>
              <w:t xml:space="preserve">?  </w:t>
            </w:r>
          </w:p>
        </w:tc>
        <w:tc>
          <w:tcPr>
            <w:tcW w:w="1530" w:type="dxa"/>
            <w:shd w:val="clear" w:color="auto" w:fill="DAEBE6"/>
          </w:tcPr>
          <w:p w14:paraId="353FD0DF" w14:textId="77777777" w:rsidR="007D71F0" w:rsidRPr="007D71F0" w:rsidRDefault="007D71F0" w:rsidP="00D61836">
            <w:pPr>
              <w:spacing w:before="120"/>
              <w:jc w:val="center"/>
              <w:rPr>
                <w:rFonts w:cstheme="minorHAnsi"/>
                <w:b/>
                <w:bCs/>
                <w:sz w:val="28"/>
                <w:szCs w:val="28"/>
              </w:rPr>
            </w:pPr>
            <w:r w:rsidRPr="007D71F0">
              <w:rPr>
                <w:rFonts w:cstheme="minorHAnsi"/>
                <w:b/>
                <w:bCs/>
                <w:sz w:val="28"/>
                <w:szCs w:val="28"/>
              </w:rPr>
              <w:fldChar w:fldCharType="begin">
                <w:ffData>
                  <w:name w:val="Check2"/>
                  <w:enabled/>
                  <w:calcOnExit w:val="0"/>
                  <w:checkBox>
                    <w:sizeAuto/>
                    <w:default w:val="0"/>
                  </w:checkBox>
                </w:ffData>
              </w:fldChar>
            </w:r>
            <w:r w:rsidRPr="007D71F0">
              <w:rPr>
                <w:rFonts w:cstheme="minorHAnsi"/>
                <w:b/>
                <w:bCs/>
                <w:sz w:val="28"/>
                <w:szCs w:val="28"/>
              </w:rPr>
              <w:instrText xml:space="preserve"> FORMCHECKBOX </w:instrText>
            </w:r>
            <w:r w:rsidR="00DD0F2B">
              <w:rPr>
                <w:rFonts w:cstheme="minorHAnsi"/>
                <w:b/>
                <w:bCs/>
                <w:sz w:val="28"/>
                <w:szCs w:val="28"/>
              </w:rPr>
            </w:r>
            <w:r w:rsidR="00DD0F2B">
              <w:rPr>
                <w:rFonts w:cstheme="minorHAnsi"/>
                <w:b/>
                <w:bCs/>
                <w:sz w:val="28"/>
                <w:szCs w:val="28"/>
              </w:rPr>
              <w:fldChar w:fldCharType="separate"/>
            </w:r>
            <w:r w:rsidRPr="007D71F0">
              <w:rPr>
                <w:rFonts w:cstheme="minorHAnsi"/>
                <w:b/>
                <w:bCs/>
                <w:sz w:val="28"/>
                <w:szCs w:val="28"/>
              </w:rPr>
              <w:fldChar w:fldCharType="end"/>
            </w:r>
          </w:p>
        </w:tc>
      </w:tr>
      <w:tr w:rsidR="007D71F0" w:rsidRPr="007D71F0" w14:paraId="708C2877" w14:textId="77777777" w:rsidTr="00D61836">
        <w:tc>
          <w:tcPr>
            <w:tcW w:w="8926" w:type="dxa"/>
            <w:shd w:val="clear" w:color="auto" w:fill="DAEBE6"/>
          </w:tcPr>
          <w:p w14:paraId="1DC4B6BC" w14:textId="604A2EDB" w:rsidR="007D71F0" w:rsidRPr="007D71F0" w:rsidRDefault="007D71F0" w:rsidP="007D71F0">
            <w:pPr>
              <w:pStyle w:val="NormalWeb"/>
              <w:spacing w:before="0" w:beforeAutospacing="0" w:after="120" w:afterAutospacing="0"/>
              <w:jc w:val="both"/>
              <w:rPr>
                <w:rFonts w:asciiTheme="minorHAnsi" w:hAnsiTheme="minorHAnsi" w:cstheme="minorHAnsi"/>
                <w:b/>
                <w:bCs/>
                <w:sz w:val="28"/>
                <w:szCs w:val="28"/>
              </w:rPr>
            </w:pPr>
            <w:r w:rsidRPr="007D71F0">
              <w:rPr>
                <w:rFonts w:asciiTheme="minorHAnsi" w:hAnsiTheme="minorHAnsi" w:cstheme="minorHAnsi"/>
                <w:b/>
                <w:bCs/>
                <w:sz w:val="28"/>
                <w:szCs w:val="28"/>
              </w:rPr>
              <w:t>Q. Have you completed/updated your weight management action plan as detailed in the Drug Tariff wording above?</w:t>
            </w:r>
          </w:p>
        </w:tc>
        <w:tc>
          <w:tcPr>
            <w:tcW w:w="1530" w:type="dxa"/>
            <w:shd w:val="clear" w:color="auto" w:fill="DAEBE6"/>
          </w:tcPr>
          <w:p w14:paraId="1EA30F3C" w14:textId="2F63C731" w:rsidR="007D71F0" w:rsidRPr="007D71F0" w:rsidRDefault="007D71F0" w:rsidP="00D61836">
            <w:pPr>
              <w:spacing w:before="120"/>
              <w:jc w:val="center"/>
              <w:rPr>
                <w:rFonts w:cstheme="minorHAnsi"/>
                <w:b/>
                <w:bCs/>
                <w:sz w:val="28"/>
                <w:szCs w:val="28"/>
              </w:rPr>
            </w:pPr>
            <w:r w:rsidRPr="007D71F0">
              <w:rPr>
                <w:rFonts w:cstheme="minorHAnsi"/>
                <w:b/>
                <w:bCs/>
                <w:sz w:val="28"/>
                <w:szCs w:val="28"/>
              </w:rPr>
              <w:fldChar w:fldCharType="begin">
                <w:ffData>
                  <w:name w:val="Check2"/>
                  <w:enabled/>
                  <w:calcOnExit w:val="0"/>
                  <w:checkBox>
                    <w:sizeAuto/>
                    <w:default w:val="0"/>
                  </w:checkBox>
                </w:ffData>
              </w:fldChar>
            </w:r>
            <w:r w:rsidRPr="007D71F0">
              <w:rPr>
                <w:rFonts w:cstheme="minorHAnsi"/>
                <w:b/>
                <w:bCs/>
                <w:sz w:val="28"/>
                <w:szCs w:val="28"/>
              </w:rPr>
              <w:instrText xml:space="preserve"> FORMCHECKBOX </w:instrText>
            </w:r>
            <w:r w:rsidR="00DD0F2B">
              <w:rPr>
                <w:rFonts w:cstheme="minorHAnsi"/>
                <w:b/>
                <w:bCs/>
                <w:sz w:val="28"/>
                <w:szCs w:val="28"/>
              </w:rPr>
            </w:r>
            <w:r w:rsidR="00DD0F2B">
              <w:rPr>
                <w:rFonts w:cstheme="minorHAnsi"/>
                <w:b/>
                <w:bCs/>
                <w:sz w:val="28"/>
                <w:szCs w:val="28"/>
              </w:rPr>
              <w:fldChar w:fldCharType="separate"/>
            </w:r>
            <w:r w:rsidRPr="007D71F0">
              <w:rPr>
                <w:rFonts w:cstheme="minorHAnsi"/>
                <w:b/>
                <w:bCs/>
                <w:sz w:val="28"/>
                <w:szCs w:val="28"/>
              </w:rPr>
              <w:fldChar w:fldCharType="end"/>
            </w:r>
          </w:p>
        </w:tc>
      </w:tr>
      <w:tr w:rsidR="00615591" w:rsidRPr="007D71F0" w14:paraId="6B636105" w14:textId="77777777" w:rsidTr="00D61836">
        <w:tc>
          <w:tcPr>
            <w:tcW w:w="8926" w:type="dxa"/>
            <w:shd w:val="clear" w:color="auto" w:fill="DAEBE6"/>
          </w:tcPr>
          <w:p w14:paraId="2846D57B" w14:textId="6769ABAA" w:rsidR="00615591" w:rsidRPr="007D71F0" w:rsidRDefault="00615591" w:rsidP="007D71F0">
            <w:pPr>
              <w:spacing w:after="120"/>
              <w:jc w:val="both"/>
              <w:rPr>
                <w:rFonts w:cstheme="minorHAnsi"/>
                <w:b/>
                <w:bCs/>
                <w:sz w:val="28"/>
                <w:szCs w:val="28"/>
              </w:rPr>
            </w:pPr>
            <w:r w:rsidRPr="007D71F0">
              <w:rPr>
                <w:rFonts w:cstheme="minorHAnsi"/>
                <w:b/>
                <w:bCs/>
                <w:sz w:val="28"/>
                <w:szCs w:val="28"/>
              </w:rPr>
              <w:t xml:space="preserve">Q. Do you have at least one member of staff (for example, a registered pharmacy professional or nominated team member) who is able to weigh people, calculate their BMI using an appropriate BMI calculator such as, the </w:t>
            </w:r>
            <w:hyperlink r:id="rId100" w:history="1">
              <w:r w:rsidRPr="007D71F0">
                <w:rPr>
                  <w:rStyle w:val="Hyperlink"/>
                  <w:rFonts w:cstheme="minorHAnsi"/>
                  <w:b/>
                  <w:bCs/>
                  <w:color w:val="519680"/>
                  <w:sz w:val="28"/>
                  <w:szCs w:val="28"/>
                </w:rPr>
                <w:t>NHS healthy weight calculator</w:t>
              </w:r>
            </w:hyperlink>
            <w:r w:rsidRPr="007D71F0">
              <w:rPr>
                <w:rFonts w:cstheme="minorHAnsi"/>
                <w:b/>
                <w:bCs/>
                <w:sz w:val="28"/>
                <w:szCs w:val="28"/>
              </w:rPr>
              <w:t xml:space="preserve"> and measure waist circumference, and is able to support those who wish to lose weight through advice and referral to Local Authority funded tier 2 weight management services or the </w:t>
            </w:r>
            <w:hyperlink r:id="rId101" w:history="1">
              <w:r w:rsidRPr="007D71F0">
                <w:rPr>
                  <w:rStyle w:val="Hyperlink"/>
                  <w:rFonts w:cstheme="minorHAnsi"/>
                  <w:b/>
                  <w:bCs/>
                  <w:color w:val="519680"/>
                  <w:sz w:val="28"/>
                  <w:szCs w:val="28"/>
                </w:rPr>
                <w:t>NHS Digital Weight Management Programme</w:t>
              </w:r>
            </w:hyperlink>
            <w:r w:rsidRPr="007D71F0">
              <w:rPr>
                <w:rFonts w:cstheme="minorHAnsi"/>
                <w:b/>
                <w:bCs/>
                <w:sz w:val="28"/>
                <w:szCs w:val="28"/>
              </w:rPr>
              <w:t xml:space="preserve"> (where the individuals meet the criteria for referral)?</w:t>
            </w:r>
          </w:p>
        </w:tc>
        <w:tc>
          <w:tcPr>
            <w:tcW w:w="1530" w:type="dxa"/>
            <w:shd w:val="clear" w:color="auto" w:fill="DAEBE6"/>
          </w:tcPr>
          <w:p w14:paraId="40788A6D" w14:textId="5282D4D6" w:rsidR="00615591" w:rsidRPr="007D71F0" w:rsidRDefault="00615591" w:rsidP="00D61836">
            <w:pPr>
              <w:spacing w:before="120"/>
              <w:jc w:val="center"/>
              <w:rPr>
                <w:rFonts w:cstheme="minorHAnsi"/>
                <w:b/>
                <w:bCs/>
                <w:sz w:val="28"/>
                <w:szCs w:val="28"/>
              </w:rPr>
            </w:pPr>
            <w:r w:rsidRPr="007D71F0">
              <w:rPr>
                <w:rFonts w:cstheme="minorHAnsi"/>
                <w:b/>
                <w:bCs/>
                <w:sz w:val="28"/>
                <w:szCs w:val="28"/>
              </w:rPr>
              <w:fldChar w:fldCharType="begin">
                <w:ffData>
                  <w:name w:val="Check2"/>
                  <w:enabled/>
                  <w:calcOnExit w:val="0"/>
                  <w:checkBox>
                    <w:sizeAuto/>
                    <w:default w:val="0"/>
                  </w:checkBox>
                </w:ffData>
              </w:fldChar>
            </w:r>
            <w:r w:rsidRPr="007D71F0">
              <w:rPr>
                <w:rFonts w:cstheme="minorHAnsi"/>
                <w:b/>
                <w:bCs/>
                <w:sz w:val="28"/>
                <w:szCs w:val="28"/>
              </w:rPr>
              <w:instrText xml:space="preserve"> FORMCHECKBOX </w:instrText>
            </w:r>
            <w:r w:rsidR="00DD0F2B">
              <w:rPr>
                <w:rFonts w:cstheme="minorHAnsi"/>
                <w:b/>
                <w:bCs/>
                <w:sz w:val="28"/>
                <w:szCs w:val="28"/>
              </w:rPr>
            </w:r>
            <w:r w:rsidR="00DD0F2B">
              <w:rPr>
                <w:rFonts w:cstheme="minorHAnsi"/>
                <w:b/>
                <w:bCs/>
                <w:sz w:val="28"/>
                <w:szCs w:val="28"/>
              </w:rPr>
              <w:fldChar w:fldCharType="separate"/>
            </w:r>
            <w:r w:rsidRPr="007D71F0">
              <w:rPr>
                <w:rFonts w:cstheme="minorHAnsi"/>
                <w:b/>
                <w:bCs/>
                <w:sz w:val="28"/>
                <w:szCs w:val="28"/>
              </w:rPr>
              <w:fldChar w:fldCharType="end"/>
            </w:r>
          </w:p>
        </w:tc>
      </w:tr>
      <w:tr w:rsidR="00615591" w:rsidRPr="007D71F0" w14:paraId="7A1565BA" w14:textId="77777777" w:rsidTr="00D61836">
        <w:tc>
          <w:tcPr>
            <w:tcW w:w="8926" w:type="dxa"/>
            <w:shd w:val="clear" w:color="auto" w:fill="DAEBE6"/>
          </w:tcPr>
          <w:p w14:paraId="695D2239" w14:textId="79377B48" w:rsidR="00615591" w:rsidRPr="007D71F0" w:rsidRDefault="00615591" w:rsidP="00615591">
            <w:pPr>
              <w:spacing w:after="120"/>
              <w:jc w:val="both"/>
              <w:rPr>
                <w:rFonts w:cstheme="minorHAnsi"/>
                <w:b/>
                <w:bCs/>
                <w:sz w:val="28"/>
                <w:szCs w:val="28"/>
              </w:rPr>
            </w:pPr>
            <w:r w:rsidRPr="007D71F0">
              <w:rPr>
                <w:rFonts w:cstheme="minorHAnsi"/>
                <w:b/>
                <w:bCs/>
                <w:sz w:val="28"/>
                <w:szCs w:val="28"/>
              </w:rPr>
              <w:t>Q. Do you have equipment at your pharmacy to accurately measure height, weight and waist circumference?</w:t>
            </w:r>
          </w:p>
        </w:tc>
        <w:tc>
          <w:tcPr>
            <w:tcW w:w="1530" w:type="dxa"/>
            <w:shd w:val="clear" w:color="auto" w:fill="DAEBE6"/>
          </w:tcPr>
          <w:p w14:paraId="34F6C5F7" w14:textId="60816461" w:rsidR="00615591" w:rsidRPr="007D71F0" w:rsidRDefault="00615591" w:rsidP="00615591">
            <w:pPr>
              <w:spacing w:before="120"/>
              <w:jc w:val="center"/>
              <w:rPr>
                <w:rFonts w:cstheme="minorHAnsi"/>
                <w:b/>
                <w:bCs/>
                <w:sz w:val="28"/>
                <w:szCs w:val="28"/>
              </w:rPr>
            </w:pPr>
            <w:r w:rsidRPr="007D71F0">
              <w:rPr>
                <w:rFonts w:cstheme="minorHAnsi"/>
                <w:b/>
                <w:bCs/>
                <w:sz w:val="28"/>
                <w:szCs w:val="28"/>
              </w:rPr>
              <w:fldChar w:fldCharType="begin">
                <w:ffData>
                  <w:name w:val="Check2"/>
                  <w:enabled/>
                  <w:calcOnExit w:val="0"/>
                  <w:checkBox>
                    <w:sizeAuto/>
                    <w:default w:val="0"/>
                  </w:checkBox>
                </w:ffData>
              </w:fldChar>
            </w:r>
            <w:r w:rsidRPr="007D71F0">
              <w:rPr>
                <w:rFonts w:cstheme="minorHAnsi"/>
                <w:b/>
                <w:bCs/>
                <w:sz w:val="28"/>
                <w:szCs w:val="28"/>
              </w:rPr>
              <w:instrText xml:space="preserve"> FORMCHECKBOX </w:instrText>
            </w:r>
            <w:r w:rsidR="00DD0F2B">
              <w:rPr>
                <w:rFonts w:cstheme="minorHAnsi"/>
                <w:b/>
                <w:bCs/>
                <w:sz w:val="28"/>
                <w:szCs w:val="28"/>
              </w:rPr>
            </w:r>
            <w:r w:rsidR="00DD0F2B">
              <w:rPr>
                <w:rFonts w:cstheme="minorHAnsi"/>
                <w:b/>
                <w:bCs/>
                <w:sz w:val="28"/>
                <w:szCs w:val="28"/>
              </w:rPr>
              <w:fldChar w:fldCharType="separate"/>
            </w:r>
            <w:r w:rsidRPr="007D71F0">
              <w:rPr>
                <w:rFonts w:cstheme="minorHAnsi"/>
                <w:b/>
                <w:bCs/>
                <w:sz w:val="28"/>
                <w:szCs w:val="28"/>
              </w:rPr>
              <w:fldChar w:fldCharType="end"/>
            </w:r>
          </w:p>
        </w:tc>
      </w:tr>
      <w:tr w:rsidR="00DD58CE" w:rsidRPr="007D71F0" w14:paraId="63D965B6" w14:textId="77777777" w:rsidTr="005D5EB4">
        <w:trPr>
          <w:trHeight w:val="664"/>
        </w:trPr>
        <w:tc>
          <w:tcPr>
            <w:tcW w:w="8926" w:type="dxa"/>
            <w:shd w:val="clear" w:color="auto" w:fill="DAEBE6"/>
          </w:tcPr>
          <w:p w14:paraId="3E07116D" w14:textId="60DEB2F9" w:rsidR="00DD58CE" w:rsidRPr="007D71F0" w:rsidRDefault="00DD58CE" w:rsidP="00DD58CE">
            <w:pPr>
              <w:jc w:val="both"/>
              <w:rPr>
                <w:rFonts w:cstheme="minorHAnsi"/>
                <w:b/>
                <w:bCs/>
                <w:sz w:val="28"/>
                <w:szCs w:val="28"/>
              </w:rPr>
            </w:pPr>
            <w:r>
              <w:rPr>
                <w:b/>
                <w:bCs/>
                <w:sz w:val="28"/>
                <w:szCs w:val="28"/>
              </w:rPr>
              <w:t>Q. Have you decided and informed the team how to collect the required information (see above) for the duration of the PQS?</w:t>
            </w:r>
          </w:p>
        </w:tc>
        <w:tc>
          <w:tcPr>
            <w:tcW w:w="1530" w:type="dxa"/>
            <w:shd w:val="clear" w:color="auto" w:fill="DAEBE6"/>
          </w:tcPr>
          <w:p w14:paraId="30345CD0" w14:textId="5A84D6FE" w:rsidR="00DD58CE" w:rsidRPr="007D71F0" w:rsidRDefault="00DD58CE" w:rsidP="00DD58CE">
            <w:pPr>
              <w:spacing w:before="120"/>
              <w:jc w:val="center"/>
              <w:rPr>
                <w:rFonts w:cstheme="minorHAnsi"/>
                <w:b/>
                <w:bCs/>
                <w:sz w:val="28"/>
                <w:szCs w:val="28"/>
              </w:rPr>
            </w:pPr>
            <w:r w:rsidRPr="007D71F0">
              <w:rPr>
                <w:rFonts w:cstheme="minorHAnsi"/>
                <w:b/>
                <w:bCs/>
                <w:sz w:val="28"/>
                <w:szCs w:val="28"/>
              </w:rPr>
              <w:fldChar w:fldCharType="begin">
                <w:ffData>
                  <w:name w:val="Check2"/>
                  <w:enabled/>
                  <w:calcOnExit w:val="0"/>
                  <w:checkBox>
                    <w:sizeAuto/>
                    <w:default w:val="0"/>
                  </w:checkBox>
                </w:ffData>
              </w:fldChar>
            </w:r>
            <w:r w:rsidRPr="007D71F0">
              <w:rPr>
                <w:rFonts w:cstheme="minorHAnsi"/>
                <w:b/>
                <w:bCs/>
                <w:sz w:val="28"/>
                <w:szCs w:val="28"/>
              </w:rPr>
              <w:instrText xml:space="preserve"> FORMCHECKBOX </w:instrText>
            </w:r>
            <w:r w:rsidR="00DD0F2B">
              <w:rPr>
                <w:rFonts w:cstheme="minorHAnsi"/>
                <w:b/>
                <w:bCs/>
                <w:sz w:val="28"/>
                <w:szCs w:val="28"/>
              </w:rPr>
            </w:r>
            <w:r w:rsidR="00DD0F2B">
              <w:rPr>
                <w:rFonts w:cstheme="minorHAnsi"/>
                <w:b/>
                <w:bCs/>
                <w:sz w:val="28"/>
                <w:szCs w:val="28"/>
              </w:rPr>
              <w:fldChar w:fldCharType="separate"/>
            </w:r>
            <w:r w:rsidRPr="007D71F0">
              <w:rPr>
                <w:rFonts w:cstheme="minorHAnsi"/>
                <w:b/>
                <w:bCs/>
                <w:sz w:val="28"/>
                <w:szCs w:val="28"/>
              </w:rPr>
              <w:fldChar w:fldCharType="end"/>
            </w:r>
          </w:p>
        </w:tc>
      </w:tr>
      <w:tr w:rsidR="00DD58CE" w:rsidRPr="007D71F0" w14:paraId="29B8D6E6" w14:textId="77777777" w:rsidTr="005D5EB4">
        <w:trPr>
          <w:trHeight w:val="664"/>
        </w:trPr>
        <w:tc>
          <w:tcPr>
            <w:tcW w:w="8926" w:type="dxa"/>
            <w:shd w:val="clear" w:color="auto" w:fill="DAEBE6"/>
          </w:tcPr>
          <w:p w14:paraId="1824646B" w14:textId="1B64404D" w:rsidR="00DD58CE" w:rsidRPr="007D71F0" w:rsidRDefault="00DD58CE" w:rsidP="00DD58CE">
            <w:pPr>
              <w:jc w:val="both"/>
              <w:rPr>
                <w:rFonts w:cstheme="minorHAnsi"/>
                <w:b/>
                <w:bCs/>
                <w:sz w:val="28"/>
                <w:szCs w:val="28"/>
              </w:rPr>
            </w:pPr>
            <w:r w:rsidRPr="007D71F0">
              <w:rPr>
                <w:rFonts w:cstheme="minorHAnsi"/>
                <w:b/>
                <w:bCs/>
                <w:sz w:val="28"/>
                <w:szCs w:val="28"/>
              </w:rPr>
              <w:t>Q. Have the pharmacy team proactively discussed weight management with a minimum of 25 patients</w:t>
            </w:r>
            <w:r>
              <w:rPr>
                <w:rFonts w:cstheme="minorHAnsi"/>
                <w:b/>
                <w:bCs/>
                <w:sz w:val="28"/>
                <w:szCs w:val="28"/>
              </w:rPr>
              <w:t>?</w:t>
            </w:r>
          </w:p>
        </w:tc>
        <w:tc>
          <w:tcPr>
            <w:tcW w:w="1530" w:type="dxa"/>
            <w:shd w:val="clear" w:color="auto" w:fill="DAEBE6"/>
          </w:tcPr>
          <w:p w14:paraId="472D2387" w14:textId="4A7439D8" w:rsidR="00DD58CE" w:rsidRPr="007D71F0" w:rsidRDefault="00DD58CE" w:rsidP="00DD58CE">
            <w:pPr>
              <w:spacing w:before="120"/>
              <w:jc w:val="center"/>
              <w:rPr>
                <w:rFonts w:cstheme="minorHAnsi"/>
                <w:b/>
                <w:bCs/>
                <w:sz w:val="28"/>
                <w:szCs w:val="28"/>
              </w:rPr>
            </w:pPr>
            <w:r w:rsidRPr="007D71F0">
              <w:rPr>
                <w:rFonts w:cstheme="minorHAnsi"/>
                <w:b/>
                <w:bCs/>
                <w:sz w:val="28"/>
                <w:szCs w:val="28"/>
              </w:rPr>
              <w:fldChar w:fldCharType="begin">
                <w:ffData>
                  <w:name w:val="Check2"/>
                  <w:enabled/>
                  <w:calcOnExit w:val="0"/>
                  <w:checkBox>
                    <w:sizeAuto/>
                    <w:default w:val="0"/>
                  </w:checkBox>
                </w:ffData>
              </w:fldChar>
            </w:r>
            <w:r w:rsidRPr="007D71F0">
              <w:rPr>
                <w:rFonts w:cstheme="minorHAnsi"/>
                <w:b/>
                <w:bCs/>
                <w:sz w:val="28"/>
                <w:szCs w:val="28"/>
              </w:rPr>
              <w:instrText xml:space="preserve"> FORMCHECKBOX </w:instrText>
            </w:r>
            <w:r w:rsidR="00DD0F2B">
              <w:rPr>
                <w:rFonts w:cstheme="minorHAnsi"/>
                <w:b/>
                <w:bCs/>
                <w:sz w:val="28"/>
                <w:szCs w:val="28"/>
              </w:rPr>
            </w:r>
            <w:r w:rsidR="00DD0F2B">
              <w:rPr>
                <w:rFonts w:cstheme="minorHAnsi"/>
                <w:b/>
                <w:bCs/>
                <w:sz w:val="28"/>
                <w:szCs w:val="28"/>
              </w:rPr>
              <w:fldChar w:fldCharType="separate"/>
            </w:r>
            <w:r w:rsidRPr="007D71F0">
              <w:rPr>
                <w:rFonts w:cstheme="minorHAnsi"/>
                <w:b/>
                <w:bCs/>
                <w:sz w:val="28"/>
                <w:szCs w:val="28"/>
              </w:rPr>
              <w:fldChar w:fldCharType="end"/>
            </w:r>
          </w:p>
        </w:tc>
      </w:tr>
      <w:tr w:rsidR="00DD58CE" w:rsidRPr="007D71F0" w14:paraId="45FE1488" w14:textId="77777777" w:rsidTr="00D61836">
        <w:tc>
          <w:tcPr>
            <w:tcW w:w="8926" w:type="dxa"/>
            <w:shd w:val="clear" w:color="auto" w:fill="DAEBE6"/>
          </w:tcPr>
          <w:p w14:paraId="07155CDE" w14:textId="06BCF5D1" w:rsidR="00DD58CE" w:rsidRPr="007D71F0" w:rsidRDefault="00DD58CE" w:rsidP="00DD58CE">
            <w:pPr>
              <w:spacing w:after="120"/>
              <w:jc w:val="both"/>
              <w:rPr>
                <w:rFonts w:cstheme="minorHAnsi"/>
                <w:b/>
                <w:bCs/>
                <w:sz w:val="28"/>
                <w:szCs w:val="28"/>
              </w:rPr>
            </w:pPr>
            <w:r w:rsidRPr="007D71F0">
              <w:rPr>
                <w:rFonts w:cstheme="minorHAnsi"/>
                <w:b/>
                <w:bCs/>
                <w:sz w:val="28"/>
                <w:szCs w:val="28"/>
              </w:rPr>
              <w:t xml:space="preserve">Q. Have you made one or more referrals to a Local Authority funded tier 2 weight management services or the </w:t>
            </w:r>
            <w:hyperlink r:id="rId102" w:history="1">
              <w:r w:rsidRPr="007D71F0">
                <w:rPr>
                  <w:rStyle w:val="Hyperlink"/>
                  <w:rFonts w:cstheme="minorHAnsi"/>
                  <w:b/>
                  <w:bCs/>
                  <w:color w:val="519680"/>
                  <w:sz w:val="28"/>
                  <w:szCs w:val="28"/>
                </w:rPr>
                <w:t>NHS Digital Weight Management Programme</w:t>
              </w:r>
            </w:hyperlink>
            <w:r w:rsidRPr="007D71F0">
              <w:rPr>
                <w:rFonts w:cstheme="minorHAnsi"/>
                <w:b/>
                <w:bCs/>
                <w:sz w:val="28"/>
                <w:szCs w:val="28"/>
              </w:rPr>
              <w:t xml:space="preserve"> (where the individuals meet the criteria for referral)?</w:t>
            </w:r>
          </w:p>
        </w:tc>
        <w:tc>
          <w:tcPr>
            <w:tcW w:w="1530" w:type="dxa"/>
            <w:shd w:val="clear" w:color="auto" w:fill="DAEBE6"/>
          </w:tcPr>
          <w:p w14:paraId="59986240" w14:textId="35B94847" w:rsidR="00DD58CE" w:rsidRPr="007D71F0" w:rsidRDefault="00DD58CE" w:rsidP="00DD58CE">
            <w:pPr>
              <w:spacing w:before="120"/>
              <w:jc w:val="center"/>
              <w:rPr>
                <w:rFonts w:cstheme="minorHAnsi"/>
                <w:b/>
                <w:bCs/>
                <w:sz w:val="28"/>
                <w:szCs w:val="28"/>
              </w:rPr>
            </w:pPr>
            <w:r w:rsidRPr="007D71F0">
              <w:rPr>
                <w:rFonts w:cstheme="minorHAnsi"/>
                <w:b/>
                <w:bCs/>
                <w:sz w:val="28"/>
                <w:szCs w:val="28"/>
              </w:rPr>
              <w:fldChar w:fldCharType="begin">
                <w:ffData>
                  <w:name w:val="Check2"/>
                  <w:enabled/>
                  <w:calcOnExit w:val="0"/>
                  <w:checkBox>
                    <w:sizeAuto/>
                    <w:default w:val="0"/>
                  </w:checkBox>
                </w:ffData>
              </w:fldChar>
            </w:r>
            <w:r w:rsidRPr="007D71F0">
              <w:rPr>
                <w:rFonts w:cstheme="minorHAnsi"/>
                <w:b/>
                <w:bCs/>
                <w:sz w:val="28"/>
                <w:szCs w:val="28"/>
              </w:rPr>
              <w:instrText xml:space="preserve"> FORMCHECKBOX </w:instrText>
            </w:r>
            <w:r w:rsidR="00DD0F2B">
              <w:rPr>
                <w:rFonts w:cstheme="minorHAnsi"/>
                <w:b/>
                <w:bCs/>
                <w:sz w:val="28"/>
                <w:szCs w:val="28"/>
              </w:rPr>
            </w:r>
            <w:r w:rsidR="00DD0F2B">
              <w:rPr>
                <w:rFonts w:cstheme="minorHAnsi"/>
                <w:b/>
                <w:bCs/>
                <w:sz w:val="28"/>
                <w:szCs w:val="28"/>
              </w:rPr>
              <w:fldChar w:fldCharType="separate"/>
            </w:r>
            <w:r w:rsidRPr="007D71F0">
              <w:rPr>
                <w:rFonts w:cstheme="minorHAnsi"/>
                <w:b/>
                <w:bCs/>
                <w:sz w:val="28"/>
                <w:szCs w:val="28"/>
              </w:rPr>
              <w:fldChar w:fldCharType="end"/>
            </w:r>
          </w:p>
        </w:tc>
      </w:tr>
    </w:tbl>
    <w:p w14:paraId="064AFD36" w14:textId="74607E27" w:rsidR="005D5EB4" w:rsidRDefault="005D5EB4" w:rsidP="005D5EB4">
      <w:pPr>
        <w:spacing w:before="120" w:after="120" w:line="240" w:lineRule="auto"/>
        <w:jc w:val="both"/>
      </w:pPr>
      <w:r>
        <w:t>T</w:t>
      </w:r>
      <w:r w:rsidRPr="00AA218A">
        <w:t xml:space="preserve">he below table can be used to record details of </w:t>
      </w:r>
      <w:r>
        <w:t>all non-registered, patient-facing pharmacy staff who provide health advice that have completed the PHE All Our Health: bitesize training and assessments on Adult Obesity and Childhood Obesity (</w:t>
      </w:r>
      <w:r w:rsidR="005E4A70">
        <w:t xml:space="preserve">on the day of the PQS declaration, </w:t>
      </w:r>
      <w:r>
        <w:t xml:space="preserve">contractors will be required to enter the total number of non-registered, </w:t>
      </w:r>
      <w:r>
        <w:lastRenderedPageBreak/>
        <w:t xml:space="preserve">patient-facing pharmacy staff </w:t>
      </w:r>
      <w:r w:rsidR="00ED6F95">
        <w:t xml:space="preserve">(who provide health advice) </w:t>
      </w:r>
      <w:r w:rsidR="005E4A70">
        <w:t xml:space="preserve">working at the pharmacy </w:t>
      </w:r>
      <w:r>
        <w:t>who have completed th</w:t>
      </w:r>
      <w:r w:rsidR="00A2207F">
        <w:t>e</w:t>
      </w:r>
      <w:r>
        <w:t xml:space="preserve"> training and assessmen</w:t>
      </w:r>
      <w:r w:rsidR="00EC7D68">
        <w:t>ts</w:t>
      </w:r>
      <w:r>
        <w:t>).</w:t>
      </w:r>
    </w:p>
    <w:tbl>
      <w:tblPr>
        <w:tblStyle w:val="TableGrid"/>
        <w:tblW w:w="5000" w:type="pct"/>
        <w:tblLook w:val="04A0" w:firstRow="1" w:lastRow="0" w:firstColumn="1" w:lastColumn="0" w:noHBand="0" w:noVBand="1"/>
      </w:tblPr>
      <w:tblGrid>
        <w:gridCol w:w="5228"/>
        <w:gridCol w:w="5228"/>
      </w:tblGrid>
      <w:tr w:rsidR="005D5EB4" w14:paraId="2C6EDA58" w14:textId="77777777" w:rsidTr="00D61836">
        <w:trPr>
          <w:trHeight w:val="250"/>
        </w:trPr>
        <w:tc>
          <w:tcPr>
            <w:tcW w:w="2500" w:type="pct"/>
            <w:shd w:val="clear" w:color="auto" w:fill="FFFFFF" w:themeFill="background1"/>
            <w:hideMark/>
          </w:tcPr>
          <w:p w14:paraId="05E0C4E1" w14:textId="77777777" w:rsidR="005D5EB4" w:rsidRDefault="005D5EB4" w:rsidP="00D61836">
            <w:pPr>
              <w:jc w:val="both"/>
              <w:rPr>
                <w:b/>
                <w:color w:val="519680"/>
              </w:rPr>
            </w:pPr>
            <w:r>
              <w:rPr>
                <w:b/>
                <w:color w:val="519680"/>
              </w:rPr>
              <w:t>Non-registered patient-facing pharmacy staff member’s</w:t>
            </w:r>
            <w:r w:rsidRPr="00405394">
              <w:rPr>
                <w:b/>
                <w:color w:val="519680"/>
              </w:rPr>
              <w:t xml:space="preserve"> name</w:t>
            </w:r>
            <w:r>
              <w:rPr>
                <w:b/>
                <w:color w:val="519680"/>
              </w:rPr>
              <w:t xml:space="preserve"> who provides health advice</w:t>
            </w:r>
          </w:p>
          <w:p w14:paraId="1AEDB16D" w14:textId="77777777" w:rsidR="005D5EB4" w:rsidRPr="000E76AB" w:rsidRDefault="005D5EB4" w:rsidP="00D61836">
            <w:pPr>
              <w:jc w:val="both"/>
              <w:rPr>
                <w:b/>
                <w:color w:val="519680"/>
              </w:rPr>
            </w:pPr>
          </w:p>
        </w:tc>
        <w:tc>
          <w:tcPr>
            <w:tcW w:w="2500" w:type="pct"/>
            <w:shd w:val="clear" w:color="auto" w:fill="FFFFFF" w:themeFill="background1"/>
            <w:hideMark/>
          </w:tcPr>
          <w:p w14:paraId="2BBC533A" w14:textId="77777777" w:rsidR="005D5EB4" w:rsidRPr="000E76AB" w:rsidRDefault="005D5EB4" w:rsidP="00D61836">
            <w:pPr>
              <w:jc w:val="both"/>
              <w:rPr>
                <w:b/>
                <w:color w:val="519680"/>
              </w:rPr>
            </w:pPr>
            <w:r w:rsidRPr="000E76AB">
              <w:rPr>
                <w:b/>
                <w:color w:val="519680"/>
              </w:rPr>
              <w:t>Date completed</w:t>
            </w:r>
          </w:p>
          <w:p w14:paraId="72D1AD7C" w14:textId="77777777" w:rsidR="005D5EB4" w:rsidRPr="000E76AB" w:rsidRDefault="005D5EB4" w:rsidP="00D61836">
            <w:pPr>
              <w:jc w:val="both"/>
              <w:rPr>
                <w:b/>
                <w:color w:val="519680"/>
              </w:rPr>
            </w:pPr>
          </w:p>
          <w:p w14:paraId="70F970F2" w14:textId="77777777" w:rsidR="005D5EB4" w:rsidRPr="000E76AB" w:rsidRDefault="005D5EB4" w:rsidP="00D61836">
            <w:pPr>
              <w:jc w:val="both"/>
              <w:rPr>
                <w:b/>
                <w:color w:val="519680"/>
              </w:rPr>
            </w:pPr>
          </w:p>
        </w:tc>
      </w:tr>
      <w:tr w:rsidR="005D5EB4" w14:paraId="090C9676" w14:textId="77777777" w:rsidTr="00D61836">
        <w:trPr>
          <w:trHeight w:val="250"/>
        </w:trPr>
        <w:tc>
          <w:tcPr>
            <w:tcW w:w="2500" w:type="pct"/>
          </w:tcPr>
          <w:p w14:paraId="33BB2122" w14:textId="77777777" w:rsidR="005D5EB4" w:rsidRDefault="005D5EB4" w:rsidP="00D61836">
            <w:pPr>
              <w:jc w:val="both"/>
              <w:rPr>
                <w:b/>
                <w:color w:val="519680"/>
              </w:rPr>
            </w:pPr>
          </w:p>
          <w:p w14:paraId="2CF2F3EA" w14:textId="77777777" w:rsidR="005D5EB4" w:rsidRPr="00405394" w:rsidRDefault="005D5EB4" w:rsidP="00D61836">
            <w:pPr>
              <w:jc w:val="both"/>
              <w:rPr>
                <w:b/>
                <w:color w:val="519680"/>
              </w:rPr>
            </w:pPr>
          </w:p>
        </w:tc>
        <w:tc>
          <w:tcPr>
            <w:tcW w:w="2500" w:type="pct"/>
          </w:tcPr>
          <w:p w14:paraId="7F841452" w14:textId="77777777" w:rsidR="005D5EB4" w:rsidRPr="00405394" w:rsidRDefault="005D5EB4" w:rsidP="00D61836">
            <w:pPr>
              <w:jc w:val="both"/>
              <w:rPr>
                <w:b/>
                <w:color w:val="519680"/>
              </w:rPr>
            </w:pPr>
          </w:p>
        </w:tc>
      </w:tr>
      <w:tr w:rsidR="005D5EB4" w14:paraId="0C747DC4" w14:textId="77777777" w:rsidTr="00D61836">
        <w:trPr>
          <w:trHeight w:val="250"/>
        </w:trPr>
        <w:tc>
          <w:tcPr>
            <w:tcW w:w="2500" w:type="pct"/>
          </w:tcPr>
          <w:p w14:paraId="42F4EC55" w14:textId="77777777" w:rsidR="005D5EB4" w:rsidRDefault="005D5EB4" w:rsidP="00D61836">
            <w:pPr>
              <w:jc w:val="both"/>
              <w:rPr>
                <w:b/>
                <w:color w:val="519680"/>
              </w:rPr>
            </w:pPr>
          </w:p>
          <w:p w14:paraId="491B4CF3" w14:textId="77777777" w:rsidR="005D5EB4" w:rsidRPr="00405394" w:rsidRDefault="005D5EB4" w:rsidP="00D61836">
            <w:pPr>
              <w:jc w:val="both"/>
              <w:rPr>
                <w:b/>
                <w:color w:val="519680"/>
              </w:rPr>
            </w:pPr>
          </w:p>
        </w:tc>
        <w:tc>
          <w:tcPr>
            <w:tcW w:w="2500" w:type="pct"/>
          </w:tcPr>
          <w:p w14:paraId="3763D879" w14:textId="77777777" w:rsidR="005D5EB4" w:rsidRPr="00405394" w:rsidRDefault="005D5EB4" w:rsidP="00D61836">
            <w:pPr>
              <w:jc w:val="both"/>
              <w:rPr>
                <w:b/>
                <w:color w:val="519680"/>
              </w:rPr>
            </w:pPr>
          </w:p>
        </w:tc>
      </w:tr>
      <w:tr w:rsidR="005D5EB4" w14:paraId="17139011" w14:textId="77777777" w:rsidTr="00D61836">
        <w:trPr>
          <w:trHeight w:val="250"/>
        </w:trPr>
        <w:tc>
          <w:tcPr>
            <w:tcW w:w="2500" w:type="pct"/>
          </w:tcPr>
          <w:p w14:paraId="6C097994" w14:textId="77777777" w:rsidR="005D5EB4" w:rsidRDefault="005D5EB4" w:rsidP="00D61836">
            <w:pPr>
              <w:jc w:val="both"/>
              <w:rPr>
                <w:b/>
                <w:color w:val="519680"/>
              </w:rPr>
            </w:pPr>
          </w:p>
          <w:p w14:paraId="428A1781" w14:textId="77777777" w:rsidR="005D5EB4" w:rsidRPr="00405394" w:rsidRDefault="005D5EB4" w:rsidP="00D61836">
            <w:pPr>
              <w:jc w:val="both"/>
              <w:rPr>
                <w:b/>
                <w:color w:val="519680"/>
              </w:rPr>
            </w:pPr>
          </w:p>
        </w:tc>
        <w:tc>
          <w:tcPr>
            <w:tcW w:w="2500" w:type="pct"/>
          </w:tcPr>
          <w:p w14:paraId="46B489B4" w14:textId="77777777" w:rsidR="005D5EB4" w:rsidRPr="00405394" w:rsidRDefault="005D5EB4" w:rsidP="00D61836">
            <w:pPr>
              <w:jc w:val="both"/>
              <w:rPr>
                <w:b/>
                <w:color w:val="519680"/>
              </w:rPr>
            </w:pPr>
          </w:p>
        </w:tc>
      </w:tr>
      <w:tr w:rsidR="005D5EB4" w14:paraId="33F7A0A5" w14:textId="77777777" w:rsidTr="00D61836">
        <w:trPr>
          <w:trHeight w:val="250"/>
        </w:trPr>
        <w:tc>
          <w:tcPr>
            <w:tcW w:w="2500" w:type="pct"/>
          </w:tcPr>
          <w:p w14:paraId="648A8F33" w14:textId="77777777" w:rsidR="005D5EB4" w:rsidRDefault="005D5EB4" w:rsidP="00D61836">
            <w:pPr>
              <w:jc w:val="both"/>
              <w:rPr>
                <w:b/>
                <w:color w:val="519680"/>
              </w:rPr>
            </w:pPr>
          </w:p>
          <w:p w14:paraId="32A48C1E" w14:textId="77777777" w:rsidR="005D5EB4" w:rsidRPr="00405394" w:rsidRDefault="005D5EB4" w:rsidP="00D61836">
            <w:pPr>
              <w:jc w:val="both"/>
              <w:rPr>
                <w:b/>
                <w:color w:val="519680"/>
              </w:rPr>
            </w:pPr>
          </w:p>
        </w:tc>
        <w:tc>
          <w:tcPr>
            <w:tcW w:w="2500" w:type="pct"/>
          </w:tcPr>
          <w:p w14:paraId="6DA026A6" w14:textId="77777777" w:rsidR="005D5EB4" w:rsidRPr="00405394" w:rsidRDefault="005D5EB4" w:rsidP="00D61836">
            <w:pPr>
              <w:jc w:val="both"/>
              <w:rPr>
                <w:b/>
                <w:color w:val="519680"/>
              </w:rPr>
            </w:pPr>
          </w:p>
        </w:tc>
      </w:tr>
      <w:tr w:rsidR="005D5EB4" w14:paraId="325D11F9" w14:textId="77777777" w:rsidTr="00D61836">
        <w:trPr>
          <w:trHeight w:val="250"/>
        </w:trPr>
        <w:tc>
          <w:tcPr>
            <w:tcW w:w="2500" w:type="pct"/>
          </w:tcPr>
          <w:p w14:paraId="3DDABAF9" w14:textId="77777777" w:rsidR="005D5EB4" w:rsidRDefault="005D5EB4" w:rsidP="00D61836">
            <w:pPr>
              <w:jc w:val="both"/>
              <w:rPr>
                <w:b/>
                <w:color w:val="519680"/>
              </w:rPr>
            </w:pPr>
          </w:p>
          <w:p w14:paraId="0B43C4EB" w14:textId="77777777" w:rsidR="005D5EB4" w:rsidRPr="00405394" w:rsidRDefault="005D5EB4" w:rsidP="00D61836">
            <w:pPr>
              <w:jc w:val="both"/>
              <w:rPr>
                <w:b/>
                <w:color w:val="519680"/>
              </w:rPr>
            </w:pPr>
          </w:p>
        </w:tc>
        <w:tc>
          <w:tcPr>
            <w:tcW w:w="2500" w:type="pct"/>
          </w:tcPr>
          <w:p w14:paraId="41E61269" w14:textId="77777777" w:rsidR="005D5EB4" w:rsidRPr="00405394" w:rsidRDefault="005D5EB4" w:rsidP="00D61836">
            <w:pPr>
              <w:jc w:val="both"/>
              <w:rPr>
                <w:b/>
                <w:color w:val="519680"/>
              </w:rPr>
            </w:pPr>
          </w:p>
        </w:tc>
      </w:tr>
      <w:tr w:rsidR="005D5EB4" w14:paraId="7C3C7D6D" w14:textId="77777777" w:rsidTr="00D61836">
        <w:trPr>
          <w:trHeight w:val="250"/>
        </w:trPr>
        <w:tc>
          <w:tcPr>
            <w:tcW w:w="2500" w:type="pct"/>
          </w:tcPr>
          <w:p w14:paraId="37875067" w14:textId="77777777" w:rsidR="005D5EB4" w:rsidRDefault="005D5EB4" w:rsidP="00D61836">
            <w:pPr>
              <w:jc w:val="both"/>
              <w:rPr>
                <w:b/>
                <w:color w:val="519680"/>
              </w:rPr>
            </w:pPr>
          </w:p>
          <w:p w14:paraId="5D245C2E" w14:textId="77777777" w:rsidR="005D5EB4" w:rsidRPr="00405394" w:rsidRDefault="005D5EB4" w:rsidP="00D61836">
            <w:pPr>
              <w:jc w:val="both"/>
              <w:rPr>
                <w:b/>
                <w:color w:val="519680"/>
              </w:rPr>
            </w:pPr>
          </w:p>
        </w:tc>
        <w:tc>
          <w:tcPr>
            <w:tcW w:w="2500" w:type="pct"/>
          </w:tcPr>
          <w:p w14:paraId="56F1259B" w14:textId="77777777" w:rsidR="005D5EB4" w:rsidRPr="00405394" w:rsidRDefault="005D5EB4" w:rsidP="00D61836">
            <w:pPr>
              <w:jc w:val="both"/>
              <w:rPr>
                <w:b/>
                <w:color w:val="519680"/>
              </w:rPr>
            </w:pPr>
          </w:p>
        </w:tc>
      </w:tr>
      <w:tr w:rsidR="005D5EB4" w14:paraId="729F0F9A" w14:textId="77777777" w:rsidTr="00D61836">
        <w:trPr>
          <w:trHeight w:val="250"/>
        </w:trPr>
        <w:tc>
          <w:tcPr>
            <w:tcW w:w="2500" w:type="pct"/>
          </w:tcPr>
          <w:p w14:paraId="37A4C1CC" w14:textId="77777777" w:rsidR="005D5EB4" w:rsidRDefault="005D5EB4" w:rsidP="00D61836">
            <w:pPr>
              <w:jc w:val="both"/>
              <w:rPr>
                <w:b/>
                <w:color w:val="519680"/>
              </w:rPr>
            </w:pPr>
          </w:p>
          <w:p w14:paraId="46AB8B0C" w14:textId="77777777" w:rsidR="005D5EB4" w:rsidRPr="00405394" w:rsidRDefault="005D5EB4" w:rsidP="00D61836">
            <w:pPr>
              <w:jc w:val="both"/>
              <w:rPr>
                <w:b/>
                <w:color w:val="519680"/>
              </w:rPr>
            </w:pPr>
          </w:p>
        </w:tc>
        <w:tc>
          <w:tcPr>
            <w:tcW w:w="2500" w:type="pct"/>
          </w:tcPr>
          <w:p w14:paraId="3E022054" w14:textId="77777777" w:rsidR="005D5EB4" w:rsidRPr="00405394" w:rsidRDefault="005D5EB4" w:rsidP="00D61836">
            <w:pPr>
              <w:jc w:val="both"/>
              <w:rPr>
                <w:b/>
                <w:color w:val="519680"/>
              </w:rPr>
            </w:pPr>
          </w:p>
        </w:tc>
      </w:tr>
      <w:tr w:rsidR="005D5EB4" w14:paraId="325CDC74" w14:textId="77777777" w:rsidTr="00D61836">
        <w:trPr>
          <w:trHeight w:val="250"/>
        </w:trPr>
        <w:tc>
          <w:tcPr>
            <w:tcW w:w="2500" w:type="pct"/>
          </w:tcPr>
          <w:p w14:paraId="5B268606" w14:textId="77777777" w:rsidR="005D5EB4" w:rsidRDefault="005D5EB4" w:rsidP="00D61836">
            <w:pPr>
              <w:jc w:val="both"/>
              <w:rPr>
                <w:b/>
                <w:color w:val="519680"/>
              </w:rPr>
            </w:pPr>
          </w:p>
          <w:p w14:paraId="6FF0706A" w14:textId="77777777" w:rsidR="005D5EB4" w:rsidRDefault="005D5EB4" w:rsidP="00D61836">
            <w:pPr>
              <w:jc w:val="both"/>
              <w:rPr>
                <w:b/>
                <w:color w:val="519680"/>
              </w:rPr>
            </w:pPr>
          </w:p>
        </w:tc>
        <w:tc>
          <w:tcPr>
            <w:tcW w:w="2500" w:type="pct"/>
          </w:tcPr>
          <w:p w14:paraId="76158359" w14:textId="77777777" w:rsidR="005D5EB4" w:rsidRPr="00405394" w:rsidRDefault="005D5EB4" w:rsidP="00D61836">
            <w:pPr>
              <w:jc w:val="both"/>
              <w:rPr>
                <w:b/>
                <w:color w:val="519680"/>
              </w:rPr>
            </w:pPr>
          </w:p>
        </w:tc>
      </w:tr>
      <w:tr w:rsidR="005D5EB4" w14:paraId="0B70DA9F" w14:textId="77777777" w:rsidTr="00D61836">
        <w:trPr>
          <w:trHeight w:val="250"/>
        </w:trPr>
        <w:tc>
          <w:tcPr>
            <w:tcW w:w="2500" w:type="pct"/>
          </w:tcPr>
          <w:p w14:paraId="2F821001" w14:textId="77777777" w:rsidR="005D5EB4" w:rsidRDefault="005D5EB4" w:rsidP="00D61836">
            <w:pPr>
              <w:jc w:val="both"/>
              <w:rPr>
                <w:b/>
                <w:color w:val="519680"/>
              </w:rPr>
            </w:pPr>
          </w:p>
          <w:p w14:paraId="2BACC33E" w14:textId="77777777" w:rsidR="005D5EB4" w:rsidRDefault="005D5EB4" w:rsidP="00D61836">
            <w:pPr>
              <w:jc w:val="both"/>
              <w:rPr>
                <w:b/>
                <w:color w:val="519680"/>
              </w:rPr>
            </w:pPr>
          </w:p>
        </w:tc>
        <w:tc>
          <w:tcPr>
            <w:tcW w:w="2500" w:type="pct"/>
          </w:tcPr>
          <w:p w14:paraId="1DCAE2F0" w14:textId="77777777" w:rsidR="005D5EB4" w:rsidRPr="00405394" w:rsidRDefault="005D5EB4" w:rsidP="00D61836">
            <w:pPr>
              <w:jc w:val="both"/>
              <w:rPr>
                <w:b/>
                <w:color w:val="519680"/>
              </w:rPr>
            </w:pPr>
          </w:p>
        </w:tc>
      </w:tr>
      <w:tr w:rsidR="005D5EB4" w14:paraId="46DBC29A" w14:textId="77777777" w:rsidTr="00D61836">
        <w:trPr>
          <w:trHeight w:val="250"/>
        </w:trPr>
        <w:tc>
          <w:tcPr>
            <w:tcW w:w="2500" w:type="pct"/>
          </w:tcPr>
          <w:p w14:paraId="037FB98B" w14:textId="77777777" w:rsidR="005D5EB4" w:rsidRDefault="005D5EB4" w:rsidP="00D61836">
            <w:pPr>
              <w:jc w:val="both"/>
              <w:rPr>
                <w:b/>
                <w:color w:val="519680"/>
              </w:rPr>
            </w:pPr>
          </w:p>
          <w:p w14:paraId="55FDAA50" w14:textId="77777777" w:rsidR="005D5EB4" w:rsidRDefault="005D5EB4" w:rsidP="00D61836">
            <w:pPr>
              <w:jc w:val="both"/>
              <w:rPr>
                <w:b/>
                <w:color w:val="519680"/>
              </w:rPr>
            </w:pPr>
          </w:p>
        </w:tc>
        <w:tc>
          <w:tcPr>
            <w:tcW w:w="2500" w:type="pct"/>
          </w:tcPr>
          <w:p w14:paraId="7F7BAE54" w14:textId="77777777" w:rsidR="005D5EB4" w:rsidRPr="00405394" w:rsidRDefault="005D5EB4" w:rsidP="00D61836">
            <w:pPr>
              <w:jc w:val="both"/>
              <w:rPr>
                <w:b/>
                <w:color w:val="519680"/>
              </w:rPr>
            </w:pPr>
          </w:p>
        </w:tc>
      </w:tr>
      <w:tr w:rsidR="005D5EB4" w14:paraId="0ED1AFF9" w14:textId="77777777" w:rsidTr="00D61836">
        <w:trPr>
          <w:trHeight w:val="472"/>
        </w:trPr>
        <w:tc>
          <w:tcPr>
            <w:tcW w:w="2500" w:type="pct"/>
            <w:shd w:val="clear" w:color="auto" w:fill="DAEBE6"/>
          </w:tcPr>
          <w:p w14:paraId="77C571F9" w14:textId="77777777" w:rsidR="005D5EB4" w:rsidRDefault="005D5EB4" w:rsidP="00D61836">
            <w:pPr>
              <w:spacing w:before="120" w:after="120"/>
              <w:jc w:val="both"/>
              <w:rPr>
                <w:b/>
                <w:color w:val="519680"/>
              </w:rPr>
            </w:pPr>
            <w:r w:rsidRPr="00FA45CE">
              <w:rPr>
                <w:b/>
              </w:rPr>
              <w:t xml:space="preserve">Total </w:t>
            </w:r>
            <w:r>
              <w:rPr>
                <w:b/>
              </w:rPr>
              <w:t>number of non-registered patient-facing pharmacy staff who provide health advice</w:t>
            </w:r>
            <w:r>
              <w:t xml:space="preserve"> </w:t>
            </w:r>
            <w:r w:rsidRPr="00336F87">
              <w:rPr>
                <w:b/>
                <w:bCs/>
              </w:rPr>
              <w:t>who have completed the PHE All Our Health: bitesize training and assessments on Adult Obesity and Childhood Obesity</w:t>
            </w:r>
          </w:p>
        </w:tc>
        <w:tc>
          <w:tcPr>
            <w:tcW w:w="2500" w:type="pct"/>
            <w:shd w:val="clear" w:color="auto" w:fill="FFFFFF" w:themeFill="background1"/>
          </w:tcPr>
          <w:p w14:paraId="6CB24A1A" w14:textId="77777777" w:rsidR="005D5EB4" w:rsidRPr="00405394" w:rsidRDefault="005D5EB4" w:rsidP="00D61836">
            <w:pPr>
              <w:jc w:val="both"/>
              <w:rPr>
                <w:b/>
                <w:color w:val="519680"/>
              </w:rPr>
            </w:pPr>
          </w:p>
        </w:tc>
      </w:tr>
    </w:tbl>
    <w:p w14:paraId="1D58A5EC" w14:textId="715DDFC4" w:rsidR="005D5EB4" w:rsidRDefault="005D5EB4" w:rsidP="005D5EB4">
      <w:pPr>
        <w:spacing w:before="120" w:after="120" w:line="240" w:lineRule="auto"/>
        <w:jc w:val="both"/>
      </w:pPr>
      <w:r w:rsidRPr="00AA218A">
        <w:t>The below table can be used to record details of</w:t>
      </w:r>
      <w:r>
        <w:t xml:space="preserve"> all</w:t>
      </w:r>
      <w:r w:rsidRPr="00AA218A">
        <w:t xml:space="preserve"> </w:t>
      </w:r>
      <w:r>
        <w:t>pharmacy professionals that have completed sections 1 and 3 of the CPPE Weight management for adults: understanding the management of obesity training and e-assessment (</w:t>
      </w:r>
      <w:r w:rsidR="009305EA">
        <w:t xml:space="preserve">on the day of the PQS declaration, </w:t>
      </w:r>
      <w:r>
        <w:t>contractors will be required to enter the total number of pharmacy professionals who have completed this e-learning and</w:t>
      </w:r>
      <w:r w:rsidR="009305EA">
        <w:t xml:space="preserve"> e-assessment</w:t>
      </w:r>
      <w:r>
        <w:t>).</w:t>
      </w:r>
    </w:p>
    <w:tbl>
      <w:tblPr>
        <w:tblStyle w:val="TableGrid"/>
        <w:tblW w:w="5000" w:type="pct"/>
        <w:tblLook w:val="04A0" w:firstRow="1" w:lastRow="0" w:firstColumn="1" w:lastColumn="0" w:noHBand="0" w:noVBand="1"/>
      </w:tblPr>
      <w:tblGrid>
        <w:gridCol w:w="5228"/>
        <w:gridCol w:w="5228"/>
      </w:tblGrid>
      <w:tr w:rsidR="005D5EB4" w14:paraId="0DC964AF" w14:textId="77777777" w:rsidTr="00D61836">
        <w:trPr>
          <w:trHeight w:val="250"/>
        </w:trPr>
        <w:tc>
          <w:tcPr>
            <w:tcW w:w="2500" w:type="pct"/>
            <w:shd w:val="clear" w:color="auto" w:fill="FFFFFF" w:themeFill="background1"/>
            <w:hideMark/>
          </w:tcPr>
          <w:p w14:paraId="6CE206A1" w14:textId="77777777" w:rsidR="005D5EB4" w:rsidRDefault="005D5EB4" w:rsidP="00D61836">
            <w:pPr>
              <w:jc w:val="both"/>
              <w:rPr>
                <w:b/>
                <w:color w:val="519680"/>
              </w:rPr>
            </w:pPr>
            <w:r>
              <w:rPr>
                <w:b/>
                <w:color w:val="519680"/>
              </w:rPr>
              <w:t>Pharmacy professional’s name</w:t>
            </w:r>
          </w:p>
          <w:p w14:paraId="36253BA9" w14:textId="77777777" w:rsidR="005D5EB4" w:rsidRPr="000E76AB" w:rsidRDefault="005D5EB4" w:rsidP="00D61836">
            <w:pPr>
              <w:jc w:val="both"/>
              <w:rPr>
                <w:b/>
                <w:color w:val="519680"/>
              </w:rPr>
            </w:pPr>
          </w:p>
        </w:tc>
        <w:tc>
          <w:tcPr>
            <w:tcW w:w="2500" w:type="pct"/>
            <w:shd w:val="clear" w:color="auto" w:fill="FFFFFF" w:themeFill="background1"/>
            <w:hideMark/>
          </w:tcPr>
          <w:p w14:paraId="4D6E8EE5" w14:textId="77777777" w:rsidR="005D5EB4" w:rsidRPr="000E76AB" w:rsidRDefault="005D5EB4" w:rsidP="00D61836">
            <w:pPr>
              <w:jc w:val="both"/>
              <w:rPr>
                <w:b/>
                <w:color w:val="519680"/>
              </w:rPr>
            </w:pPr>
            <w:r w:rsidRPr="000E76AB">
              <w:rPr>
                <w:b/>
                <w:color w:val="519680"/>
              </w:rPr>
              <w:t>Date completed</w:t>
            </w:r>
          </w:p>
          <w:p w14:paraId="256CD27E" w14:textId="77777777" w:rsidR="005D5EB4" w:rsidRPr="000E76AB" w:rsidRDefault="005D5EB4" w:rsidP="00D61836">
            <w:pPr>
              <w:jc w:val="both"/>
              <w:rPr>
                <w:b/>
                <w:color w:val="519680"/>
              </w:rPr>
            </w:pPr>
          </w:p>
          <w:p w14:paraId="5AD3E372" w14:textId="77777777" w:rsidR="005D5EB4" w:rsidRPr="000E76AB" w:rsidRDefault="005D5EB4" w:rsidP="00D61836">
            <w:pPr>
              <w:jc w:val="both"/>
              <w:rPr>
                <w:b/>
                <w:color w:val="519680"/>
              </w:rPr>
            </w:pPr>
          </w:p>
        </w:tc>
      </w:tr>
      <w:tr w:rsidR="005D5EB4" w14:paraId="5F535D04" w14:textId="77777777" w:rsidTr="00D61836">
        <w:trPr>
          <w:trHeight w:val="250"/>
        </w:trPr>
        <w:tc>
          <w:tcPr>
            <w:tcW w:w="2500" w:type="pct"/>
          </w:tcPr>
          <w:p w14:paraId="02284001" w14:textId="77777777" w:rsidR="005D5EB4" w:rsidRDefault="005D5EB4" w:rsidP="00D61836">
            <w:pPr>
              <w:jc w:val="both"/>
              <w:rPr>
                <w:b/>
                <w:color w:val="519680"/>
              </w:rPr>
            </w:pPr>
          </w:p>
          <w:p w14:paraId="5D2C2334" w14:textId="77777777" w:rsidR="005D5EB4" w:rsidRPr="00405394" w:rsidRDefault="005D5EB4" w:rsidP="00D61836">
            <w:pPr>
              <w:jc w:val="both"/>
              <w:rPr>
                <w:b/>
                <w:color w:val="519680"/>
              </w:rPr>
            </w:pPr>
          </w:p>
        </w:tc>
        <w:tc>
          <w:tcPr>
            <w:tcW w:w="2500" w:type="pct"/>
          </w:tcPr>
          <w:p w14:paraId="014F6E9E" w14:textId="77777777" w:rsidR="005D5EB4" w:rsidRPr="00405394" w:rsidRDefault="005D5EB4" w:rsidP="00D61836">
            <w:pPr>
              <w:jc w:val="both"/>
              <w:rPr>
                <w:b/>
                <w:color w:val="519680"/>
              </w:rPr>
            </w:pPr>
          </w:p>
        </w:tc>
      </w:tr>
      <w:tr w:rsidR="00597A66" w:rsidRPr="00405394" w14:paraId="6BC36449" w14:textId="77777777" w:rsidTr="00F64AEE">
        <w:trPr>
          <w:trHeight w:val="250"/>
        </w:trPr>
        <w:tc>
          <w:tcPr>
            <w:tcW w:w="2500" w:type="pct"/>
          </w:tcPr>
          <w:p w14:paraId="10501548" w14:textId="77777777" w:rsidR="00597A66" w:rsidRDefault="00597A66" w:rsidP="00F64AEE">
            <w:pPr>
              <w:jc w:val="both"/>
              <w:rPr>
                <w:b/>
                <w:color w:val="519680"/>
              </w:rPr>
            </w:pPr>
          </w:p>
          <w:p w14:paraId="6B4D217B" w14:textId="77777777" w:rsidR="00597A66" w:rsidRPr="00405394" w:rsidRDefault="00597A66" w:rsidP="00F64AEE">
            <w:pPr>
              <w:jc w:val="both"/>
              <w:rPr>
                <w:b/>
                <w:color w:val="519680"/>
              </w:rPr>
            </w:pPr>
          </w:p>
        </w:tc>
        <w:tc>
          <w:tcPr>
            <w:tcW w:w="2500" w:type="pct"/>
          </w:tcPr>
          <w:p w14:paraId="090A509E" w14:textId="77777777" w:rsidR="00597A66" w:rsidRPr="00405394" w:rsidRDefault="00597A66" w:rsidP="00F64AEE">
            <w:pPr>
              <w:jc w:val="both"/>
              <w:rPr>
                <w:b/>
                <w:color w:val="519680"/>
              </w:rPr>
            </w:pPr>
          </w:p>
        </w:tc>
      </w:tr>
      <w:tr w:rsidR="00597A66" w:rsidRPr="00405394" w14:paraId="4C4D1383" w14:textId="77777777" w:rsidTr="00F64AEE">
        <w:trPr>
          <w:trHeight w:val="250"/>
        </w:trPr>
        <w:tc>
          <w:tcPr>
            <w:tcW w:w="2500" w:type="pct"/>
          </w:tcPr>
          <w:p w14:paraId="41EB28C6" w14:textId="77777777" w:rsidR="00597A66" w:rsidRDefault="00597A66" w:rsidP="00F64AEE">
            <w:pPr>
              <w:jc w:val="both"/>
              <w:rPr>
                <w:b/>
                <w:color w:val="519680"/>
              </w:rPr>
            </w:pPr>
          </w:p>
          <w:p w14:paraId="75880F44" w14:textId="77777777" w:rsidR="00597A66" w:rsidRPr="00405394" w:rsidRDefault="00597A66" w:rsidP="00F64AEE">
            <w:pPr>
              <w:jc w:val="both"/>
              <w:rPr>
                <w:b/>
                <w:color w:val="519680"/>
              </w:rPr>
            </w:pPr>
          </w:p>
        </w:tc>
        <w:tc>
          <w:tcPr>
            <w:tcW w:w="2500" w:type="pct"/>
          </w:tcPr>
          <w:p w14:paraId="7FBE8DA6" w14:textId="77777777" w:rsidR="00597A66" w:rsidRPr="00405394" w:rsidRDefault="00597A66" w:rsidP="00F64AEE">
            <w:pPr>
              <w:jc w:val="both"/>
              <w:rPr>
                <w:b/>
                <w:color w:val="519680"/>
              </w:rPr>
            </w:pPr>
          </w:p>
        </w:tc>
      </w:tr>
      <w:tr w:rsidR="00597A66" w:rsidRPr="00405394" w14:paraId="02D27285" w14:textId="77777777" w:rsidTr="00F64AEE">
        <w:trPr>
          <w:trHeight w:val="250"/>
        </w:trPr>
        <w:tc>
          <w:tcPr>
            <w:tcW w:w="2500" w:type="pct"/>
          </w:tcPr>
          <w:p w14:paraId="43F26C52" w14:textId="77777777" w:rsidR="00597A66" w:rsidRDefault="00597A66" w:rsidP="00F64AEE">
            <w:pPr>
              <w:jc w:val="both"/>
              <w:rPr>
                <w:b/>
                <w:color w:val="519680"/>
              </w:rPr>
            </w:pPr>
          </w:p>
          <w:p w14:paraId="46325690" w14:textId="77777777" w:rsidR="00597A66" w:rsidRPr="00405394" w:rsidRDefault="00597A66" w:rsidP="00F64AEE">
            <w:pPr>
              <w:jc w:val="both"/>
              <w:rPr>
                <w:b/>
                <w:color w:val="519680"/>
              </w:rPr>
            </w:pPr>
          </w:p>
        </w:tc>
        <w:tc>
          <w:tcPr>
            <w:tcW w:w="2500" w:type="pct"/>
          </w:tcPr>
          <w:p w14:paraId="142FA4D0" w14:textId="77777777" w:rsidR="00597A66" w:rsidRPr="00405394" w:rsidRDefault="00597A66" w:rsidP="00F64AEE">
            <w:pPr>
              <w:jc w:val="both"/>
              <w:rPr>
                <w:b/>
                <w:color w:val="519680"/>
              </w:rPr>
            </w:pPr>
          </w:p>
        </w:tc>
      </w:tr>
      <w:tr w:rsidR="00597A66" w:rsidRPr="00405394" w14:paraId="45B9D493" w14:textId="77777777" w:rsidTr="00F64AEE">
        <w:trPr>
          <w:trHeight w:val="250"/>
        </w:trPr>
        <w:tc>
          <w:tcPr>
            <w:tcW w:w="2500" w:type="pct"/>
          </w:tcPr>
          <w:p w14:paraId="5E7FF935" w14:textId="77777777" w:rsidR="00597A66" w:rsidRDefault="00597A66" w:rsidP="00F64AEE">
            <w:pPr>
              <w:jc w:val="both"/>
              <w:rPr>
                <w:b/>
                <w:color w:val="519680"/>
              </w:rPr>
            </w:pPr>
          </w:p>
          <w:p w14:paraId="6E885C7E" w14:textId="77777777" w:rsidR="00597A66" w:rsidRPr="00405394" w:rsidRDefault="00597A66" w:rsidP="00F64AEE">
            <w:pPr>
              <w:jc w:val="both"/>
              <w:rPr>
                <w:b/>
                <w:color w:val="519680"/>
              </w:rPr>
            </w:pPr>
          </w:p>
        </w:tc>
        <w:tc>
          <w:tcPr>
            <w:tcW w:w="2500" w:type="pct"/>
          </w:tcPr>
          <w:p w14:paraId="00513062" w14:textId="77777777" w:rsidR="00597A66" w:rsidRPr="00405394" w:rsidRDefault="00597A66" w:rsidP="00F64AEE">
            <w:pPr>
              <w:jc w:val="both"/>
              <w:rPr>
                <w:b/>
                <w:color w:val="519680"/>
              </w:rPr>
            </w:pPr>
          </w:p>
        </w:tc>
      </w:tr>
      <w:tr w:rsidR="00597A66" w:rsidRPr="00405394" w14:paraId="56D6EC6A" w14:textId="77777777" w:rsidTr="00F64AEE">
        <w:trPr>
          <w:trHeight w:val="250"/>
        </w:trPr>
        <w:tc>
          <w:tcPr>
            <w:tcW w:w="2500" w:type="pct"/>
          </w:tcPr>
          <w:p w14:paraId="051CF55B" w14:textId="77777777" w:rsidR="00597A66" w:rsidRDefault="00597A66" w:rsidP="00F64AEE">
            <w:pPr>
              <w:jc w:val="both"/>
              <w:rPr>
                <w:b/>
                <w:color w:val="519680"/>
              </w:rPr>
            </w:pPr>
          </w:p>
          <w:p w14:paraId="42FD5FC7" w14:textId="77777777" w:rsidR="00597A66" w:rsidRPr="00405394" w:rsidRDefault="00597A66" w:rsidP="00F64AEE">
            <w:pPr>
              <w:jc w:val="both"/>
              <w:rPr>
                <w:b/>
                <w:color w:val="519680"/>
              </w:rPr>
            </w:pPr>
          </w:p>
        </w:tc>
        <w:tc>
          <w:tcPr>
            <w:tcW w:w="2500" w:type="pct"/>
          </w:tcPr>
          <w:p w14:paraId="0D502638" w14:textId="77777777" w:rsidR="00597A66" w:rsidRPr="00405394" w:rsidRDefault="00597A66" w:rsidP="00F64AEE">
            <w:pPr>
              <w:jc w:val="both"/>
              <w:rPr>
                <w:b/>
                <w:color w:val="519680"/>
              </w:rPr>
            </w:pPr>
          </w:p>
        </w:tc>
      </w:tr>
      <w:tr w:rsidR="00597A66" w:rsidRPr="00405394" w14:paraId="16C7759E" w14:textId="77777777" w:rsidTr="00F64AEE">
        <w:trPr>
          <w:trHeight w:val="250"/>
        </w:trPr>
        <w:tc>
          <w:tcPr>
            <w:tcW w:w="2500" w:type="pct"/>
          </w:tcPr>
          <w:p w14:paraId="0E386F95" w14:textId="77777777" w:rsidR="00597A66" w:rsidRDefault="00597A66" w:rsidP="00F64AEE">
            <w:pPr>
              <w:jc w:val="both"/>
              <w:rPr>
                <w:b/>
                <w:color w:val="519680"/>
              </w:rPr>
            </w:pPr>
          </w:p>
          <w:p w14:paraId="261D6F23" w14:textId="77777777" w:rsidR="00597A66" w:rsidRPr="00405394" w:rsidRDefault="00597A66" w:rsidP="00F64AEE">
            <w:pPr>
              <w:jc w:val="both"/>
              <w:rPr>
                <w:b/>
                <w:color w:val="519680"/>
              </w:rPr>
            </w:pPr>
          </w:p>
        </w:tc>
        <w:tc>
          <w:tcPr>
            <w:tcW w:w="2500" w:type="pct"/>
          </w:tcPr>
          <w:p w14:paraId="523D5A8B" w14:textId="77777777" w:rsidR="00597A66" w:rsidRPr="00405394" w:rsidRDefault="00597A66" w:rsidP="00F64AEE">
            <w:pPr>
              <w:jc w:val="both"/>
              <w:rPr>
                <w:b/>
                <w:color w:val="519680"/>
              </w:rPr>
            </w:pPr>
          </w:p>
        </w:tc>
      </w:tr>
      <w:tr w:rsidR="00F82D30" w:rsidRPr="00405394" w14:paraId="622AC471" w14:textId="77777777" w:rsidTr="00F64AEE">
        <w:trPr>
          <w:trHeight w:val="250"/>
        </w:trPr>
        <w:tc>
          <w:tcPr>
            <w:tcW w:w="2500" w:type="pct"/>
          </w:tcPr>
          <w:p w14:paraId="2C533A56" w14:textId="77777777" w:rsidR="00F82D30" w:rsidRDefault="00F82D30" w:rsidP="00F64AEE">
            <w:pPr>
              <w:jc w:val="both"/>
              <w:rPr>
                <w:b/>
                <w:color w:val="519680"/>
              </w:rPr>
            </w:pPr>
          </w:p>
          <w:p w14:paraId="0888BE4A" w14:textId="1EC5FBA2" w:rsidR="00F82D30" w:rsidRDefault="00F82D30" w:rsidP="00F64AEE">
            <w:pPr>
              <w:jc w:val="both"/>
              <w:rPr>
                <w:b/>
                <w:color w:val="519680"/>
              </w:rPr>
            </w:pPr>
          </w:p>
        </w:tc>
        <w:tc>
          <w:tcPr>
            <w:tcW w:w="2500" w:type="pct"/>
          </w:tcPr>
          <w:p w14:paraId="00F8C1AD" w14:textId="77777777" w:rsidR="00F82D30" w:rsidRPr="00405394" w:rsidRDefault="00F82D30" w:rsidP="00F64AEE">
            <w:pPr>
              <w:jc w:val="both"/>
              <w:rPr>
                <w:b/>
                <w:color w:val="519680"/>
              </w:rPr>
            </w:pPr>
          </w:p>
        </w:tc>
      </w:tr>
      <w:tr w:rsidR="00F82D30" w:rsidRPr="00405394" w14:paraId="39EEF1FB" w14:textId="77777777" w:rsidTr="00F64AEE">
        <w:trPr>
          <w:trHeight w:val="250"/>
        </w:trPr>
        <w:tc>
          <w:tcPr>
            <w:tcW w:w="2500" w:type="pct"/>
          </w:tcPr>
          <w:p w14:paraId="4ABEE902" w14:textId="77777777" w:rsidR="00F82D30" w:rsidRDefault="00F82D30" w:rsidP="00F64AEE">
            <w:pPr>
              <w:jc w:val="both"/>
              <w:rPr>
                <w:b/>
                <w:color w:val="519680"/>
              </w:rPr>
            </w:pPr>
          </w:p>
          <w:p w14:paraId="4F5E55B2" w14:textId="0FF1CFD5" w:rsidR="00F82D30" w:rsidRDefault="00F82D30" w:rsidP="00F64AEE">
            <w:pPr>
              <w:jc w:val="both"/>
              <w:rPr>
                <w:b/>
                <w:color w:val="519680"/>
              </w:rPr>
            </w:pPr>
          </w:p>
        </w:tc>
        <w:tc>
          <w:tcPr>
            <w:tcW w:w="2500" w:type="pct"/>
          </w:tcPr>
          <w:p w14:paraId="710A79C8" w14:textId="77777777" w:rsidR="00F82D30" w:rsidRPr="00405394" w:rsidRDefault="00F82D30" w:rsidP="00F64AEE">
            <w:pPr>
              <w:jc w:val="both"/>
              <w:rPr>
                <w:b/>
                <w:color w:val="519680"/>
              </w:rPr>
            </w:pPr>
          </w:p>
        </w:tc>
      </w:tr>
      <w:tr w:rsidR="00F82D30" w:rsidRPr="00405394" w14:paraId="5369D2D7" w14:textId="77777777" w:rsidTr="00F64AEE">
        <w:trPr>
          <w:trHeight w:val="250"/>
        </w:trPr>
        <w:tc>
          <w:tcPr>
            <w:tcW w:w="2500" w:type="pct"/>
          </w:tcPr>
          <w:p w14:paraId="78C5B29B" w14:textId="77777777" w:rsidR="00F82D30" w:rsidRDefault="00F82D30" w:rsidP="00F64AEE">
            <w:pPr>
              <w:jc w:val="both"/>
              <w:rPr>
                <w:b/>
                <w:color w:val="519680"/>
              </w:rPr>
            </w:pPr>
          </w:p>
          <w:p w14:paraId="16783B89" w14:textId="1DCA665D" w:rsidR="00F82D30" w:rsidRDefault="00F82D30" w:rsidP="00F64AEE">
            <w:pPr>
              <w:jc w:val="both"/>
              <w:rPr>
                <w:b/>
                <w:color w:val="519680"/>
              </w:rPr>
            </w:pPr>
          </w:p>
        </w:tc>
        <w:tc>
          <w:tcPr>
            <w:tcW w:w="2500" w:type="pct"/>
          </w:tcPr>
          <w:p w14:paraId="1D90B483" w14:textId="77777777" w:rsidR="00F82D30" w:rsidRPr="00405394" w:rsidRDefault="00F82D30" w:rsidP="00F64AEE">
            <w:pPr>
              <w:jc w:val="both"/>
              <w:rPr>
                <w:b/>
                <w:color w:val="519680"/>
              </w:rPr>
            </w:pPr>
          </w:p>
        </w:tc>
      </w:tr>
      <w:tr w:rsidR="00597A66" w:rsidRPr="00405394" w14:paraId="7C0A4C23" w14:textId="77777777" w:rsidTr="00F64AEE">
        <w:trPr>
          <w:trHeight w:val="472"/>
        </w:trPr>
        <w:tc>
          <w:tcPr>
            <w:tcW w:w="2500" w:type="pct"/>
            <w:shd w:val="clear" w:color="auto" w:fill="DAEBE6"/>
          </w:tcPr>
          <w:p w14:paraId="6EDBEFF0" w14:textId="77777777" w:rsidR="00597A66" w:rsidRDefault="00597A66" w:rsidP="00F64AEE">
            <w:pPr>
              <w:spacing w:after="120"/>
              <w:jc w:val="both"/>
              <w:rPr>
                <w:b/>
                <w:color w:val="519680"/>
              </w:rPr>
            </w:pPr>
            <w:r w:rsidRPr="00FA45CE">
              <w:rPr>
                <w:b/>
              </w:rPr>
              <w:t xml:space="preserve">Total </w:t>
            </w:r>
            <w:r>
              <w:rPr>
                <w:b/>
              </w:rPr>
              <w:t xml:space="preserve">number of pharmacy professionals who have </w:t>
            </w:r>
            <w:r w:rsidRPr="00336F87">
              <w:rPr>
                <w:b/>
                <w:bCs/>
              </w:rPr>
              <w:t>completed sections 1 and 3 of the CPPE Weight management for adults: understanding the management of obesity training and e-assessment</w:t>
            </w:r>
          </w:p>
        </w:tc>
        <w:tc>
          <w:tcPr>
            <w:tcW w:w="2500" w:type="pct"/>
            <w:shd w:val="clear" w:color="auto" w:fill="FFFFFF" w:themeFill="background1"/>
          </w:tcPr>
          <w:p w14:paraId="0690CCB7" w14:textId="77777777" w:rsidR="00597A66" w:rsidRPr="00405394" w:rsidRDefault="00597A66" w:rsidP="00F64AEE">
            <w:pPr>
              <w:jc w:val="both"/>
              <w:rPr>
                <w:b/>
                <w:color w:val="519680"/>
              </w:rPr>
            </w:pPr>
          </w:p>
        </w:tc>
      </w:tr>
    </w:tbl>
    <w:p w14:paraId="7657944D" w14:textId="54A612D2" w:rsidR="005D5EB4" w:rsidRDefault="005D5EB4" w:rsidP="005D5EB4">
      <w:pPr>
        <w:spacing w:before="120" w:after="120" w:line="240" w:lineRule="auto"/>
        <w:jc w:val="both"/>
      </w:pPr>
      <w:r>
        <w:t>Pharmacy teams are required to record information about patients who they discuss weight management with. The below table can be used to enter the total number of patients for each of the data collection requirements – this will need to be added to the MYS portal when contractors make a declaration for a PQS payment.</w:t>
      </w:r>
    </w:p>
    <w:tbl>
      <w:tblPr>
        <w:tblStyle w:val="TableGrid"/>
        <w:tblW w:w="0" w:type="auto"/>
        <w:tblLook w:val="04A0" w:firstRow="1" w:lastRow="0" w:firstColumn="1" w:lastColumn="0" w:noHBand="0" w:noVBand="1"/>
      </w:tblPr>
      <w:tblGrid>
        <w:gridCol w:w="7792"/>
        <w:gridCol w:w="2664"/>
      </w:tblGrid>
      <w:tr w:rsidR="005D5EB4" w14:paraId="25850722" w14:textId="77777777" w:rsidTr="00D61836">
        <w:tc>
          <w:tcPr>
            <w:tcW w:w="7792" w:type="dxa"/>
          </w:tcPr>
          <w:p w14:paraId="18E13DB2" w14:textId="77777777" w:rsidR="005D5EB4" w:rsidRPr="005D2FB3" w:rsidRDefault="005D5EB4" w:rsidP="00D61836">
            <w:pPr>
              <w:spacing w:after="120"/>
              <w:jc w:val="both"/>
              <w:rPr>
                <w:b/>
                <w:bCs/>
                <w:color w:val="519680"/>
              </w:rPr>
            </w:pPr>
            <w:r w:rsidRPr="005D2FB3">
              <w:rPr>
                <w:b/>
                <w:bCs/>
                <w:color w:val="519680"/>
              </w:rPr>
              <w:t>Information required for the PQS declaration</w:t>
            </w:r>
          </w:p>
        </w:tc>
        <w:tc>
          <w:tcPr>
            <w:tcW w:w="2664" w:type="dxa"/>
          </w:tcPr>
          <w:p w14:paraId="1408828D" w14:textId="77777777" w:rsidR="005D5EB4" w:rsidRPr="005D2FB3" w:rsidRDefault="005D5EB4" w:rsidP="00D61836">
            <w:pPr>
              <w:jc w:val="both"/>
              <w:rPr>
                <w:b/>
                <w:bCs/>
                <w:color w:val="519680"/>
              </w:rPr>
            </w:pPr>
            <w:r w:rsidRPr="005D2FB3">
              <w:rPr>
                <w:b/>
                <w:bCs/>
                <w:color w:val="519680"/>
              </w:rPr>
              <w:t>Total number of patients</w:t>
            </w:r>
          </w:p>
        </w:tc>
      </w:tr>
      <w:tr w:rsidR="005D5EB4" w14:paraId="39AFB89E" w14:textId="77777777" w:rsidTr="00D61836">
        <w:trPr>
          <w:trHeight w:val="185"/>
        </w:trPr>
        <w:tc>
          <w:tcPr>
            <w:tcW w:w="7792" w:type="dxa"/>
          </w:tcPr>
          <w:p w14:paraId="7B6F67C2" w14:textId="77777777" w:rsidR="005D5EB4" w:rsidRPr="00101B09" w:rsidRDefault="005D5EB4" w:rsidP="00D61836">
            <w:pPr>
              <w:spacing w:after="120"/>
            </w:pPr>
            <w:r w:rsidRPr="00101B09">
              <w:rPr>
                <w:rFonts w:cstheme="minorHAnsi"/>
              </w:rPr>
              <w:t>The patient had their BMI calculated and waist circumference measured, including explanation of the definition of BMI and the potential health impact of each</w:t>
            </w:r>
          </w:p>
        </w:tc>
        <w:tc>
          <w:tcPr>
            <w:tcW w:w="2664" w:type="dxa"/>
          </w:tcPr>
          <w:p w14:paraId="7BEC7775" w14:textId="77777777" w:rsidR="005D5EB4" w:rsidRPr="00101B09" w:rsidRDefault="005D5EB4" w:rsidP="00D61836">
            <w:pPr>
              <w:jc w:val="both"/>
            </w:pPr>
          </w:p>
        </w:tc>
      </w:tr>
      <w:tr w:rsidR="005D5EB4" w14:paraId="17D88205" w14:textId="77777777" w:rsidTr="00D61836">
        <w:tc>
          <w:tcPr>
            <w:tcW w:w="7792" w:type="dxa"/>
          </w:tcPr>
          <w:p w14:paraId="254A5BA5" w14:textId="77777777" w:rsidR="005D5EB4" w:rsidRPr="00101B09" w:rsidRDefault="005D5EB4" w:rsidP="00D61836">
            <w:pPr>
              <w:spacing w:after="120"/>
            </w:pPr>
            <w:r w:rsidRPr="00101B09">
              <w:rPr>
                <w:rFonts w:cstheme="minorHAnsi"/>
              </w:rPr>
              <w:t xml:space="preserve">The patient was referred to </w:t>
            </w:r>
            <w:r w:rsidRPr="00101B09">
              <w:rPr>
                <w:rFonts w:eastAsia="Times New Roman" w:cstheme="minorHAnsi"/>
                <w:lang w:eastAsia="en-GB"/>
              </w:rPr>
              <w:t>Local Authority funded tier 2 weight management service</w:t>
            </w:r>
          </w:p>
        </w:tc>
        <w:tc>
          <w:tcPr>
            <w:tcW w:w="2664" w:type="dxa"/>
          </w:tcPr>
          <w:p w14:paraId="30AA7F0A" w14:textId="77777777" w:rsidR="005D5EB4" w:rsidRPr="00101B09" w:rsidRDefault="005D5EB4" w:rsidP="00D61836">
            <w:pPr>
              <w:jc w:val="both"/>
            </w:pPr>
          </w:p>
        </w:tc>
      </w:tr>
      <w:tr w:rsidR="005D5EB4" w14:paraId="267060F8" w14:textId="77777777" w:rsidTr="00D61836">
        <w:tc>
          <w:tcPr>
            <w:tcW w:w="7792" w:type="dxa"/>
          </w:tcPr>
          <w:p w14:paraId="6800B60E" w14:textId="77777777" w:rsidR="005D5EB4" w:rsidRPr="00101B09" w:rsidRDefault="005D5EB4" w:rsidP="00D61836">
            <w:pPr>
              <w:spacing w:after="120"/>
              <w:rPr>
                <w:rFonts w:cstheme="minorHAnsi"/>
              </w:rPr>
            </w:pPr>
            <w:r w:rsidRPr="00101B09">
              <w:rPr>
                <w:rFonts w:cstheme="minorHAnsi"/>
              </w:rPr>
              <w:t xml:space="preserve">The patient was referred to the </w:t>
            </w:r>
            <w:r w:rsidRPr="00101B09">
              <w:rPr>
                <w:rFonts w:eastAsia="Times New Roman" w:cstheme="minorHAnsi"/>
                <w:lang w:eastAsia="en-GB"/>
              </w:rPr>
              <w:t>NHS Digital Weight Management Programme (for those with hypertension and/or diabetes)</w:t>
            </w:r>
          </w:p>
        </w:tc>
        <w:tc>
          <w:tcPr>
            <w:tcW w:w="2664" w:type="dxa"/>
          </w:tcPr>
          <w:p w14:paraId="7E5538C9" w14:textId="77777777" w:rsidR="005D5EB4" w:rsidRPr="00101B09" w:rsidRDefault="005D5EB4" w:rsidP="00D61836">
            <w:pPr>
              <w:jc w:val="both"/>
            </w:pPr>
          </w:p>
        </w:tc>
      </w:tr>
    </w:tbl>
    <w:p w14:paraId="5444FFDB" w14:textId="162A54C3" w:rsidR="00861195" w:rsidRPr="005232DB" w:rsidRDefault="00861195" w:rsidP="00184568">
      <w:pPr>
        <w:spacing w:before="120" w:after="120" w:line="240" w:lineRule="auto"/>
        <w:jc w:val="both"/>
        <w:rPr>
          <w:b/>
          <w:bCs/>
          <w:sz w:val="26"/>
          <w:szCs w:val="26"/>
        </w:rPr>
      </w:pPr>
      <w:r w:rsidRPr="005232DB">
        <w:rPr>
          <w:b/>
          <w:bCs/>
          <w:sz w:val="26"/>
          <w:szCs w:val="26"/>
        </w:rPr>
        <w:t>Suggested evidence</w:t>
      </w:r>
    </w:p>
    <w:tbl>
      <w:tblPr>
        <w:tblStyle w:val="TableGrid"/>
        <w:tblW w:w="5000" w:type="pct"/>
        <w:tblLook w:val="04A0" w:firstRow="1" w:lastRow="0" w:firstColumn="1" w:lastColumn="0" w:noHBand="0" w:noVBand="1"/>
      </w:tblPr>
      <w:tblGrid>
        <w:gridCol w:w="5199"/>
        <w:gridCol w:w="5257"/>
      </w:tblGrid>
      <w:tr w:rsidR="00861195" w14:paraId="5C36C7CE" w14:textId="77777777" w:rsidTr="00B335E8">
        <w:tc>
          <w:tcPr>
            <w:tcW w:w="2486" w:type="pct"/>
          </w:tcPr>
          <w:p w14:paraId="1C7BFCA1" w14:textId="77777777" w:rsidR="00861195" w:rsidRPr="00AE5416" w:rsidRDefault="00861195" w:rsidP="00B706E7">
            <w:pPr>
              <w:jc w:val="both"/>
              <w:rPr>
                <w:b/>
                <w:bCs/>
                <w:color w:val="519680"/>
              </w:rPr>
            </w:pPr>
            <w:r w:rsidRPr="00AE5416">
              <w:rPr>
                <w:b/>
                <w:bCs/>
                <w:color w:val="519680"/>
              </w:rPr>
              <w:t>Suggested evidence</w:t>
            </w:r>
          </w:p>
        </w:tc>
        <w:tc>
          <w:tcPr>
            <w:tcW w:w="2514" w:type="pct"/>
          </w:tcPr>
          <w:p w14:paraId="589160AE" w14:textId="0288FA44" w:rsidR="00861195" w:rsidRPr="00503CE1" w:rsidRDefault="00861195" w:rsidP="00F6351B">
            <w:pPr>
              <w:spacing w:after="120"/>
              <w:jc w:val="both"/>
              <w:rPr>
                <w:b/>
                <w:bCs/>
                <w:color w:val="519680"/>
              </w:rPr>
            </w:pPr>
            <w:r w:rsidRPr="00503CE1">
              <w:rPr>
                <w:b/>
                <w:bCs/>
                <w:color w:val="519680"/>
              </w:rPr>
              <w:t xml:space="preserve">Location of evidence in the pharmacy </w:t>
            </w:r>
            <w:r>
              <w:rPr>
                <w:b/>
                <w:bCs/>
                <w:color w:val="519680"/>
              </w:rPr>
              <w:t xml:space="preserve"> </w:t>
            </w:r>
          </w:p>
        </w:tc>
      </w:tr>
      <w:tr w:rsidR="00861195" w14:paraId="05B70D7C" w14:textId="77777777" w:rsidTr="00B335E8">
        <w:tc>
          <w:tcPr>
            <w:tcW w:w="2486" w:type="pct"/>
          </w:tcPr>
          <w:p w14:paraId="3C9C0673" w14:textId="24433414" w:rsidR="00861195" w:rsidRPr="00E304E3" w:rsidRDefault="00861195" w:rsidP="00B706E7">
            <w:pPr>
              <w:jc w:val="both"/>
            </w:pPr>
            <w:r>
              <w:t xml:space="preserve">Copy of the user activity report of all non-registered, patient-facing pharmacy staff </w:t>
            </w:r>
            <w:r w:rsidR="000F53C0">
              <w:t xml:space="preserve">who provide health advice </w:t>
            </w:r>
            <w:r>
              <w:t>that have completed the PHE All Our Health: bitesize training and assessments on Adult Obesity and Childhood Obesity</w:t>
            </w:r>
            <w:r w:rsidR="00D13130">
              <w:t xml:space="preserve"> (</w:t>
            </w:r>
            <w:r w:rsidR="00D13130" w:rsidRPr="00D13130">
              <w:rPr>
                <w:b/>
                <w:bCs/>
                <w:color w:val="519680"/>
              </w:rPr>
              <w:t>REQUIRED</w:t>
            </w:r>
            <w:r w:rsidR="00D13130">
              <w:t>)</w:t>
            </w:r>
          </w:p>
        </w:tc>
        <w:tc>
          <w:tcPr>
            <w:tcW w:w="2514" w:type="pct"/>
          </w:tcPr>
          <w:p w14:paraId="48B030BC" w14:textId="77777777" w:rsidR="00861195" w:rsidRDefault="00861195" w:rsidP="00B706E7">
            <w:pPr>
              <w:jc w:val="both"/>
              <w:rPr>
                <w:b/>
                <w:bCs/>
              </w:rPr>
            </w:pPr>
          </w:p>
          <w:p w14:paraId="2A4A76A9" w14:textId="77777777" w:rsidR="00861195" w:rsidRPr="00503CE1" w:rsidRDefault="00861195" w:rsidP="00B706E7">
            <w:pPr>
              <w:jc w:val="both"/>
              <w:rPr>
                <w:b/>
                <w:bCs/>
              </w:rPr>
            </w:pPr>
          </w:p>
        </w:tc>
      </w:tr>
      <w:tr w:rsidR="00861195" w14:paraId="5CA2DBE7" w14:textId="77777777" w:rsidTr="00B335E8">
        <w:tc>
          <w:tcPr>
            <w:tcW w:w="2486" w:type="pct"/>
          </w:tcPr>
          <w:p w14:paraId="5A8D0A96" w14:textId="440F23D9" w:rsidR="00861195" w:rsidRPr="00503CE1" w:rsidRDefault="00861195" w:rsidP="00B706E7">
            <w:pPr>
              <w:jc w:val="both"/>
            </w:pPr>
            <w:r>
              <w:t xml:space="preserve">Copy of certificates of pharmacy professionals that have completed sections 1 and 3 of the CPPE Weight management for adults: understanding the management of obesity training and </w:t>
            </w:r>
            <w:r w:rsidR="000F53C0">
              <w:t>e-</w:t>
            </w:r>
            <w:r>
              <w:t>assessment</w:t>
            </w:r>
            <w:r w:rsidR="00D13130">
              <w:t xml:space="preserve"> (</w:t>
            </w:r>
            <w:r w:rsidR="00D13130" w:rsidRPr="00D13130">
              <w:rPr>
                <w:b/>
                <w:bCs/>
                <w:color w:val="519680"/>
              </w:rPr>
              <w:t>REQUIRED</w:t>
            </w:r>
            <w:r w:rsidR="00D13130">
              <w:t>)</w:t>
            </w:r>
          </w:p>
        </w:tc>
        <w:tc>
          <w:tcPr>
            <w:tcW w:w="2514" w:type="pct"/>
          </w:tcPr>
          <w:p w14:paraId="6FDC13B3" w14:textId="77777777" w:rsidR="00861195" w:rsidRDefault="00861195" w:rsidP="00B706E7">
            <w:pPr>
              <w:jc w:val="both"/>
              <w:rPr>
                <w:b/>
                <w:bCs/>
              </w:rPr>
            </w:pPr>
          </w:p>
          <w:p w14:paraId="68ECB9DA" w14:textId="77777777" w:rsidR="00861195" w:rsidRPr="00503CE1" w:rsidRDefault="00861195" w:rsidP="00B706E7">
            <w:pPr>
              <w:jc w:val="both"/>
              <w:rPr>
                <w:b/>
                <w:bCs/>
              </w:rPr>
            </w:pPr>
          </w:p>
        </w:tc>
      </w:tr>
      <w:tr w:rsidR="000F53C0" w14:paraId="2E78EA46" w14:textId="77777777" w:rsidTr="00B335E8">
        <w:tc>
          <w:tcPr>
            <w:tcW w:w="2486" w:type="pct"/>
          </w:tcPr>
          <w:p w14:paraId="03443381" w14:textId="6235300E" w:rsidR="000F53C0" w:rsidRDefault="007054FB" w:rsidP="00B706E7">
            <w:pPr>
              <w:jc w:val="both"/>
            </w:pPr>
            <w:r>
              <w:t xml:space="preserve">Training plan – if applicable, see the Training section on </w:t>
            </w:r>
            <w:r w:rsidRPr="00CD3CA0">
              <w:t>page 3</w:t>
            </w:r>
            <w:r>
              <w:t xml:space="preserve"> (</w:t>
            </w:r>
            <w:r w:rsidRPr="00405394">
              <w:rPr>
                <w:b/>
                <w:bCs/>
                <w:color w:val="519680"/>
              </w:rPr>
              <w:t>REQUIRED</w:t>
            </w:r>
            <w:r>
              <w:t>)</w:t>
            </w:r>
          </w:p>
        </w:tc>
        <w:tc>
          <w:tcPr>
            <w:tcW w:w="2514" w:type="pct"/>
          </w:tcPr>
          <w:p w14:paraId="6A7891A9" w14:textId="77777777" w:rsidR="000F53C0" w:rsidRDefault="000F53C0" w:rsidP="00B706E7">
            <w:pPr>
              <w:jc w:val="both"/>
              <w:rPr>
                <w:b/>
                <w:bCs/>
              </w:rPr>
            </w:pPr>
          </w:p>
        </w:tc>
      </w:tr>
      <w:tr w:rsidR="000F53C0" w14:paraId="1AECD89B" w14:textId="77777777" w:rsidTr="00B335E8">
        <w:tc>
          <w:tcPr>
            <w:tcW w:w="2486" w:type="pct"/>
          </w:tcPr>
          <w:p w14:paraId="0E2E759E" w14:textId="48F2295F" w:rsidR="000F53C0" w:rsidRDefault="000F53C0" w:rsidP="00B706E7">
            <w:pPr>
              <w:jc w:val="both"/>
            </w:pPr>
            <w:r>
              <w:t xml:space="preserve">Completed PSNC record sheets of staff that have completed the above training (or complete the tables </w:t>
            </w:r>
            <w:r w:rsidR="00AE1557">
              <w:t>above)</w:t>
            </w:r>
          </w:p>
        </w:tc>
        <w:tc>
          <w:tcPr>
            <w:tcW w:w="2514" w:type="pct"/>
          </w:tcPr>
          <w:p w14:paraId="2762F8BB" w14:textId="77777777" w:rsidR="000F53C0" w:rsidRDefault="000F53C0" w:rsidP="00B706E7">
            <w:pPr>
              <w:jc w:val="both"/>
              <w:rPr>
                <w:b/>
                <w:bCs/>
              </w:rPr>
            </w:pPr>
          </w:p>
        </w:tc>
      </w:tr>
      <w:tr w:rsidR="000F53C0" w14:paraId="0BA6F1B5" w14:textId="77777777" w:rsidTr="00B335E8">
        <w:tc>
          <w:tcPr>
            <w:tcW w:w="2486" w:type="pct"/>
          </w:tcPr>
          <w:p w14:paraId="6EDB027C" w14:textId="2FAB0BCD" w:rsidR="000F53C0" w:rsidRPr="00503CE1" w:rsidRDefault="000F53C0" w:rsidP="00B706E7">
            <w:pPr>
              <w:jc w:val="both"/>
            </w:pPr>
            <w:r>
              <w:t>A copy of a completed or updated weight management action plan on how they would proactively engage with people to discuss weight and assist a person who would like support with their weight; this should include a list of local support or physical activity groups that the person could be referred to and support materials/tools they could use (</w:t>
            </w:r>
            <w:r w:rsidRPr="00D13130">
              <w:rPr>
                <w:b/>
                <w:bCs/>
                <w:color w:val="519680"/>
              </w:rPr>
              <w:t>REQUIRED</w:t>
            </w:r>
            <w:r>
              <w:t>)</w:t>
            </w:r>
          </w:p>
        </w:tc>
        <w:tc>
          <w:tcPr>
            <w:tcW w:w="2514" w:type="pct"/>
          </w:tcPr>
          <w:p w14:paraId="62FB3985" w14:textId="77777777" w:rsidR="000F53C0" w:rsidRDefault="000F53C0" w:rsidP="00B706E7">
            <w:pPr>
              <w:jc w:val="both"/>
              <w:rPr>
                <w:b/>
                <w:bCs/>
              </w:rPr>
            </w:pPr>
          </w:p>
          <w:p w14:paraId="5ADA8180" w14:textId="77777777" w:rsidR="000F53C0" w:rsidRPr="00503CE1" w:rsidRDefault="000F53C0" w:rsidP="00B706E7">
            <w:pPr>
              <w:jc w:val="both"/>
              <w:rPr>
                <w:b/>
                <w:bCs/>
              </w:rPr>
            </w:pPr>
          </w:p>
        </w:tc>
      </w:tr>
      <w:tr w:rsidR="000F53C0" w14:paraId="1044B445" w14:textId="77777777" w:rsidTr="00B335E8">
        <w:tc>
          <w:tcPr>
            <w:tcW w:w="2486" w:type="pct"/>
          </w:tcPr>
          <w:p w14:paraId="335E54E2" w14:textId="5F621B67" w:rsidR="000F53C0" w:rsidRDefault="000F53C0" w:rsidP="00B706E7">
            <w:pPr>
              <w:jc w:val="both"/>
            </w:pPr>
            <w:r>
              <w:t>A record of data capture, showing the total number of people who had a conversation with a trained member of the pharmacy team about the benefits of achieving a healthy BMI, who have been shown how to self-measure and calculate their BMI and measure their waist circumference and the total number of people referred to other services for weight management support, e.g. physical activity</w:t>
            </w:r>
          </w:p>
        </w:tc>
        <w:tc>
          <w:tcPr>
            <w:tcW w:w="2514" w:type="pct"/>
          </w:tcPr>
          <w:p w14:paraId="44EB41B6" w14:textId="77777777" w:rsidR="000F53C0" w:rsidRDefault="000F53C0" w:rsidP="00B706E7">
            <w:pPr>
              <w:jc w:val="both"/>
              <w:rPr>
                <w:b/>
                <w:bCs/>
              </w:rPr>
            </w:pPr>
          </w:p>
        </w:tc>
      </w:tr>
      <w:tr w:rsidR="000F53C0" w14:paraId="1C01CE88" w14:textId="77777777" w:rsidTr="00B335E8">
        <w:tc>
          <w:tcPr>
            <w:tcW w:w="2486" w:type="pct"/>
          </w:tcPr>
          <w:p w14:paraId="23FC07D3" w14:textId="47305CE8" w:rsidR="000F53C0" w:rsidRDefault="000F53C0" w:rsidP="00B706E7">
            <w:pPr>
              <w:jc w:val="both"/>
            </w:pPr>
            <w:r w:rsidRPr="00861195">
              <w:rPr>
                <w:rFonts w:cstheme="minorHAnsi"/>
              </w:rPr>
              <w:t>A record of data capture</w:t>
            </w:r>
            <w:r>
              <w:rPr>
                <w:rFonts w:cstheme="minorHAnsi"/>
              </w:rPr>
              <w:t>,</w:t>
            </w:r>
            <w:r w:rsidRPr="00861195">
              <w:rPr>
                <w:rFonts w:cstheme="minorHAnsi"/>
              </w:rPr>
              <w:t xml:space="preserve"> </w:t>
            </w:r>
            <w:r>
              <w:t xml:space="preserve">showing the total number of people </w:t>
            </w:r>
            <w:r w:rsidRPr="00905176">
              <w:t xml:space="preserve">referred to a Local Authority funded tier 2 weight </w:t>
            </w:r>
            <w:r w:rsidRPr="00905176">
              <w:lastRenderedPageBreak/>
              <w:t xml:space="preserve">management services </w:t>
            </w:r>
            <w:r>
              <w:t>and th</w:t>
            </w:r>
            <w:r w:rsidRPr="00905176">
              <w:t>e</w:t>
            </w:r>
            <w:r>
              <w:t xml:space="preserve"> number of people referred to the</w:t>
            </w:r>
            <w:r w:rsidRPr="00905176">
              <w:t xml:space="preserve"> </w:t>
            </w:r>
            <w:hyperlink r:id="rId103" w:history="1">
              <w:r w:rsidRPr="00F324F2">
                <w:rPr>
                  <w:rStyle w:val="Hyperlink"/>
                  <w:b/>
                  <w:bCs/>
                  <w:color w:val="519680"/>
                </w:rPr>
                <w:t>NHS Digital Weight Management Programme</w:t>
              </w:r>
            </w:hyperlink>
            <w:r w:rsidRPr="00905176">
              <w:t xml:space="preserve"> (where the individuals meet the criteria for referral)</w:t>
            </w:r>
          </w:p>
        </w:tc>
        <w:tc>
          <w:tcPr>
            <w:tcW w:w="2514" w:type="pct"/>
          </w:tcPr>
          <w:p w14:paraId="16C4EE97" w14:textId="77777777" w:rsidR="000F53C0" w:rsidRDefault="000F53C0" w:rsidP="00B706E7">
            <w:pPr>
              <w:jc w:val="both"/>
              <w:rPr>
                <w:b/>
                <w:bCs/>
              </w:rPr>
            </w:pPr>
          </w:p>
        </w:tc>
      </w:tr>
    </w:tbl>
    <w:p w14:paraId="3D46EEBF" w14:textId="679E3238" w:rsidR="000F53C0" w:rsidRPr="00AA218A" w:rsidRDefault="000F53C0" w:rsidP="00C36C8F">
      <w:pPr>
        <w:spacing w:before="120" w:after="120" w:line="240" w:lineRule="auto"/>
        <w:jc w:val="both"/>
      </w:pPr>
      <w:r w:rsidRPr="00AA218A">
        <w:t>The below box can be used to record details of any additional evidence that the contractor has to demonstrate that they meet the above requirements and where this evidence is located within the pharmacy</w:t>
      </w:r>
      <w:r>
        <w:t>.</w:t>
      </w:r>
    </w:p>
    <w:tbl>
      <w:tblPr>
        <w:tblStyle w:val="TableGrid"/>
        <w:tblW w:w="5000" w:type="pct"/>
        <w:tblLook w:val="04A0" w:firstRow="1" w:lastRow="0" w:firstColumn="1" w:lastColumn="0" w:noHBand="0" w:noVBand="1"/>
      </w:tblPr>
      <w:tblGrid>
        <w:gridCol w:w="10456"/>
      </w:tblGrid>
      <w:tr w:rsidR="000F53C0" w14:paraId="0B9AEB32" w14:textId="77777777" w:rsidTr="00B335E8">
        <w:tc>
          <w:tcPr>
            <w:tcW w:w="5000" w:type="pct"/>
          </w:tcPr>
          <w:p w14:paraId="6541E4E3" w14:textId="77777777" w:rsidR="000F53C0" w:rsidRDefault="000F53C0" w:rsidP="00B706E7">
            <w:pPr>
              <w:jc w:val="both"/>
              <w:rPr>
                <w:b/>
                <w:bCs/>
                <w:sz w:val="24"/>
                <w:szCs w:val="24"/>
              </w:rPr>
            </w:pPr>
          </w:p>
          <w:p w14:paraId="37EC3D83" w14:textId="77777777" w:rsidR="000F53C0" w:rsidRDefault="000F53C0" w:rsidP="00B706E7">
            <w:pPr>
              <w:jc w:val="both"/>
              <w:rPr>
                <w:b/>
                <w:bCs/>
                <w:sz w:val="24"/>
                <w:szCs w:val="24"/>
              </w:rPr>
            </w:pPr>
          </w:p>
          <w:p w14:paraId="13ED0A5A" w14:textId="77777777" w:rsidR="00336F87" w:rsidRDefault="00336F87" w:rsidP="00B706E7">
            <w:pPr>
              <w:jc w:val="both"/>
              <w:rPr>
                <w:b/>
                <w:bCs/>
              </w:rPr>
            </w:pPr>
          </w:p>
          <w:p w14:paraId="27CE55B0" w14:textId="77777777" w:rsidR="00597A66" w:rsidRDefault="00597A66" w:rsidP="00B706E7">
            <w:pPr>
              <w:jc w:val="both"/>
              <w:rPr>
                <w:b/>
                <w:bCs/>
              </w:rPr>
            </w:pPr>
          </w:p>
          <w:p w14:paraId="1C372BE0" w14:textId="7152E376" w:rsidR="00336F87" w:rsidRPr="00336F87" w:rsidRDefault="00336F87" w:rsidP="00B706E7">
            <w:pPr>
              <w:jc w:val="both"/>
              <w:rPr>
                <w:b/>
                <w:bCs/>
                <w:sz w:val="12"/>
                <w:szCs w:val="12"/>
              </w:rPr>
            </w:pPr>
          </w:p>
        </w:tc>
      </w:tr>
    </w:tbl>
    <w:p w14:paraId="1C12D9B8" w14:textId="1A3719AC" w:rsidR="00707801" w:rsidRDefault="00707801" w:rsidP="00B706E7">
      <w:pPr>
        <w:pStyle w:val="ListParagraph"/>
        <w:spacing w:after="0" w:line="240" w:lineRule="auto"/>
        <w:ind w:left="360"/>
        <w:jc w:val="both"/>
        <w:rPr>
          <w:rFonts w:cstheme="minorHAnsi"/>
          <w:b/>
          <w:bCs/>
        </w:rPr>
      </w:pPr>
    </w:p>
    <w:p w14:paraId="30065231" w14:textId="684C157D" w:rsidR="00A87638" w:rsidRDefault="00A87638" w:rsidP="00B706E7">
      <w:pPr>
        <w:pStyle w:val="ListParagraph"/>
        <w:spacing w:after="0" w:line="240" w:lineRule="auto"/>
        <w:ind w:left="360"/>
        <w:jc w:val="both"/>
        <w:rPr>
          <w:rFonts w:cstheme="minorHAnsi"/>
          <w:b/>
          <w:bCs/>
        </w:rPr>
        <w:sectPr w:rsidR="00A87638" w:rsidSect="00707801">
          <w:pgSz w:w="11906" w:h="16838"/>
          <w:pgMar w:top="720" w:right="720" w:bottom="720" w:left="720" w:header="709" w:footer="567" w:gutter="0"/>
          <w:cols w:space="708"/>
          <w:docGrid w:linePitch="360"/>
        </w:sectPr>
      </w:pPr>
    </w:p>
    <w:p w14:paraId="3D8E0602" w14:textId="3488FA80" w:rsidR="00707801" w:rsidRPr="00A87638" w:rsidRDefault="00707801" w:rsidP="00B706E7">
      <w:pPr>
        <w:pStyle w:val="ListParagraph"/>
        <w:spacing w:after="0" w:line="240" w:lineRule="auto"/>
        <w:ind w:left="0"/>
        <w:jc w:val="both"/>
        <w:rPr>
          <w:rFonts w:cstheme="minorHAnsi"/>
          <w:b/>
          <w:bCs/>
          <w:color w:val="519680"/>
          <w:sz w:val="28"/>
          <w:szCs w:val="28"/>
        </w:rPr>
      </w:pPr>
      <w:r w:rsidRPr="00A87638">
        <w:rPr>
          <w:rFonts w:cstheme="minorHAnsi"/>
          <w:b/>
          <w:bCs/>
          <w:color w:val="519680"/>
          <w:sz w:val="28"/>
          <w:szCs w:val="28"/>
        </w:rPr>
        <w:lastRenderedPageBreak/>
        <w:t>P</w:t>
      </w:r>
      <w:r w:rsidR="0021776E">
        <w:rPr>
          <w:rFonts w:cstheme="minorHAnsi"/>
          <w:b/>
          <w:bCs/>
          <w:color w:val="519680"/>
          <w:sz w:val="28"/>
          <w:szCs w:val="28"/>
        </w:rPr>
        <w:t xml:space="preserve">harmacy Quality Scheme </w:t>
      </w:r>
      <w:r w:rsidRPr="00A87638">
        <w:rPr>
          <w:rFonts w:cstheme="minorHAnsi"/>
          <w:b/>
          <w:bCs/>
          <w:color w:val="519680"/>
          <w:sz w:val="28"/>
          <w:szCs w:val="28"/>
        </w:rPr>
        <w:t>2021/22 action plan</w:t>
      </w:r>
    </w:p>
    <w:tbl>
      <w:tblPr>
        <w:tblStyle w:val="TableGrid"/>
        <w:tblW w:w="15390" w:type="dxa"/>
        <w:tblInd w:w="-5" w:type="dxa"/>
        <w:tblLayout w:type="fixed"/>
        <w:tblLook w:val="04A0" w:firstRow="1" w:lastRow="0" w:firstColumn="1" w:lastColumn="0" w:noHBand="0" w:noVBand="1"/>
      </w:tblPr>
      <w:tblGrid>
        <w:gridCol w:w="2409"/>
        <w:gridCol w:w="7656"/>
        <w:gridCol w:w="2551"/>
        <w:gridCol w:w="1556"/>
        <w:gridCol w:w="1218"/>
      </w:tblGrid>
      <w:tr w:rsidR="00707801" w14:paraId="5CB3586B" w14:textId="77777777" w:rsidTr="00A87638">
        <w:trPr>
          <w:trHeight w:val="250"/>
        </w:trPr>
        <w:tc>
          <w:tcPr>
            <w:tcW w:w="2409" w:type="dxa"/>
            <w:hideMark/>
          </w:tcPr>
          <w:p w14:paraId="3AE41D13" w14:textId="52D17C89" w:rsidR="00707801" w:rsidRPr="00A87638" w:rsidRDefault="00707801" w:rsidP="00B706E7">
            <w:pPr>
              <w:jc w:val="both"/>
              <w:rPr>
                <w:b/>
                <w:color w:val="519680"/>
              </w:rPr>
            </w:pPr>
            <w:r w:rsidRPr="00A87638">
              <w:rPr>
                <w:b/>
                <w:color w:val="519680"/>
              </w:rPr>
              <w:t>Gateway criteria/Domain</w:t>
            </w:r>
          </w:p>
        </w:tc>
        <w:tc>
          <w:tcPr>
            <w:tcW w:w="7656" w:type="dxa"/>
            <w:hideMark/>
          </w:tcPr>
          <w:p w14:paraId="24FAD2C6" w14:textId="77777777" w:rsidR="00707801" w:rsidRPr="00A87638" w:rsidRDefault="00707801" w:rsidP="00B706E7">
            <w:pPr>
              <w:jc w:val="both"/>
              <w:rPr>
                <w:b/>
                <w:color w:val="519680"/>
              </w:rPr>
            </w:pPr>
            <w:r w:rsidRPr="00A87638">
              <w:rPr>
                <w:b/>
                <w:color w:val="519680"/>
              </w:rPr>
              <w:t>Action to be completed</w:t>
            </w:r>
          </w:p>
          <w:p w14:paraId="0A62E104" w14:textId="4574BD90" w:rsidR="00707801" w:rsidRPr="00A87638" w:rsidRDefault="00707801" w:rsidP="00B706E7">
            <w:pPr>
              <w:jc w:val="both"/>
              <w:rPr>
                <w:b/>
                <w:color w:val="519680"/>
              </w:rPr>
            </w:pPr>
          </w:p>
        </w:tc>
        <w:tc>
          <w:tcPr>
            <w:tcW w:w="2551" w:type="dxa"/>
            <w:hideMark/>
          </w:tcPr>
          <w:p w14:paraId="0E5EFC4C" w14:textId="02077672" w:rsidR="00707801" w:rsidRPr="00A87638" w:rsidRDefault="00707801" w:rsidP="00B706E7">
            <w:pPr>
              <w:jc w:val="both"/>
              <w:rPr>
                <w:b/>
                <w:color w:val="519680"/>
              </w:rPr>
            </w:pPr>
            <w:r w:rsidRPr="00A87638">
              <w:rPr>
                <w:b/>
                <w:color w:val="519680"/>
              </w:rPr>
              <w:t>Lead person</w:t>
            </w:r>
          </w:p>
        </w:tc>
        <w:tc>
          <w:tcPr>
            <w:tcW w:w="1556" w:type="dxa"/>
            <w:hideMark/>
          </w:tcPr>
          <w:p w14:paraId="6D0198AB" w14:textId="77777777" w:rsidR="00707801" w:rsidRPr="00A87638" w:rsidRDefault="00707801" w:rsidP="00B706E7">
            <w:pPr>
              <w:jc w:val="both"/>
              <w:rPr>
                <w:b/>
                <w:color w:val="519680"/>
              </w:rPr>
            </w:pPr>
            <w:r w:rsidRPr="00A87638">
              <w:rPr>
                <w:b/>
                <w:color w:val="519680"/>
              </w:rPr>
              <w:t>Timescale</w:t>
            </w:r>
          </w:p>
        </w:tc>
        <w:tc>
          <w:tcPr>
            <w:tcW w:w="1218" w:type="dxa"/>
            <w:hideMark/>
          </w:tcPr>
          <w:p w14:paraId="714AC6A3" w14:textId="77777777" w:rsidR="00707801" w:rsidRPr="00A87638" w:rsidRDefault="00707801" w:rsidP="00B706E7">
            <w:pPr>
              <w:jc w:val="both"/>
              <w:rPr>
                <w:b/>
                <w:color w:val="519680"/>
              </w:rPr>
            </w:pPr>
            <w:r w:rsidRPr="00A87638">
              <w:rPr>
                <w:b/>
                <w:color w:val="519680"/>
              </w:rPr>
              <w:t>Completed</w:t>
            </w:r>
          </w:p>
        </w:tc>
      </w:tr>
      <w:tr w:rsidR="00707801" w14:paraId="1B64467D" w14:textId="77777777" w:rsidTr="00A87638">
        <w:trPr>
          <w:trHeight w:hRule="exact" w:val="1418"/>
        </w:trPr>
        <w:tc>
          <w:tcPr>
            <w:tcW w:w="2409" w:type="dxa"/>
          </w:tcPr>
          <w:p w14:paraId="6753EECA" w14:textId="77777777" w:rsidR="00707801" w:rsidRDefault="00707801" w:rsidP="00B706E7">
            <w:pPr>
              <w:jc w:val="both"/>
              <w:rPr>
                <w:b/>
                <w:color w:val="519680"/>
              </w:rPr>
            </w:pPr>
          </w:p>
          <w:p w14:paraId="19FCA722" w14:textId="08BE00B2" w:rsidR="00707801" w:rsidRDefault="00707801" w:rsidP="00B706E7">
            <w:pPr>
              <w:jc w:val="both"/>
              <w:rPr>
                <w:b/>
                <w:color w:val="519680"/>
              </w:rPr>
            </w:pPr>
          </w:p>
          <w:p w14:paraId="7C2D624F" w14:textId="77777777" w:rsidR="00707801" w:rsidRDefault="00707801" w:rsidP="00B706E7">
            <w:pPr>
              <w:jc w:val="both"/>
              <w:rPr>
                <w:b/>
                <w:color w:val="519680"/>
              </w:rPr>
            </w:pPr>
          </w:p>
          <w:p w14:paraId="42459C0B" w14:textId="77777777" w:rsidR="00707801" w:rsidRDefault="00707801" w:rsidP="00B706E7">
            <w:pPr>
              <w:jc w:val="both"/>
              <w:rPr>
                <w:b/>
                <w:color w:val="519680"/>
              </w:rPr>
            </w:pPr>
          </w:p>
          <w:p w14:paraId="6B282152" w14:textId="77777777" w:rsidR="00707801" w:rsidRDefault="00707801" w:rsidP="00B706E7">
            <w:pPr>
              <w:jc w:val="both"/>
              <w:rPr>
                <w:b/>
                <w:color w:val="519680"/>
              </w:rPr>
            </w:pPr>
          </w:p>
          <w:p w14:paraId="113AA819" w14:textId="77777777" w:rsidR="00707801" w:rsidRDefault="00707801" w:rsidP="00B706E7">
            <w:pPr>
              <w:jc w:val="both"/>
              <w:rPr>
                <w:b/>
                <w:color w:val="519680"/>
              </w:rPr>
            </w:pPr>
          </w:p>
          <w:p w14:paraId="0D5A1A6B" w14:textId="77777777" w:rsidR="00707801" w:rsidRDefault="00707801" w:rsidP="00B706E7">
            <w:pPr>
              <w:jc w:val="both"/>
              <w:rPr>
                <w:b/>
                <w:color w:val="519680"/>
              </w:rPr>
            </w:pPr>
          </w:p>
          <w:p w14:paraId="0CA47E79" w14:textId="124F7577" w:rsidR="00707801" w:rsidRDefault="00707801" w:rsidP="00B706E7">
            <w:pPr>
              <w:jc w:val="both"/>
              <w:rPr>
                <w:b/>
                <w:color w:val="519680"/>
              </w:rPr>
            </w:pPr>
          </w:p>
        </w:tc>
        <w:tc>
          <w:tcPr>
            <w:tcW w:w="7656" w:type="dxa"/>
          </w:tcPr>
          <w:p w14:paraId="6AEA8E2C" w14:textId="77777777" w:rsidR="00707801" w:rsidRDefault="00707801" w:rsidP="00B706E7">
            <w:pPr>
              <w:jc w:val="both"/>
              <w:rPr>
                <w:b/>
                <w:color w:val="519680"/>
              </w:rPr>
            </w:pPr>
          </w:p>
        </w:tc>
        <w:tc>
          <w:tcPr>
            <w:tcW w:w="2551" w:type="dxa"/>
          </w:tcPr>
          <w:p w14:paraId="435D226C" w14:textId="77777777" w:rsidR="00707801" w:rsidRDefault="00707801" w:rsidP="00B706E7">
            <w:pPr>
              <w:jc w:val="both"/>
              <w:rPr>
                <w:b/>
                <w:color w:val="519680"/>
              </w:rPr>
            </w:pPr>
          </w:p>
        </w:tc>
        <w:tc>
          <w:tcPr>
            <w:tcW w:w="1556" w:type="dxa"/>
          </w:tcPr>
          <w:p w14:paraId="66FE6D90" w14:textId="77777777" w:rsidR="00707801" w:rsidRDefault="00707801" w:rsidP="00B706E7">
            <w:pPr>
              <w:jc w:val="both"/>
              <w:rPr>
                <w:b/>
                <w:color w:val="519680"/>
              </w:rPr>
            </w:pPr>
          </w:p>
        </w:tc>
        <w:tc>
          <w:tcPr>
            <w:tcW w:w="1218" w:type="dxa"/>
          </w:tcPr>
          <w:p w14:paraId="49BE0F78" w14:textId="77777777" w:rsidR="00707801" w:rsidRDefault="00707801" w:rsidP="00B706E7">
            <w:pPr>
              <w:jc w:val="both"/>
              <w:rPr>
                <w:b/>
                <w:color w:val="519680"/>
              </w:rPr>
            </w:pPr>
          </w:p>
        </w:tc>
      </w:tr>
      <w:tr w:rsidR="00707801" w14:paraId="53BAB334" w14:textId="77777777" w:rsidTr="00A87638">
        <w:trPr>
          <w:trHeight w:hRule="exact" w:val="1418"/>
        </w:trPr>
        <w:tc>
          <w:tcPr>
            <w:tcW w:w="2409" w:type="dxa"/>
          </w:tcPr>
          <w:p w14:paraId="23B24B9D" w14:textId="77777777" w:rsidR="00707801" w:rsidRDefault="00707801" w:rsidP="00B706E7">
            <w:pPr>
              <w:jc w:val="both"/>
              <w:rPr>
                <w:b/>
                <w:color w:val="519680"/>
              </w:rPr>
            </w:pPr>
          </w:p>
          <w:p w14:paraId="7A2F4F7C" w14:textId="77777777" w:rsidR="00707801" w:rsidRDefault="00707801" w:rsidP="00B706E7">
            <w:pPr>
              <w:jc w:val="both"/>
              <w:rPr>
                <w:b/>
                <w:color w:val="519680"/>
              </w:rPr>
            </w:pPr>
          </w:p>
          <w:p w14:paraId="722B7C2C" w14:textId="77777777" w:rsidR="00707801" w:rsidRDefault="00707801" w:rsidP="00B706E7">
            <w:pPr>
              <w:jc w:val="both"/>
              <w:rPr>
                <w:b/>
                <w:color w:val="519680"/>
              </w:rPr>
            </w:pPr>
          </w:p>
          <w:p w14:paraId="189E635D" w14:textId="77777777" w:rsidR="00707801" w:rsidRDefault="00707801" w:rsidP="00B706E7">
            <w:pPr>
              <w:jc w:val="both"/>
              <w:rPr>
                <w:b/>
                <w:color w:val="519680"/>
              </w:rPr>
            </w:pPr>
          </w:p>
          <w:p w14:paraId="084EEF2E" w14:textId="77777777" w:rsidR="00707801" w:rsidRDefault="00707801" w:rsidP="00B706E7">
            <w:pPr>
              <w:jc w:val="both"/>
              <w:rPr>
                <w:b/>
                <w:color w:val="519680"/>
              </w:rPr>
            </w:pPr>
          </w:p>
          <w:p w14:paraId="76ECC515" w14:textId="77777777" w:rsidR="00707801" w:rsidRDefault="00707801" w:rsidP="00B706E7">
            <w:pPr>
              <w:jc w:val="both"/>
              <w:rPr>
                <w:b/>
                <w:color w:val="519680"/>
              </w:rPr>
            </w:pPr>
          </w:p>
          <w:p w14:paraId="7AC39F05" w14:textId="77777777" w:rsidR="00707801" w:rsidRDefault="00707801" w:rsidP="00B706E7">
            <w:pPr>
              <w:jc w:val="both"/>
              <w:rPr>
                <w:b/>
                <w:color w:val="519680"/>
              </w:rPr>
            </w:pPr>
          </w:p>
          <w:p w14:paraId="1E37A644" w14:textId="7451A213" w:rsidR="00707801" w:rsidRDefault="00707801" w:rsidP="00B706E7">
            <w:pPr>
              <w:jc w:val="both"/>
              <w:rPr>
                <w:b/>
                <w:color w:val="519680"/>
              </w:rPr>
            </w:pPr>
          </w:p>
        </w:tc>
        <w:tc>
          <w:tcPr>
            <w:tcW w:w="7656" w:type="dxa"/>
          </w:tcPr>
          <w:p w14:paraId="57F23D1E" w14:textId="77777777" w:rsidR="00707801" w:rsidRDefault="00707801" w:rsidP="00B706E7">
            <w:pPr>
              <w:jc w:val="both"/>
              <w:rPr>
                <w:b/>
                <w:color w:val="519680"/>
              </w:rPr>
            </w:pPr>
          </w:p>
        </w:tc>
        <w:tc>
          <w:tcPr>
            <w:tcW w:w="2551" w:type="dxa"/>
          </w:tcPr>
          <w:p w14:paraId="031F8D81" w14:textId="77777777" w:rsidR="00707801" w:rsidRDefault="00707801" w:rsidP="00B706E7">
            <w:pPr>
              <w:jc w:val="both"/>
              <w:rPr>
                <w:b/>
                <w:color w:val="519680"/>
              </w:rPr>
            </w:pPr>
          </w:p>
        </w:tc>
        <w:tc>
          <w:tcPr>
            <w:tcW w:w="1556" w:type="dxa"/>
          </w:tcPr>
          <w:p w14:paraId="6C844D07" w14:textId="77777777" w:rsidR="00707801" w:rsidRDefault="00707801" w:rsidP="00B706E7">
            <w:pPr>
              <w:jc w:val="both"/>
              <w:rPr>
                <w:b/>
                <w:color w:val="519680"/>
              </w:rPr>
            </w:pPr>
          </w:p>
        </w:tc>
        <w:tc>
          <w:tcPr>
            <w:tcW w:w="1218" w:type="dxa"/>
          </w:tcPr>
          <w:p w14:paraId="2A8BE41B" w14:textId="77777777" w:rsidR="00707801" w:rsidRDefault="00707801" w:rsidP="00B706E7">
            <w:pPr>
              <w:jc w:val="both"/>
              <w:rPr>
                <w:b/>
                <w:color w:val="519680"/>
              </w:rPr>
            </w:pPr>
          </w:p>
        </w:tc>
      </w:tr>
      <w:tr w:rsidR="00707801" w14:paraId="1B03C30C" w14:textId="77777777" w:rsidTr="00A87638">
        <w:trPr>
          <w:trHeight w:hRule="exact" w:val="1418"/>
        </w:trPr>
        <w:tc>
          <w:tcPr>
            <w:tcW w:w="2409" w:type="dxa"/>
          </w:tcPr>
          <w:p w14:paraId="1F9D6D5E" w14:textId="77777777" w:rsidR="00707801" w:rsidRDefault="00707801" w:rsidP="00B706E7">
            <w:pPr>
              <w:jc w:val="both"/>
              <w:rPr>
                <w:b/>
                <w:color w:val="519680"/>
              </w:rPr>
            </w:pPr>
          </w:p>
        </w:tc>
        <w:tc>
          <w:tcPr>
            <w:tcW w:w="7656" w:type="dxa"/>
          </w:tcPr>
          <w:p w14:paraId="7579761A" w14:textId="77777777" w:rsidR="00707801" w:rsidRDefault="00707801" w:rsidP="00B706E7">
            <w:pPr>
              <w:jc w:val="both"/>
              <w:rPr>
                <w:b/>
                <w:color w:val="519680"/>
              </w:rPr>
            </w:pPr>
          </w:p>
        </w:tc>
        <w:tc>
          <w:tcPr>
            <w:tcW w:w="2551" w:type="dxa"/>
          </w:tcPr>
          <w:p w14:paraId="4FB4C42C" w14:textId="77777777" w:rsidR="00707801" w:rsidRDefault="00707801" w:rsidP="00B706E7">
            <w:pPr>
              <w:jc w:val="both"/>
              <w:rPr>
                <w:b/>
                <w:color w:val="519680"/>
              </w:rPr>
            </w:pPr>
          </w:p>
        </w:tc>
        <w:tc>
          <w:tcPr>
            <w:tcW w:w="1556" w:type="dxa"/>
          </w:tcPr>
          <w:p w14:paraId="64D6A838" w14:textId="77777777" w:rsidR="00707801" w:rsidRDefault="00707801" w:rsidP="00B706E7">
            <w:pPr>
              <w:jc w:val="both"/>
              <w:rPr>
                <w:b/>
                <w:color w:val="519680"/>
              </w:rPr>
            </w:pPr>
          </w:p>
        </w:tc>
        <w:tc>
          <w:tcPr>
            <w:tcW w:w="1218" w:type="dxa"/>
          </w:tcPr>
          <w:p w14:paraId="1A005D30" w14:textId="77777777" w:rsidR="00707801" w:rsidRDefault="00707801" w:rsidP="00B706E7">
            <w:pPr>
              <w:jc w:val="both"/>
              <w:rPr>
                <w:b/>
                <w:color w:val="519680"/>
              </w:rPr>
            </w:pPr>
          </w:p>
        </w:tc>
      </w:tr>
      <w:tr w:rsidR="00707801" w14:paraId="7F328D4E" w14:textId="77777777" w:rsidTr="00A87638">
        <w:trPr>
          <w:trHeight w:hRule="exact" w:val="1418"/>
        </w:trPr>
        <w:tc>
          <w:tcPr>
            <w:tcW w:w="2409" w:type="dxa"/>
          </w:tcPr>
          <w:p w14:paraId="37371FDC" w14:textId="77777777" w:rsidR="00707801" w:rsidRDefault="00707801" w:rsidP="00B706E7">
            <w:pPr>
              <w:jc w:val="both"/>
              <w:rPr>
                <w:b/>
                <w:color w:val="519680"/>
              </w:rPr>
            </w:pPr>
          </w:p>
        </w:tc>
        <w:tc>
          <w:tcPr>
            <w:tcW w:w="7656" w:type="dxa"/>
          </w:tcPr>
          <w:p w14:paraId="58CDFB49" w14:textId="77777777" w:rsidR="00707801" w:rsidRDefault="00707801" w:rsidP="00B706E7">
            <w:pPr>
              <w:jc w:val="both"/>
              <w:rPr>
                <w:b/>
                <w:color w:val="519680"/>
              </w:rPr>
            </w:pPr>
          </w:p>
        </w:tc>
        <w:tc>
          <w:tcPr>
            <w:tcW w:w="2551" w:type="dxa"/>
          </w:tcPr>
          <w:p w14:paraId="712DFA7B" w14:textId="77777777" w:rsidR="00707801" w:rsidRDefault="00707801" w:rsidP="00B706E7">
            <w:pPr>
              <w:jc w:val="both"/>
              <w:rPr>
                <w:b/>
                <w:color w:val="519680"/>
              </w:rPr>
            </w:pPr>
          </w:p>
        </w:tc>
        <w:tc>
          <w:tcPr>
            <w:tcW w:w="1556" w:type="dxa"/>
          </w:tcPr>
          <w:p w14:paraId="0BEF2E28" w14:textId="77777777" w:rsidR="00707801" w:rsidRDefault="00707801" w:rsidP="00B706E7">
            <w:pPr>
              <w:jc w:val="both"/>
              <w:rPr>
                <w:b/>
                <w:color w:val="519680"/>
              </w:rPr>
            </w:pPr>
          </w:p>
        </w:tc>
        <w:tc>
          <w:tcPr>
            <w:tcW w:w="1218" w:type="dxa"/>
          </w:tcPr>
          <w:p w14:paraId="71CA768A" w14:textId="77777777" w:rsidR="00707801" w:rsidRDefault="00707801" w:rsidP="00B706E7">
            <w:pPr>
              <w:jc w:val="both"/>
              <w:rPr>
                <w:b/>
                <w:color w:val="519680"/>
              </w:rPr>
            </w:pPr>
          </w:p>
        </w:tc>
      </w:tr>
      <w:tr w:rsidR="00286496" w14:paraId="7B9FBD94" w14:textId="77777777" w:rsidTr="00A87638">
        <w:trPr>
          <w:trHeight w:hRule="exact" w:val="1418"/>
        </w:trPr>
        <w:tc>
          <w:tcPr>
            <w:tcW w:w="2409" w:type="dxa"/>
          </w:tcPr>
          <w:p w14:paraId="77A978B2" w14:textId="77777777" w:rsidR="00286496" w:rsidRDefault="00286496" w:rsidP="00B706E7">
            <w:pPr>
              <w:jc w:val="both"/>
              <w:rPr>
                <w:b/>
                <w:color w:val="519680"/>
              </w:rPr>
            </w:pPr>
          </w:p>
        </w:tc>
        <w:tc>
          <w:tcPr>
            <w:tcW w:w="7656" w:type="dxa"/>
          </w:tcPr>
          <w:p w14:paraId="3B88380E" w14:textId="77777777" w:rsidR="00286496" w:rsidRDefault="00286496" w:rsidP="00B706E7">
            <w:pPr>
              <w:jc w:val="both"/>
              <w:rPr>
                <w:b/>
                <w:color w:val="519680"/>
              </w:rPr>
            </w:pPr>
          </w:p>
        </w:tc>
        <w:tc>
          <w:tcPr>
            <w:tcW w:w="2551" w:type="dxa"/>
          </w:tcPr>
          <w:p w14:paraId="73DB406F" w14:textId="77777777" w:rsidR="00286496" w:rsidRDefault="00286496" w:rsidP="00B706E7">
            <w:pPr>
              <w:jc w:val="both"/>
              <w:rPr>
                <w:b/>
                <w:color w:val="519680"/>
              </w:rPr>
            </w:pPr>
          </w:p>
        </w:tc>
        <w:tc>
          <w:tcPr>
            <w:tcW w:w="1556" w:type="dxa"/>
          </w:tcPr>
          <w:p w14:paraId="3D43C9E0" w14:textId="77777777" w:rsidR="00286496" w:rsidRDefault="00286496" w:rsidP="00B706E7">
            <w:pPr>
              <w:jc w:val="both"/>
              <w:rPr>
                <w:b/>
                <w:color w:val="519680"/>
              </w:rPr>
            </w:pPr>
          </w:p>
        </w:tc>
        <w:tc>
          <w:tcPr>
            <w:tcW w:w="1218" w:type="dxa"/>
          </w:tcPr>
          <w:p w14:paraId="6CA47169" w14:textId="77777777" w:rsidR="00286496" w:rsidRDefault="00286496" w:rsidP="00B706E7">
            <w:pPr>
              <w:jc w:val="both"/>
              <w:rPr>
                <w:b/>
                <w:color w:val="519680"/>
              </w:rPr>
            </w:pPr>
          </w:p>
        </w:tc>
      </w:tr>
      <w:tr w:rsidR="00286496" w14:paraId="1F77C1C9" w14:textId="77777777" w:rsidTr="00A87638">
        <w:trPr>
          <w:trHeight w:hRule="exact" w:val="1418"/>
        </w:trPr>
        <w:tc>
          <w:tcPr>
            <w:tcW w:w="2409" w:type="dxa"/>
          </w:tcPr>
          <w:p w14:paraId="34F686DF" w14:textId="77777777" w:rsidR="00286496" w:rsidRDefault="00286496" w:rsidP="00B706E7">
            <w:pPr>
              <w:jc w:val="both"/>
              <w:rPr>
                <w:b/>
                <w:color w:val="519680"/>
              </w:rPr>
            </w:pPr>
          </w:p>
        </w:tc>
        <w:tc>
          <w:tcPr>
            <w:tcW w:w="7656" w:type="dxa"/>
          </w:tcPr>
          <w:p w14:paraId="70A0DEFE" w14:textId="77777777" w:rsidR="00286496" w:rsidRDefault="00286496" w:rsidP="00B706E7">
            <w:pPr>
              <w:jc w:val="both"/>
              <w:rPr>
                <w:b/>
                <w:color w:val="519680"/>
              </w:rPr>
            </w:pPr>
          </w:p>
        </w:tc>
        <w:tc>
          <w:tcPr>
            <w:tcW w:w="2551" w:type="dxa"/>
          </w:tcPr>
          <w:p w14:paraId="6697A923" w14:textId="77777777" w:rsidR="00286496" w:rsidRDefault="00286496" w:rsidP="00B706E7">
            <w:pPr>
              <w:jc w:val="both"/>
              <w:rPr>
                <w:b/>
                <w:color w:val="519680"/>
              </w:rPr>
            </w:pPr>
          </w:p>
        </w:tc>
        <w:tc>
          <w:tcPr>
            <w:tcW w:w="1556" w:type="dxa"/>
          </w:tcPr>
          <w:p w14:paraId="63408F16" w14:textId="77777777" w:rsidR="00286496" w:rsidRDefault="00286496" w:rsidP="00B706E7">
            <w:pPr>
              <w:jc w:val="both"/>
              <w:rPr>
                <w:b/>
                <w:color w:val="519680"/>
              </w:rPr>
            </w:pPr>
          </w:p>
        </w:tc>
        <w:tc>
          <w:tcPr>
            <w:tcW w:w="1218" w:type="dxa"/>
          </w:tcPr>
          <w:p w14:paraId="3EBE23FF" w14:textId="77777777" w:rsidR="00286496" w:rsidRDefault="00286496" w:rsidP="00B706E7">
            <w:pPr>
              <w:jc w:val="both"/>
              <w:rPr>
                <w:b/>
                <w:color w:val="519680"/>
              </w:rPr>
            </w:pPr>
          </w:p>
        </w:tc>
      </w:tr>
    </w:tbl>
    <w:p w14:paraId="1BB57B55" w14:textId="77777777" w:rsidR="00707801" w:rsidRPr="00707801" w:rsidRDefault="00707801" w:rsidP="00B706E7">
      <w:pPr>
        <w:pStyle w:val="ListParagraph"/>
        <w:spacing w:after="0" w:line="240" w:lineRule="auto"/>
        <w:ind w:left="360"/>
        <w:jc w:val="both"/>
        <w:rPr>
          <w:rFonts w:cstheme="minorHAnsi"/>
          <w:b/>
          <w:bCs/>
          <w:color w:val="519680"/>
          <w:sz w:val="28"/>
          <w:szCs w:val="28"/>
        </w:rPr>
      </w:pPr>
    </w:p>
    <w:p w14:paraId="0AFCB62C" w14:textId="1BE562A5" w:rsidR="00707801" w:rsidRDefault="00707801" w:rsidP="00B706E7">
      <w:pPr>
        <w:pStyle w:val="ListParagraph"/>
        <w:spacing w:after="0" w:line="240" w:lineRule="auto"/>
        <w:ind w:left="360"/>
        <w:jc w:val="both"/>
        <w:rPr>
          <w:rFonts w:cstheme="minorHAnsi"/>
          <w:b/>
          <w:bCs/>
        </w:rPr>
      </w:pPr>
    </w:p>
    <w:p w14:paraId="4A06114F" w14:textId="7180FD74" w:rsidR="00707801" w:rsidRDefault="00707801" w:rsidP="00B706E7">
      <w:pPr>
        <w:pStyle w:val="ListParagraph"/>
        <w:spacing w:after="0" w:line="240" w:lineRule="auto"/>
        <w:ind w:left="360"/>
        <w:jc w:val="both"/>
        <w:rPr>
          <w:rFonts w:cstheme="minorHAnsi"/>
          <w:b/>
          <w:bCs/>
        </w:rPr>
      </w:pPr>
    </w:p>
    <w:tbl>
      <w:tblPr>
        <w:tblStyle w:val="TableGrid"/>
        <w:tblW w:w="15390" w:type="dxa"/>
        <w:tblInd w:w="-5" w:type="dxa"/>
        <w:tblLayout w:type="fixed"/>
        <w:tblLook w:val="04A0" w:firstRow="1" w:lastRow="0" w:firstColumn="1" w:lastColumn="0" w:noHBand="0" w:noVBand="1"/>
      </w:tblPr>
      <w:tblGrid>
        <w:gridCol w:w="2409"/>
        <w:gridCol w:w="7656"/>
        <w:gridCol w:w="2551"/>
        <w:gridCol w:w="1556"/>
        <w:gridCol w:w="1218"/>
      </w:tblGrid>
      <w:tr w:rsidR="00286496" w14:paraId="792C7C5E" w14:textId="77777777" w:rsidTr="00A87638">
        <w:trPr>
          <w:trHeight w:val="250"/>
        </w:trPr>
        <w:tc>
          <w:tcPr>
            <w:tcW w:w="2409" w:type="dxa"/>
            <w:hideMark/>
          </w:tcPr>
          <w:p w14:paraId="110A7FF6" w14:textId="77777777" w:rsidR="00286496" w:rsidRPr="00A87638" w:rsidRDefault="00286496" w:rsidP="00B706E7">
            <w:pPr>
              <w:jc w:val="both"/>
              <w:rPr>
                <w:b/>
                <w:color w:val="519680"/>
              </w:rPr>
            </w:pPr>
            <w:r w:rsidRPr="00A87638">
              <w:rPr>
                <w:b/>
                <w:color w:val="519680"/>
              </w:rPr>
              <w:t>Gateway criteria/Domain</w:t>
            </w:r>
          </w:p>
        </w:tc>
        <w:tc>
          <w:tcPr>
            <w:tcW w:w="7656" w:type="dxa"/>
            <w:hideMark/>
          </w:tcPr>
          <w:p w14:paraId="5ADBBD22" w14:textId="77777777" w:rsidR="00286496" w:rsidRPr="00A87638" w:rsidRDefault="00286496" w:rsidP="00B706E7">
            <w:pPr>
              <w:jc w:val="both"/>
              <w:rPr>
                <w:b/>
                <w:color w:val="519680"/>
              </w:rPr>
            </w:pPr>
            <w:r w:rsidRPr="00A87638">
              <w:rPr>
                <w:b/>
                <w:color w:val="519680"/>
              </w:rPr>
              <w:t>Action to be completed</w:t>
            </w:r>
          </w:p>
          <w:p w14:paraId="3AF3A71B" w14:textId="77777777" w:rsidR="00286496" w:rsidRPr="00A87638" w:rsidRDefault="00286496" w:rsidP="00B706E7">
            <w:pPr>
              <w:jc w:val="both"/>
              <w:rPr>
                <w:b/>
                <w:color w:val="519680"/>
              </w:rPr>
            </w:pPr>
          </w:p>
        </w:tc>
        <w:tc>
          <w:tcPr>
            <w:tcW w:w="2551" w:type="dxa"/>
            <w:hideMark/>
          </w:tcPr>
          <w:p w14:paraId="305E83E9" w14:textId="77777777" w:rsidR="00286496" w:rsidRPr="00A87638" w:rsidRDefault="00286496" w:rsidP="00B706E7">
            <w:pPr>
              <w:jc w:val="both"/>
              <w:rPr>
                <w:b/>
                <w:color w:val="519680"/>
              </w:rPr>
            </w:pPr>
            <w:r w:rsidRPr="00A87638">
              <w:rPr>
                <w:b/>
                <w:color w:val="519680"/>
              </w:rPr>
              <w:t>Lead person</w:t>
            </w:r>
          </w:p>
        </w:tc>
        <w:tc>
          <w:tcPr>
            <w:tcW w:w="1556" w:type="dxa"/>
            <w:hideMark/>
          </w:tcPr>
          <w:p w14:paraId="34F757F7" w14:textId="77777777" w:rsidR="00286496" w:rsidRPr="00A87638" w:rsidRDefault="00286496" w:rsidP="00B706E7">
            <w:pPr>
              <w:jc w:val="both"/>
              <w:rPr>
                <w:b/>
                <w:color w:val="519680"/>
              </w:rPr>
            </w:pPr>
            <w:r w:rsidRPr="00A87638">
              <w:rPr>
                <w:b/>
                <w:color w:val="519680"/>
              </w:rPr>
              <w:t>Timescale</w:t>
            </w:r>
          </w:p>
        </w:tc>
        <w:tc>
          <w:tcPr>
            <w:tcW w:w="1218" w:type="dxa"/>
            <w:hideMark/>
          </w:tcPr>
          <w:p w14:paraId="0FF65BCD" w14:textId="77777777" w:rsidR="00286496" w:rsidRPr="00A87638" w:rsidRDefault="00286496" w:rsidP="00B706E7">
            <w:pPr>
              <w:jc w:val="both"/>
              <w:rPr>
                <w:b/>
                <w:color w:val="519680"/>
              </w:rPr>
            </w:pPr>
            <w:r w:rsidRPr="00A87638">
              <w:rPr>
                <w:b/>
                <w:color w:val="519680"/>
              </w:rPr>
              <w:t>Completed</w:t>
            </w:r>
          </w:p>
        </w:tc>
      </w:tr>
      <w:tr w:rsidR="00286496" w14:paraId="4F8E9383" w14:textId="77777777" w:rsidTr="00A87638">
        <w:trPr>
          <w:trHeight w:hRule="exact" w:val="1418"/>
        </w:trPr>
        <w:tc>
          <w:tcPr>
            <w:tcW w:w="2409" w:type="dxa"/>
          </w:tcPr>
          <w:p w14:paraId="3AAC2B7E" w14:textId="77777777" w:rsidR="00286496" w:rsidRDefault="00286496" w:rsidP="00B706E7">
            <w:pPr>
              <w:jc w:val="both"/>
              <w:rPr>
                <w:b/>
                <w:color w:val="519680"/>
              </w:rPr>
            </w:pPr>
          </w:p>
          <w:p w14:paraId="7A0D58A9" w14:textId="77777777" w:rsidR="00286496" w:rsidRDefault="00286496" w:rsidP="00B706E7">
            <w:pPr>
              <w:jc w:val="both"/>
              <w:rPr>
                <w:b/>
                <w:color w:val="519680"/>
              </w:rPr>
            </w:pPr>
          </w:p>
          <w:p w14:paraId="6D0F4E11" w14:textId="77777777" w:rsidR="00286496" w:rsidRDefault="00286496" w:rsidP="00B706E7">
            <w:pPr>
              <w:jc w:val="both"/>
              <w:rPr>
                <w:b/>
                <w:color w:val="519680"/>
              </w:rPr>
            </w:pPr>
          </w:p>
          <w:p w14:paraId="7F32D9FC" w14:textId="77777777" w:rsidR="00286496" w:rsidRDefault="00286496" w:rsidP="00B706E7">
            <w:pPr>
              <w:jc w:val="both"/>
              <w:rPr>
                <w:b/>
                <w:color w:val="519680"/>
              </w:rPr>
            </w:pPr>
          </w:p>
          <w:p w14:paraId="5CE18378" w14:textId="77777777" w:rsidR="00286496" w:rsidRDefault="00286496" w:rsidP="00B706E7">
            <w:pPr>
              <w:jc w:val="both"/>
              <w:rPr>
                <w:b/>
                <w:color w:val="519680"/>
              </w:rPr>
            </w:pPr>
          </w:p>
          <w:p w14:paraId="527D7439" w14:textId="77777777" w:rsidR="00286496" w:rsidRDefault="00286496" w:rsidP="00B706E7">
            <w:pPr>
              <w:jc w:val="both"/>
              <w:rPr>
                <w:b/>
                <w:color w:val="519680"/>
              </w:rPr>
            </w:pPr>
          </w:p>
          <w:p w14:paraId="31E0A28C" w14:textId="77777777" w:rsidR="00286496" w:rsidRDefault="00286496" w:rsidP="00B706E7">
            <w:pPr>
              <w:jc w:val="both"/>
              <w:rPr>
                <w:b/>
                <w:color w:val="519680"/>
              </w:rPr>
            </w:pPr>
          </w:p>
          <w:p w14:paraId="11C8A7A9" w14:textId="77777777" w:rsidR="00286496" w:rsidRDefault="00286496" w:rsidP="00B706E7">
            <w:pPr>
              <w:jc w:val="both"/>
              <w:rPr>
                <w:b/>
                <w:color w:val="519680"/>
              </w:rPr>
            </w:pPr>
          </w:p>
        </w:tc>
        <w:tc>
          <w:tcPr>
            <w:tcW w:w="7656" w:type="dxa"/>
          </w:tcPr>
          <w:p w14:paraId="59D4A6DB" w14:textId="77777777" w:rsidR="00286496" w:rsidRDefault="00286496" w:rsidP="00B706E7">
            <w:pPr>
              <w:jc w:val="both"/>
              <w:rPr>
                <w:b/>
                <w:color w:val="519680"/>
              </w:rPr>
            </w:pPr>
          </w:p>
        </w:tc>
        <w:tc>
          <w:tcPr>
            <w:tcW w:w="2551" w:type="dxa"/>
          </w:tcPr>
          <w:p w14:paraId="4E11FCB2" w14:textId="77777777" w:rsidR="00286496" w:rsidRDefault="00286496" w:rsidP="00B706E7">
            <w:pPr>
              <w:jc w:val="both"/>
              <w:rPr>
                <w:b/>
                <w:color w:val="519680"/>
              </w:rPr>
            </w:pPr>
          </w:p>
        </w:tc>
        <w:tc>
          <w:tcPr>
            <w:tcW w:w="1556" w:type="dxa"/>
          </w:tcPr>
          <w:p w14:paraId="23180A0A" w14:textId="77777777" w:rsidR="00286496" w:rsidRDefault="00286496" w:rsidP="00B706E7">
            <w:pPr>
              <w:jc w:val="both"/>
              <w:rPr>
                <w:b/>
                <w:color w:val="519680"/>
              </w:rPr>
            </w:pPr>
          </w:p>
        </w:tc>
        <w:tc>
          <w:tcPr>
            <w:tcW w:w="1218" w:type="dxa"/>
          </w:tcPr>
          <w:p w14:paraId="6C45DF26" w14:textId="77777777" w:rsidR="00286496" w:rsidRDefault="00286496" w:rsidP="00B706E7">
            <w:pPr>
              <w:jc w:val="both"/>
              <w:rPr>
                <w:b/>
                <w:color w:val="519680"/>
              </w:rPr>
            </w:pPr>
          </w:p>
        </w:tc>
      </w:tr>
      <w:tr w:rsidR="00286496" w14:paraId="6A1B261C" w14:textId="77777777" w:rsidTr="00A87638">
        <w:trPr>
          <w:trHeight w:hRule="exact" w:val="1418"/>
        </w:trPr>
        <w:tc>
          <w:tcPr>
            <w:tcW w:w="2409" w:type="dxa"/>
          </w:tcPr>
          <w:p w14:paraId="2BBDF935" w14:textId="77777777" w:rsidR="00286496" w:rsidRDefault="00286496" w:rsidP="00B706E7">
            <w:pPr>
              <w:jc w:val="both"/>
              <w:rPr>
                <w:b/>
                <w:color w:val="519680"/>
              </w:rPr>
            </w:pPr>
          </w:p>
          <w:p w14:paraId="320E4052" w14:textId="77777777" w:rsidR="00286496" w:rsidRDefault="00286496" w:rsidP="00B706E7">
            <w:pPr>
              <w:jc w:val="both"/>
              <w:rPr>
                <w:b/>
                <w:color w:val="519680"/>
              </w:rPr>
            </w:pPr>
          </w:p>
          <w:p w14:paraId="67C64A00" w14:textId="77777777" w:rsidR="00286496" w:rsidRDefault="00286496" w:rsidP="00B706E7">
            <w:pPr>
              <w:jc w:val="both"/>
              <w:rPr>
                <w:b/>
                <w:color w:val="519680"/>
              </w:rPr>
            </w:pPr>
          </w:p>
          <w:p w14:paraId="3D11D564" w14:textId="77777777" w:rsidR="00286496" w:rsidRDefault="00286496" w:rsidP="00B706E7">
            <w:pPr>
              <w:jc w:val="both"/>
              <w:rPr>
                <w:b/>
                <w:color w:val="519680"/>
              </w:rPr>
            </w:pPr>
          </w:p>
          <w:p w14:paraId="70342CAD" w14:textId="77777777" w:rsidR="00286496" w:rsidRDefault="00286496" w:rsidP="00B706E7">
            <w:pPr>
              <w:jc w:val="both"/>
              <w:rPr>
                <w:b/>
                <w:color w:val="519680"/>
              </w:rPr>
            </w:pPr>
          </w:p>
          <w:p w14:paraId="1CA2D067" w14:textId="77777777" w:rsidR="00286496" w:rsidRDefault="00286496" w:rsidP="00B706E7">
            <w:pPr>
              <w:jc w:val="both"/>
              <w:rPr>
                <w:b/>
                <w:color w:val="519680"/>
              </w:rPr>
            </w:pPr>
          </w:p>
          <w:p w14:paraId="2D21B418" w14:textId="77777777" w:rsidR="00286496" w:rsidRDefault="00286496" w:rsidP="00B706E7">
            <w:pPr>
              <w:jc w:val="both"/>
              <w:rPr>
                <w:b/>
                <w:color w:val="519680"/>
              </w:rPr>
            </w:pPr>
          </w:p>
          <w:p w14:paraId="0106CACC" w14:textId="77777777" w:rsidR="00286496" w:rsidRDefault="00286496" w:rsidP="00B706E7">
            <w:pPr>
              <w:jc w:val="both"/>
              <w:rPr>
                <w:b/>
                <w:color w:val="519680"/>
              </w:rPr>
            </w:pPr>
          </w:p>
        </w:tc>
        <w:tc>
          <w:tcPr>
            <w:tcW w:w="7656" w:type="dxa"/>
          </w:tcPr>
          <w:p w14:paraId="7C9EB1EC" w14:textId="77777777" w:rsidR="00286496" w:rsidRDefault="00286496" w:rsidP="00B706E7">
            <w:pPr>
              <w:jc w:val="both"/>
              <w:rPr>
                <w:b/>
                <w:color w:val="519680"/>
              </w:rPr>
            </w:pPr>
          </w:p>
        </w:tc>
        <w:tc>
          <w:tcPr>
            <w:tcW w:w="2551" w:type="dxa"/>
          </w:tcPr>
          <w:p w14:paraId="6F1CA551" w14:textId="77777777" w:rsidR="00286496" w:rsidRDefault="00286496" w:rsidP="00B706E7">
            <w:pPr>
              <w:jc w:val="both"/>
              <w:rPr>
                <w:b/>
                <w:color w:val="519680"/>
              </w:rPr>
            </w:pPr>
          </w:p>
        </w:tc>
        <w:tc>
          <w:tcPr>
            <w:tcW w:w="1556" w:type="dxa"/>
          </w:tcPr>
          <w:p w14:paraId="38FF0019" w14:textId="77777777" w:rsidR="00286496" w:rsidRDefault="00286496" w:rsidP="00B706E7">
            <w:pPr>
              <w:jc w:val="both"/>
              <w:rPr>
                <w:b/>
                <w:color w:val="519680"/>
              </w:rPr>
            </w:pPr>
          </w:p>
        </w:tc>
        <w:tc>
          <w:tcPr>
            <w:tcW w:w="1218" w:type="dxa"/>
          </w:tcPr>
          <w:p w14:paraId="29B399AC" w14:textId="77777777" w:rsidR="00286496" w:rsidRDefault="00286496" w:rsidP="00B706E7">
            <w:pPr>
              <w:jc w:val="both"/>
              <w:rPr>
                <w:b/>
                <w:color w:val="519680"/>
              </w:rPr>
            </w:pPr>
          </w:p>
        </w:tc>
      </w:tr>
      <w:tr w:rsidR="00286496" w14:paraId="62794DFF" w14:textId="77777777" w:rsidTr="00A87638">
        <w:trPr>
          <w:trHeight w:hRule="exact" w:val="1418"/>
        </w:trPr>
        <w:tc>
          <w:tcPr>
            <w:tcW w:w="2409" w:type="dxa"/>
          </w:tcPr>
          <w:p w14:paraId="2E91FD14" w14:textId="77777777" w:rsidR="00286496" w:rsidRDefault="00286496" w:rsidP="00B706E7">
            <w:pPr>
              <w:jc w:val="both"/>
              <w:rPr>
                <w:b/>
                <w:color w:val="519680"/>
              </w:rPr>
            </w:pPr>
          </w:p>
        </w:tc>
        <w:tc>
          <w:tcPr>
            <w:tcW w:w="7656" w:type="dxa"/>
          </w:tcPr>
          <w:p w14:paraId="31A6BA3D" w14:textId="77777777" w:rsidR="00286496" w:rsidRDefault="00286496" w:rsidP="00B706E7">
            <w:pPr>
              <w:jc w:val="both"/>
              <w:rPr>
                <w:b/>
                <w:color w:val="519680"/>
              </w:rPr>
            </w:pPr>
          </w:p>
        </w:tc>
        <w:tc>
          <w:tcPr>
            <w:tcW w:w="2551" w:type="dxa"/>
          </w:tcPr>
          <w:p w14:paraId="6443850F" w14:textId="77777777" w:rsidR="00286496" w:rsidRDefault="00286496" w:rsidP="00B706E7">
            <w:pPr>
              <w:jc w:val="both"/>
              <w:rPr>
                <w:b/>
                <w:color w:val="519680"/>
              </w:rPr>
            </w:pPr>
          </w:p>
        </w:tc>
        <w:tc>
          <w:tcPr>
            <w:tcW w:w="1556" w:type="dxa"/>
          </w:tcPr>
          <w:p w14:paraId="0D54748F" w14:textId="77777777" w:rsidR="00286496" w:rsidRDefault="00286496" w:rsidP="00B706E7">
            <w:pPr>
              <w:jc w:val="both"/>
              <w:rPr>
                <w:b/>
                <w:color w:val="519680"/>
              </w:rPr>
            </w:pPr>
          </w:p>
        </w:tc>
        <w:tc>
          <w:tcPr>
            <w:tcW w:w="1218" w:type="dxa"/>
          </w:tcPr>
          <w:p w14:paraId="7C0838D5" w14:textId="77777777" w:rsidR="00286496" w:rsidRDefault="00286496" w:rsidP="00B706E7">
            <w:pPr>
              <w:jc w:val="both"/>
              <w:rPr>
                <w:b/>
                <w:color w:val="519680"/>
              </w:rPr>
            </w:pPr>
          </w:p>
        </w:tc>
      </w:tr>
      <w:tr w:rsidR="00286496" w14:paraId="0E0D8D15" w14:textId="77777777" w:rsidTr="00A87638">
        <w:trPr>
          <w:trHeight w:hRule="exact" w:val="1418"/>
        </w:trPr>
        <w:tc>
          <w:tcPr>
            <w:tcW w:w="2409" w:type="dxa"/>
          </w:tcPr>
          <w:p w14:paraId="62B20AF9" w14:textId="77777777" w:rsidR="00286496" w:rsidRDefault="00286496" w:rsidP="00B706E7">
            <w:pPr>
              <w:jc w:val="both"/>
              <w:rPr>
                <w:b/>
                <w:color w:val="519680"/>
              </w:rPr>
            </w:pPr>
          </w:p>
        </w:tc>
        <w:tc>
          <w:tcPr>
            <w:tcW w:w="7656" w:type="dxa"/>
          </w:tcPr>
          <w:p w14:paraId="635BDC67" w14:textId="77777777" w:rsidR="00286496" w:rsidRDefault="00286496" w:rsidP="00B706E7">
            <w:pPr>
              <w:jc w:val="both"/>
              <w:rPr>
                <w:b/>
                <w:color w:val="519680"/>
              </w:rPr>
            </w:pPr>
          </w:p>
        </w:tc>
        <w:tc>
          <w:tcPr>
            <w:tcW w:w="2551" w:type="dxa"/>
          </w:tcPr>
          <w:p w14:paraId="5623557A" w14:textId="77777777" w:rsidR="00286496" w:rsidRDefault="00286496" w:rsidP="00B706E7">
            <w:pPr>
              <w:jc w:val="both"/>
              <w:rPr>
                <w:b/>
                <w:color w:val="519680"/>
              </w:rPr>
            </w:pPr>
          </w:p>
        </w:tc>
        <w:tc>
          <w:tcPr>
            <w:tcW w:w="1556" w:type="dxa"/>
          </w:tcPr>
          <w:p w14:paraId="2492FF0A" w14:textId="77777777" w:rsidR="00286496" w:rsidRDefault="00286496" w:rsidP="00B706E7">
            <w:pPr>
              <w:jc w:val="both"/>
              <w:rPr>
                <w:b/>
                <w:color w:val="519680"/>
              </w:rPr>
            </w:pPr>
          </w:p>
        </w:tc>
        <w:tc>
          <w:tcPr>
            <w:tcW w:w="1218" w:type="dxa"/>
          </w:tcPr>
          <w:p w14:paraId="364EF4AE" w14:textId="77777777" w:rsidR="00286496" w:rsidRDefault="00286496" w:rsidP="00B706E7">
            <w:pPr>
              <w:jc w:val="both"/>
              <w:rPr>
                <w:b/>
                <w:color w:val="519680"/>
              </w:rPr>
            </w:pPr>
          </w:p>
        </w:tc>
      </w:tr>
      <w:tr w:rsidR="00286496" w14:paraId="4D75FA54" w14:textId="77777777" w:rsidTr="00A87638">
        <w:trPr>
          <w:trHeight w:hRule="exact" w:val="1418"/>
        </w:trPr>
        <w:tc>
          <w:tcPr>
            <w:tcW w:w="2409" w:type="dxa"/>
          </w:tcPr>
          <w:p w14:paraId="38EA1840" w14:textId="77777777" w:rsidR="00286496" w:rsidRDefault="00286496" w:rsidP="00B706E7">
            <w:pPr>
              <w:jc w:val="both"/>
              <w:rPr>
                <w:b/>
                <w:color w:val="519680"/>
              </w:rPr>
            </w:pPr>
          </w:p>
        </w:tc>
        <w:tc>
          <w:tcPr>
            <w:tcW w:w="7656" w:type="dxa"/>
          </w:tcPr>
          <w:p w14:paraId="07B11CE1" w14:textId="77777777" w:rsidR="00286496" w:rsidRDefault="00286496" w:rsidP="00B706E7">
            <w:pPr>
              <w:jc w:val="both"/>
              <w:rPr>
                <w:b/>
                <w:color w:val="519680"/>
              </w:rPr>
            </w:pPr>
          </w:p>
        </w:tc>
        <w:tc>
          <w:tcPr>
            <w:tcW w:w="2551" w:type="dxa"/>
          </w:tcPr>
          <w:p w14:paraId="30AD9E1C" w14:textId="77777777" w:rsidR="00286496" w:rsidRDefault="00286496" w:rsidP="00B706E7">
            <w:pPr>
              <w:jc w:val="both"/>
              <w:rPr>
                <w:b/>
                <w:color w:val="519680"/>
              </w:rPr>
            </w:pPr>
          </w:p>
        </w:tc>
        <w:tc>
          <w:tcPr>
            <w:tcW w:w="1556" w:type="dxa"/>
          </w:tcPr>
          <w:p w14:paraId="0F975EC2" w14:textId="77777777" w:rsidR="00286496" w:rsidRDefault="00286496" w:rsidP="00B706E7">
            <w:pPr>
              <w:jc w:val="both"/>
              <w:rPr>
                <w:b/>
                <w:color w:val="519680"/>
              </w:rPr>
            </w:pPr>
          </w:p>
        </w:tc>
        <w:tc>
          <w:tcPr>
            <w:tcW w:w="1218" w:type="dxa"/>
          </w:tcPr>
          <w:p w14:paraId="3D1AF000" w14:textId="77777777" w:rsidR="00286496" w:rsidRDefault="00286496" w:rsidP="00B706E7">
            <w:pPr>
              <w:jc w:val="both"/>
              <w:rPr>
                <w:b/>
                <w:color w:val="519680"/>
              </w:rPr>
            </w:pPr>
          </w:p>
        </w:tc>
      </w:tr>
      <w:tr w:rsidR="00286496" w14:paraId="0F444E46" w14:textId="77777777" w:rsidTr="00A87638">
        <w:trPr>
          <w:trHeight w:hRule="exact" w:val="1418"/>
        </w:trPr>
        <w:tc>
          <w:tcPr>
            <w:tcW w:w="2409" w:type="dxa"/>
          </w:tcPr>
          <w:p w14:paraId="4211498C" w14:textId="77777777" w:rsidR="00286496" w:rsidRDefault="00286496" w:rsidP="00B706E7">
            <w:pPr>
              <w:jc w:val="both"/>
              <w:rPr>
                <w:b/>
                <w:color w:val="519680"/>
              </w:rPr>
            </w:pPr>
          </w:p>
        </w:tc>
        <w:tc>
          <w:tcPr>
            <w:tcW w:w="7656" w:type="dxa"/>
          </w:tcPr>
          <w:p w14:paraId="2C3F6251" w14:textId="77777777" w:rsidR="00286496" w:rsidRDefault="00286496" w:rsidP="00B706E7">
            <w:pPr>
              <w:jc w:val="both"/>
              <w:rPr>
                <w:b/>
                <w:color w:val="519680"/>
              </w:rPr>
            </w:pPr>
          </w:p>
        </w:tc>
        <w:tc>
          <w:tcPr>
            <w:tcW w:w="2551" w:type="dxa"/>
          </w:tcPr>
          <w:p w14:paraId="16AB8AD4" w14:textId="77777777" w:rsidR="00286496" w:rsidRDefault="00286496" w:rsidP="00B706E7">
            <w:pPr>
              <w:jc w:val="both"/>
              <w:rPr>
                <w:b/>
                <w:color w:val="519680"/>
              </w:rPr>
            </w:pPr>
          </w:p>
        </w:tc>
        <w:tc>
          <w:tcPr>
            <w:tcW w:w="1556" w:type="dxa"/>
          </w:tcPr>
          <w:p w14:paraId="4DF9B2D8" w14:textId="77777777" w:rsidR="00286496" w:rsidRDefault="00286496" w:rsidP="00B706E7">
            <w:pPr>
              <w:jc w:val="both"/>
              <w:rPr>
                <w:b/>
                <w:color w:val="519680"/>
              </w:rPr>
            </w:pPr>
          </w:p>
        </w:tc>
        <w:tc>
          <w:tcPr>
            <w:tcW w:w="1218" w:type="dxa"/>
          </w:tcPr>
          <w:p w14:paraId="7F4EDB69" w14:textId="77777777" w:rsidR="00286496" w:rsidRDefault="00286496" w:rsidP="00B706E7">
            <w:pPr>
              <w:jc w:val="both"/>
              <w:rPr>
                <w:b/>
                <w:color w:val="519680"/>
              </w:rPr>
            </w:pPr>
          </w:p>
        </w:tc>
      </w:tr>
    </w:tbl>
    <w:p w14:paraId="7C883948" w14:textId="77777777" w:rsidR="00286496" w:rsidRDefault="00286496" w:rsidP="00B706E7">
      <w:pPr>
        <w:pStyle w:val="ListParagraph"/>
        <w:spacing w:after="0" w:line="240" w:lineRule="auto"/>
        <w:ind w:left="360"/>
        <w:jc w:val="both"/>
        <w:rPr>
          <w:rFonts w:cstheme="minorHAnsi"/>
          <w:b/>
          <w:bCs/>
        </w:rPr>
      </w:pPr>
    </w:p>
    <w:tbl>
      <w:tblPr>
        <w:tblStyle w:val="TableGrid"/>
        <w:tblW w:w="15390" w:type="dxa"/>
        <w:tblInd w:w="-5" w:type="dxa"/>
        <w:tblLayout w:type="fixed"/>
        <w:tblLook w:val="04A0" w:firstRow="1" w:lastRow="0" w:firstColumn="1" w:lastColumn="0" w:noHBand="0" w:noVBand="1"/>
      </w:tblPr>
      <w:tblGrid>
        <w:gridCol w:w="2409"/>
        <w:gridCol w:w="7656"/>
        <w:gridCol w:w="2551"/>
        <w:gridCol w:w="1556"/>
        <w:gridCol w:w="1218"/>
      </w:tblGrid>
      <w:tr w:rsidR="00E11CCC" w:rsidRPr="00A87638" w14:paraId="155E5A1B" w14:textId="77777777" w:rsidTr="00BA40FE">
        <w:trPr>
          <w:trHeight w:val="250"/>
        </w:trPr>
        <w:tc>
          <w:tcPr>
            <w:tcW w:w="2409" w:type="dxa"/>
            <w:hideMark/>
          </w:tcPr>
          <w:p w14:paraId="32C07B87" w14:textId="77777777" w:rsidR="00E11CCC" w:rsidRPr="00A87638" w:rsidRDefault="00E11CCC" w:rsidP="004E7861">
            <w:pPr>
              <w:jc w:val="both"/>
              <w:rPr>
                <w:b/>
                <w:color w:val="519680"/>
              </w:rPr>
            </w:pPr>
            <w:r w:rsidRPr="00A87638">
              <w:rPr>
                <w:b/>
                <w:color w:val="519680"/>
              </w:rPr>
              <w:lastRenderedPageBreak/>
              <w:t>Gateway criteria/Domain</w:t>
            </w:r>
          </w:p>
        </w:tc>
        <w:tc>
          <w:tcPr>
            <w:tcW w:w="7656" w:type="dxa"/>
            <w:hideMark/>
          </w:tcPr>
          <w:p w14:paraId="1D4FB593" w14:textId="77777777" w:rsidR="00E11CCC" w:rsidRPr="00A87638" w:rsidRDefault="00E11CCC" w:rsidP="004E7861">
            <w:pPr>
              <w:jc w:val="both"/>
              <w:rPr>
                <w:b/>
                <w:color w:val="519680"/>
              </w:rPr>
            </w:pPr>
            <w:r w:rsidRPr="00A87638">
              <w:rPr>
                <w:b/>
                <w:color w:val="519680"/>
              </w:rPr>
              <w:t>Action to be completed</w:t>
            </w:r>
          </w:p>
          <w:p w14:paraId="15F57F7A" w14:textId="77777777" w:rsidR="00E11CCC" w:rsidRPr="00A87638" w:rsidRDefault="00E11CCC" w:rsidP="004E7861">
            <w:pPr>
              <w:jc w:val="both"/>
              <w:rPr>
                <w:b/>
                <w:color w:val="519680"/>
              </w:rPr>
            </w:pPr>
          </w:p>
        </w:tc>
        <w:tc>
          <w:tcPr>
            <w:tcW w:w="2551" w:type="dxa"/>
            <w:hideMark/>
          </w:tcPr>
          <w:p w14:paraId="06283235" w14:textId="77777777" w:rsidR="00E11CCC" w:rsidRPr="00A87638" w:rsidRDefault="00E11CCC" w:rsidP="004E7861">
            <w:pPr>
              <w:jc w:val="both"/>
              <w:rPr>
                <w:b/>
                <w:color w:val="519680"/>
              </w:rPr>
            </w:pPr>
            <w:r w:rsidRPr="00A87638">
              <w:rPr>
                <w:b/>
                <w:color w:val="519680"/>
              </w:rPr>
              <w:t>Lead person</w:t>
            </w:r>
          </w:p>
        </w:tc>
        <w:tc>
          <w:tcPr>
            <w:tcW w:w="1556" w:type="dxa"/>
            <w:hideMark/>
          </w:tcPr>
          <w:p w14:paraId="4F1AC849" w14:textId="77777777" w:rsidR="00E11CCC" w:rsidRPr="00A87638" w:rsidRDefault="00E11CCC" w:rsidP="004E7861">
            <w:pPr>
              <w:jc w:val="both"/>
              <w:rPr>
                <w:b/>
                <w:color w:val="519680"/>
              </w:rPr>
            </w:pPr>
            <w:r w:rsidRPr="00A87638">
              <w:rPr>
                <w:b/>
                <w:color w:val="519680"/>
              </w:rPr>
              <w:t>Timescale</w:t>
            </w:r>
          </w:p>
        </w:tc>
        <w:tc>
          <w:tcPr>
            <w:tcW w:w="1218" w:type="dxa"/>
            <w:hideMark/>
          </w:tcPr>
          <w:p w14:paraId="518278BA" w14:textId="77777777" w:rsidR="00E11CCC" w:rsidRPr="00A87638" w:rsidRDefault="00E11CCC" w:rsidP="004E7861">
            <w:pPr>
              <w:jc w:val="both"/>
              <w:rPr>
                <w:b/>
                <w:color w:val="519680"/>
              </w:rPr>
            </w:pPr>
            <w:r w:rsidRPr="00A87638">
              <w:rPr>
                <w:b/>
                <w:color w:val="519680"/>
              </w:rPr>
              <w:t>Completed</w:t>
            </w:r>
          </w:p>
        </w:tc>
      </w:tr>
      <w:tr w:rsidR="00E11CCC" w14:paraId="7BE95DAC" w14:textId="77777777" w:rsidTr="00BA40FE">
        <w:trPr>
          <w:trHeight w:hRule="exact" w:val="1418"/>
        </w:trPr>
        <w:tc>
          <w:tcPr>
            <w:tcW w:w="2409" w:type="dxa"/>
          </w:tcPr>
          <w:p w14:paraId="5FB36BD0" w14:textId="77777777" w:rsidR="00E11CCC" w:rsidRDefault="00E11CCC" w:rsidP="004E7861">
            <w:pPr>
              <w:jc w:val="both"/>
              <w:rPr>
                <w:b/>
                <w:color w:val="519680"/>
              </w:rPr>
            </w:pPr>
          </w:p>
          <w:p w14:paraId="013BF8A3" w14:textId="77777777" w:rsidR="00E11CCC" w:rsidRDefault="00E11CCC" w:rsidP="004E7861">
            <w:pPr>
              <w:jc w:val="both"/>
              <w:rPr>
                <w:b/>
                <w:color w:val="519680"/>
              </w:rPr>
            </w:pPr>
          </w:p>
          <w:p w14:paraId="74BE322B" w14:textId="77777777" w:rsidR="00E11CCC" w:rsidRDefault="00E11CCC" w:rsidP="004E7861">
            <w:pPr>
              <w:jc w:val="both"/>
              <w:rPr>
                <w:b/>
                <w:color w:val="519680"/>
              </w:rPr>
            </w:pPr>
          </w:p>
          <w:p w14:paraId="3F979B3A" w14:textId="77777777" w:rsidR="00E11CCC" w:rsidRDefault="00E11CCC" w:rsidP="004E7861">
            <w:pPr>
              <w:jc w:val="both"/>
              <w:rPr>
                <w:b/>
                <w:color w:val="519680"/>
              </w:rPr>
            </w:pPr>
          </w:p>
          <w:p w14:paraId="362ACBF9" w14:textId="77777777" w:rsidR="00E11CCC" w:rsidRDefault="00E11CCC" w:rsidP="004E7861">
            <w:pPr>
              <w:jc w:val="both"/>
              <w:rPr>
                <w:b/>
                <w:color w:val="519680"/>
              </w:rPr>
            </w:pPr>
          </w:p>
          <w:p w14:paraId="22DFE960" w14:textId="77777777" w:rsidR="00E11CCC" w:rsidRDefault="00E11CCC" w:rsidP="004E7861">
            <w:pPr>
              <w:jc w:val="both"/>
              <w:rPr>
                <w:b/>
                <w:color w:val="519680"/>
              </w:rPr>
            </w:pPr>
          </w:p>
          <w:p w14:paraId="0308BA28" w14:textId="77777777" w:rsidR="00E11CCC" w:rsidRDefault="00E11CCC" w:rsidP="004E7861">
            <w:pPr>
              <w:jc w:val="both"/>
              <w:rPr>
                <w:b/>
                <w:color w:val="519680"/>
              </w:rPr>
            </w:pPr>
          </w:p>
          <w:p w14:paraId="00DA3F71" w14:textId="77777777" w:rsidR="00E11CCC" w:rsidRDefault="00E11CCC" w:rsidP="004E7861">
            <w:pPr>
              <w:jc w:val="both"/>
              <w:rPr>
                <w:b/>
                <w:color w:val="519680"/>
              </w:rPr>
            </w:pPr>
          </w:p>
        </w:tc>
        <w:tc>
          <w:tcPr>
            <w:tcW w:w="7656" w:type="dxa"/>
          </w:tcPr>
          <w:p w14:paraId="4FC07A4A" w14:textId="77777777" w:rsidR="00E11CCC" w:rsidRDefault="00E11CCC" w:rsidP="004E7861">
            <w:pPr>
              <w:jc w:val="both"/>
              <w:rPr>
                <w:b/>
                <w:color w:val="519680"/>
              </w:rPr>
            </w:pPr>
          </w:p>
        </w:tc>
        <w:tc>
          <w:tcPr>
            <w:tcW w:w="2551" w:type="dxa"/>
          </w:tcPr>
          <w:p w14:paraId="2620481D" w14:textId="77777777" w:rsidR="00E11CCC" w:rsidRDefault="00E11CCC" w:rsidP="004E7861">
            <w:pPr>
              <w:jc w:val="both"/>
              <w:rPr>
                <w:b/>
                <w:color w:val="519680"/>
              </w:rPr>
            </w:pPr>
          </w:p>
        </w:tc>
        <w:tc>
          <w:tcPr>
            <w:tcW w:w="1556" w:type="dxa"/>
          </w:tcPr>
          <w:p w14:paraId="3F7B4219" w14:textId="77777777" w:rsidR="00E11CCC" w:rsidRDefault="00E11CCC" w:rsidP="004E7861">
            <w:pPr>
              <w:jc w:val="both"/>
              <w:rPr>
                <w:b/>
                <w:color w:val="519680"/>
              </w:rPr>
            </w:pPr>
          </w:p>
        </w:tc>
        <w:tc>
          <w:tcPr>
            <w:tcW w:w="1218" w:type="dxa"/>
          </w:tcPr>
          <w:p w14:paraId="76A39072" w14:textId="77777777" w:rsidR="00E11CCC" w:rsidRDefault="00E11CCC" w:rsidP="004E7861">
            <w:pPr>
              <w:jc w:val="both"/>
              <w:rPr>
                <w:b/>
                <w:color w:val="519680"/>
              </w:rPr>
            </w:pPr>
          </w:p>
        </w:tc>
      </w:tr>
      <w:tr w:rsidR="00E11CCC" w14:paraId="05DD4ECD" w14:textId="77777777" w:rsidTr="00BA40FE">
        <w:trPr>
          <w:trHeight w:hRule="exact" w:val="1418"/>
        </w:trPr>
        <w:tc>
          <w:tcPr>
            <w:tcW w:w="2409" w:type="dxa"/>
          </w:tcPr>
          <w:p w14:paraId="42BB7DDB" w14:textId="77777777" w:rsidR="00E11CCC" w:rsidRDefault="00E11CCC" w:rsidP="004E7861">
            <w:pPr>
              <w:jc w:val="both"/>
              <w:rPr>
                <w:b/>
                <w:color w:val="519680"/>
              </w:rPr>
            </w:pPr>
          </w:p>
          <w:p w14:paraId="2DD80377" w14:textId="77777777" w:rsidR="00E11CCC" w:rsidRDefault="00E11CCC" w:rsidP="004E7861">
            <w:pPr>
              <w:jc w:val="both"/>
              <w:rPr>
                <w:b/>
                <w:color w:val="519680"/>
              </w:rPr>
            </w:pPr>
          </w:p>
          <w:p w14:paraId="5309BBF4" w14:textId="77777777" w:rsidR="00E11CCC" w:rsidRDefault="00E11CCC" w:rsidP="004E7861">
            <w:pPr>
              <w:jc w:val="both"/>
              <w:rPr>
                <w:b/>
                <w:color w:val="519680"/>
              </w:rPr>
            </w:pPr>
          </w:p>
          <w:p w14:paraId="377C63AC" w14:textId="77777777" w:rsidR="00E11CCC" w:rsidRDefault="00E11CCC" w:rsidP="004E7861">
            <w:pPr>
              <w:jc w:val="both"/>
              <w:rPr>
                <w:b/>
                <w:color w:val="519680"/>
              </w:rPr>
            </w:pPr>
          </w:p>
          <w:p w14:paraId="3A0883C5" w14:textId="77777777" w:rsidR="00E11CCC" w:rsidRDefault="00E11CCC" w:rsidP="004E7861">
            <w:pPr>
              <w:jc w:val="both"/>
              <w:rPr>
                <w:b/>
                <w:color w:val="519680"/>
              </w:rPr>
            </w:pPr>
          </w:p>
          <w:p w14:paraId="73B3DE93" w14:textId="77777777" w:rsidR="00E11CCC" w:rsidRDefault="00E11CCC" w:rsidP="004E7861">
            <w:pPr>
              <w:jc w:val="both"/>
              <w:rPr>
                <w:b/>
                <w:color w:val="519680"/>
              </w:rPr>
            </w:pPr>
          </w:p>
          <w:p w14:paraId="566EAE94" w14:textId="77777777" w:rsidR="00E11CCC" w:rsidRDefault="00E11CCC" w:rsidP="004E7861">
            <w:pPr>
              <w:jc w:val="both"/>
              <w:rPr>
                <w:b/>
                <w:color w:val="519680"/>
              </w:rPr>
            </w:pPr>
          </w:p>
          <w:p w14:paraId="6F2C434C" w14:textId="77777777" w:rsidR="00E11CCC" w:rsidRDefault="00E11CCC" w:rsidP="004E7861">
            <w:pPr>
              <w:jc w:val="both"/>
              <w:rPr>
                <w:b/>
                <w:color w:val="519680"/>
              </w:rPr>
            </w:pPr>
          </w:p>
        </w:tc>
        <w:tc>
          <w:tcPr>
            <w:tcW w:w="7656" w:type="dxa"/>
          </w:tcPr>
          <w:p w14:paraId="101EAB28" w14:textId="77777777" w:rsidR="00E11CCC" w:rsidRDefault="00E11CCC" w:rsidP="004E7861">
            <w:pPr>
              <w:jc w:val="both"/>
              <w:rPr>
                <w:b/>
                <w:color w:val="519680"/>
              </w:rPr>
            </w:pPr>
          </w:p>
        </w:tc>
        <w:tc>
          <w:tcPr>
            <w:tcW w:w="2551" w:type="dxa"/>
          </w:tcPr>
          <w:p w14:paraId="0398CA6B" w14:textId="77777777" w:rsidR="00E11CCC" w:rsidRDefault="00E11CCC" w:rsidP="004E7861">
            <w:pPr>
              <w:jc w:val="both"/>
              <w:rPr>
                <w:b/>
                <w:color w:val="519680"/>
              </w:rPr>
            </w:pPr>
          </w:p>
        </w:tc>
        <w:tc>
          <w:tcPr>
            <w:tcW w:w="1556" w:type="dxa"/>
          </w:tcPr>
          <w:p w14:paraId="179A16C8" w14:textId="77777777" w:rsidR="00E11CCC" w:rsidRDefault="00E11CCC" w:rsidP="004E7861">
            <w:pPr>
              <w:jc w:val="both"/>
              <w:rPr>
                <w:b/>
                <w:color w:val="519680"/>
              </w:rPr>
            </w:pPr>
          </w:p>
        </w:tc>
        <w:tc>
          <w:tcPr>
            <w:tcW w:w="1218" w:type="dxa"/>
          </w:tcPr>
          <w:p w14:paraId="0D68BB12" w14:textId="77777777" w:rsidR="00E11CCC" w:rsidRDefault="00E11CCC" w:rsidP="004E7861">
            <w:pPr>
              <w:jc w:val="both"/>
              <w:rPr>
                <w:b/>
                <w:color w:val="519680"/>
              </w:rPr>
            </w:pPr>
          </w:p>
        </w:tc>
      </w:tr>
      <w:tr w:rsidR="00E11CCC" w14:paraId="06DD48D2" w14:textId="77777777" w:rsidTr="00BA40FE">
        <w:trPr>
          <w:trHeight w:hRule="exact" w:val="1418"/>
        </w:trPr>
        <w:tc>
          <w:tcPr>
            <w:tcW w:w="2409" w:type="dxa"/>
          </w:tcPr>
          <w:p w14:paraId="1624B6DD" w14:textId="77777777" w:rsidR="00E11CCC" w:rsidRDefault="00E11CCC" w:rsidP="004E7861">
            <w:pPr>
              <w:jc w:val="both"/>
              <w:rPr>
                <w:b/>
                <w:color w:val="519680"/>
              </w:rPr>
            </w:pPr>
          </w:p>
        </w:tc>
        <w:tc>
          <w:tcPr>
            <w:tcW w:w="7656" w:type="dxa"/>
          </w:tcPr>
          <w:p w14:paraId="1987EC18" w14:textId="77777777" w:rsidR="00E11CCC" w:rsidRDefault="00E11CCC" w:rsidP="004E7861">
            <w:pPr>
              <w:jc w:val="both"/>
              <w:rPr>
                <w:b/>
                <w:color w:val="519680"/>
              </w:rPr>
            </w:pPr>
          </w:p>
        </w:tc>
        <w:tc>
          <w:tcPr>
            <w:tcW w:w="2551" w:type="dxa"/>
          </w:tcPr>
          <w:p w14:paraId="0E7903DA" w14:textId="77777777" w:rsidR="00E11CCC" w:rsidRDefault="00E11CCC" w:rsidP="004E7861">
            <w:pPr>
              <w:jc w:val="both"/>
              <w:rPr>
                <w:b/>
                <w:color w:val="519680"/>
              </w:rPr>
            </w:pPr>
          </w:p>
        </w:tc>
        <w:tc>
          <w:tcPr>
            <w:tcW w:w="1556" w:type="dxa"/>
          </w:tcPr>
          <w:p w14:paraId="53957F56" w14:textId="77777777" w:rsidR="00E11CCC" w:rsidRDefault="00E11CCC" w:rsidP="004E7861">
            <w:pPr>
              <w:jc w:val="both"/>
              <w:rPr>
                <w:b/>
                <w:color w:val="519680"/>
              </w:rPr>
            </w:pPr>
          </w:p>
        </w:tc>
        <w:tc>
          <w:tcPr>
            <w:tcW w:w="1218" w:type="dxa"/>
          </w:tcPr>
          <w:p w14:paraId="2942E87A" w14:textId="77777777" w:rsidR="00E11CCC" w:rsidRDefault="00E11CCC" w:rsidP="004E7861">
            <w:pPr>
              <w:jc w:val="both"/>
              <w:rPr>
                <w:b/>
                <w:color w:val="519680"/>
              </w:rPr>
            </w:pPr>
          </w:p>
        </w:tc>
      </w:tr>
      <w:tr w:rsidR="00E11CCC" w14:paraId="216129D1" w14:textId="77777777" w:rsidTr="00BA40FE">
        <w:trPr>
          <w:trHeight w:hRule="exact" w:val="1418"/>
        </w:trPr>
        <w:tc>
          <w:tcPr>
            <w:tcW w:w="2409" w:type="dxa"/>
          </w:tcPr>
          <w:p w14:paraId="723F521D" w14:textId="77777777" w:rsidR="00E11CCC" w:rsidRDefault="00E11CCC" w:rsidP="004E7861">
            <w:pPr>
              <w:jc w:val="both"/>
              <w:rPr>
                <w:b/>
                <w:color w:val="519680"/>
              </w:rPr>
            </w:pPr>
          </w:p>
        </w:tc>
        <w:tc>
          <w:tcPr>
            <w:tcW w:w="7656" w:type="dxa"/>
          </w:tcPr>
          <w:p w14:paraId="023E1AB9" w14:textId="77777777" w:rsidR="00E11CCC" w:rsidRDefault="00E11CCC" w:rsidP="004E7861">
            <w:pPr>
              <w:jc w:val="both"/>
              <w:rPr>
                <w:b/>
                <w:color w:val="519680"/>
              </w:rPr>
            </w:pPr>
          </w:p>
        </w:tc>
        <w:tc>
          <w:tcPr>
            <w:tcW w:w="2551" w:type="dxa"/>
          </w:tcPr>
          <w:p w14:paraId="2393EC2C" w14:textId="77777777" w:rsidR="00E11CCC" w:rsidRDefault="00E11CCC" w:rsidP="004E7861">
            <w:pPr>
              <w:jc w:val="both"/>
              <w:rPr>
                <w:b/>
                <w:color w:val="519680"/>
              </w:rPr>
            </w:pPr>
          </w:p>
        </w:tc>
        <w:tc>
          <w:tcPr>
            <w:tcW w:w="1556" w:type="dxa"/>
          </w:tcPr>
          <w:p w14:paraId="7CD819F7" w14:textId="77777777" w:rsidR="00E11CCC" w:rsidRDefault="00E11CCC" w:rsidP="004E7861">
            <w:pPr>
              <w:jc w:val="both"/>
              <w:rPr>
                <w:b/>
                <w:color w:val="519680"/>
              </w:rPr>
            </w:pPr>
          </w:p>
        </w:tc>
        <w:tc>
          <w:tcPr>
            <w:tcW w:w="1218" w:type="dxa"/>
          </w:tcPr>
          <w:p w14:paraId="0969229A" w14:textId="77777777" w:rsidR="00E11CCC" w:rsidRDefault="00E11CCC" w:rsidP="004E7861">
            <w:pPr>
              <w:jc w:val="both"/>
              <w:rPr>
                <w:b/>
                <w:color w:val="519680"/>
              </w:rPr>
            </w:pPr>
          </w:p>
        </w:tc>
      </w:tr>
      <w:tr w:rsidR="00E11CCC" w14:paraId="1FA9FCF7" w14:textId="77777777" w:rsidTr="00BA40FE">
        <w:trPr>
          <w:trHeight w:hRule="exact" w:val="1418"/>
        </w:trPr>
        <w:tc>
          <w:tcPr>
            <w:tcW w:w="2409" w:type="dxa"/>
          </w:tcPr>
          <w:p w14:paraId="278DEF6C" w14:textId="77777777" w:rsidR="00E11CCC" w:rsidRDefault="00E11CCC" w:rsidP="004E7861">
            <w:pPr>
              <w:jc w:val="both"/>
              <w:rPr>
                <w:b/>
                <w:color w:val="519680"/>
              </w:rPr>
            </w:pPr>
          </w:p>
        </w:tc>
        <w:tc>
          <w:tcPr>
            <w:tcW w:w="7656" w:type="dxa"/>
          </w:tcPr>
          <w:p w14:paraId="0B26DA6E" w14:textId="77777777" w:rsidR="00E11CCC" w:rsidRDefault="00E11CCC" w:rsidP="004E7861">
            <w:pPr>
              <w:jc w:val="both"/>
              <w:rPr>
                <w:b/>
                <w:color w:val="519680"/>
              </w:rPr>
            </w:pPr>
          </w:p>
        </w:tc>
        <w:tc>
          <w:tcPr>
            <w:tcW w:w="2551" w:type="dxa"/>
          </w:tcPr>
          <w:p w14:paraId="6C96596B" w14:textId="77777777" w:rsidR="00E11CCC" w:rsidRDefault="00E11CCC" w:rsidP="004E7861">
            <w:pPr>
              <w:jc w:val="both"/>
              <w:rPr>
                <w:b/>
                <w:color w:val="519680"/>
              </w:rPr>
            </w:pPr>
          </w:p>
        </w:tc>
        <w:tc>
          <w:tcPr>
            <w:tcW w:w="1556" w:type="dxa"/>
          </w:tcPr>
          <w:p w14:paraId="5EF14532" w14:textId="77777777" w:rsidR="00E11CCC" w:rsidRDefault="00E11CCC" w:rsidP="004E7861">
            <w:pPr>
              <w:jc w:val="both"/>
              <w:rPr>
                <w:b/>
                <w:color w:val="519680"/>
              </w:rPr>
            </w:pPr>
          </w:p>
        </w:tc>
        <w:tc>
          <w:tcPr>
            <w:tcW w:w="1218" w:type="dxa"/>
          </w:tcPr>
          <w:p w14:paraId="68F87B95" w14:textId="77777777" w:rsidR="00E11CCC" w:rsidRDefault="00E11CCC" w:rsidP="004E7861">
            <w:pPr>
              <w:jc w:val="both"/>
              <w:rPr>
                <w:b/>
                <w:color w:val="519680"/>
              </w:rPr>
            </w:pPr>
          </w:p>
        </w:tc>
      </w:tr>
      <w:tr w:rsidR="00E11CCC" w14:paraId="7F679E6A" w14:textId="77777777" w:rsidTr="00BA40FE">
        <w:trPr>
          <w:trHeight w:hRule="exact" w:val="1418"/>
        </w:trPr>
        <w:tc>
          <w:tcPr>
            <w:tcW w:w="2409" w:type="dxa"/>
          </w:tcPr>
          <w:p w14:paraId="575A508B" w14:textId="77777777" w:rsidR="00E11CCC" w:rsidRDefault="00E11CCC" w:rsidP="004E7861">
            <w:pPr>
              <w:jc w:val="both"/>
              <w:rPr>
                <w:b/>
                <w:color w:val="519680"/>
              </w:rPr>
            </w:pPr>
          </w:p>
        </w:tc>
        <w:tc>
          <w:tcPr>
            <w:tcW w:w="7656" w:type="dxa"/>
          </w:tcPr>
          <w:p w14:paraId="3ED0C2E8" w14:textId="77777777" w:rsidR="00E11CCC" w:rsidRDefault="00E11CCC" w:rsidP="004E7861">
            <w:pPr>
              <w:jc w:val="both"/>
              <w:rPr>
                <w:b/>
                <w:color w:val="519680"/>
              </w:rPr>
            </w:pPr>
          </w:p>
        </w:tc>
        <w:tc>
          <w:tcPr>
            <w:tcW w:w="2551" w:type="dxa"/>
          </w:tcPr>
          <w:p w14:paraId="69D21306" w14:textId="77777777" w:rsidR="00E11CCC" w:rsidRDefault="00E11CCC" w:rsidP="004E7861">
            <w:pPr>
              <w:jc w:val="both"/>
              <w:rPr>
                <w:b/>
                <w:color w:val="519680"/>
              </w:rPr>
            </w:pPr>
          </w:p>
        </w:tc>
        <w:tc>
          <w:tcPr>
            <w:tcW w:w="1556" w:type="dxa"/>
          </w:tcPr>
          <w:p w14:paraId="3B30B7BA" w14:textId="77777777" w:rsidR="00E11CCC" w:rsidRDefault="00E11CCC" w:rsidP="004E7861">
            <w:pPr>
              <w:jc w:val="both"/>
              <w:rPr>
                <w:b/>
                <w:color w:val="519680"/>
              </w:rPr>
            </w:pPr>
          </w:p>
        </w:tc>
        <w:tc>
          <w:tcPr>
            <w:tcW w:w="1218" w:type="dxa"/>
          </w:tcPr>
          <w:p w14:paraId="57053FA6" w14:textId="77777777" w:rsidR="00E11CCC" w:rsidRDefault="00E11CCC" w:rsidP="004E7861">
            <w:pPr>
              <w:jc w:val="both"/>
              <w:rPr>
                <w:b/>
                <w:color w:val="519680"/>
              </w:rPr>
            </w:pPr>
          </w:p>
        </w:tc>
      </w:tr>
    </w:tbl>
    <w:p w14:paraId="6E0FFE16" w14:textId="77777777" w:rsidR="00707801" w:rsidRDefault="00707801" w:rsidP="00B706E7">
      <w:pPr>
        <w:pStyle w:val="ListParagraph"/>
        <w:spacing w:after="0" w:line="240" w:lineRule="auto"/>
        <w:ind w:left="360"/>
        <w:jc w:val="both"/>
        <w:rPr>
          <w:rFonts w:cstheme="minorHAnsi"/>
          <w:b/>
          <w:bCs/>
        </w:rPr>
      </w:pPr>
    </w:p>
    <w:sectPr w:rsidR="00707801" w:rsidSect="00707801">
      <w:pgSz w:w="16838" w:h="11906" w:orient="landscape"/>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DAEC" w14:textId="77777777" w:rsidR="00DD0F2B" w:rsidRDefault="00DD0F2B" w:rsidP="0033002B">
      <w:pPr>
        <w:spacing w:after="0" w:line="240" w:lineRule="auto"/>
      </w:pPr>
      <w:r>
        <w:separator/>
      </w:r>
    </w:p>
  </w:endnote>
  <w:endnote w:type="continuationSeparator" w:id="0">
    <w:p w14:paraId="3BAE2046" w14:textId="77777777" w:rsidR="00DD0F2B" w:rsidRDefault="00DD0F2B" w:rsidP="0033002B">
      <w:pPr>
        <w:spacing w:after="0" w:line="240" w:lineRule="auto"/>
      </w:pPr>
      <w:r>
        <w:continuationSeparator/>
      </w:r>
    </w:p>
  </w:endnote>
  <w:endnote w:type="continuationNotice" w:id="1">
    <w:p w14:paraId="31C1D007" w14:textId="77777777" w:rsidR="00DD0F2B" w:rsidRDefault="00DD0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443730"/>
      <w:docPartObj>
        <w:docPartGallery w:val="Page Numbers (Bottom of Page)"/>
        <w:docPartUnique/>
      </w:docPartObj>
    </w:sdtPr>
    <w:sdtEndPr>
      <w:rPr>
        <w:noProof/>
      </w:rPr>
    </w:sdtEndPr>
    <w:sdtContent>
      <w:p w14:paraId="1A2438ED" w14:textId="33532124" w:rsidR="00493C12" w:rsidRDefault="00493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CC108" w14:textId="77777777" w:rsidR="0033002B" w:rsidRDefault="00330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F47E" w14:textId="77777777" w:rsidR="00DD0F2B" w:rsidRDefault="00DD0F2B" w:rsidP="0033002B">
      <w:pPr>
        <w:spacing w:after="0" w:line="240" w:lineRule="auto"/>
      </w:pPr>
      <w:r>
        <w:separator/>
      </w:r>
    </w:p>
  </w:footnote>
  <w:footnote w:type="continuationSeparator" w:id="0">
    <w:p w14:paraId="287DF68D" w14:textId="77777777" w:rsidR="00DD0F2B" w:rsidRDefault="00DD0F2B" w:rsidP="0033002B">
      <w:pPr>
        <w:spacing w:after="0" w:line="240" w:lineRule="auto"/>
      </w:pPr>
      <w:r>
        <w:continuationSeparator/>
      </w:r>
    </w:p>
  </w:footnote>
  <w:footnote w:type="continuationNotice" w:id="1">
    <w:p w14:paraId="54673568" w14:textId="77777777" w:rsidR="00DD0F2B" w:rsidRDefault="00DD0F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1DCE"/>
    <w:multiLevelType w:val="hybridMultilevel"/>
    <w:tmpl w:val="1578F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C24E2"/>
    <w:multiLevelType w:val="hybridMultilevel"/>
    <w:tmpl w:val="38686ABA"/>
    <w:lvl w:ilvl="0" w:tplc="41CED88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03276"/>
    <w:multiLevelType w:val="multilevel"/>
    <w:tmpl w:val="3D4E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D7CA8"/>
    <w:multiLevelType w:val="hybridMultilevel"/>
    <w:tmpl w:val="B9E04752"/>
    <w:lvl w:ilvl="0" w:tplc="F454CF0E">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73744"/>
    <w:multiLevelType w:val="hybridMultilevel"/>
    <w:tmpl w:val="7052734C"/>
    <w:lvl w:ilvl="0" w:tplc="A8160658">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91F44"/>
    <w:multiLevelType w:val="hybridMultilevel"/>
    <w:tmpl w:val="72C69CE0"/>
    <w:lvl w:ilvl="0" w:tplc="A8160658">
      <w:start w:val="1"/>
      <w:numFmt w:val="bullet"/>
      <w:lvlText w:val=""/>
      <w:lvlJc w:val="left"/>
      <w:pPr>
        <w:ind w:left="36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B6D83"/>
    <w:multiLevelType w:val="hybridMultilevel"/>
    <w:tmpl w:val="A0B00444"/>
    <w:lvl w:ilvl="0" w:tplc="E6920B5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2A7F71"/>
    <w:multiLevelType w:val="hybridMultilevel"/>
    <w:tmpl w:val="F5B815C0"/>
    <w:lvl w:ilvl="0" w:tplc="C380A7DA">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4FF4"/>
    <w:multiLevelType w:val="hybridMultilevel"/>
    <w:tmpl w:val="54849EF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B90BD0"/>
    <w:multiLevelType w:val="hybridMultilevel"/>
    <w:tmpl w:val="7C428DAC"/>
    <w:lvl w:ilvl="0" w:tplc="D8A851F8">
      <w:start w:val="1"/>
      <w:numFmt w:val="bullet"/>
      <w:lvlText w:val=""/>
      <w:lvlJc w:val="left"/>
      <w:pPr>
        <w:ind w:left="1080" w:hanging="360"/>
      </w:pPr>
      <w:rPr>
        <w:rFonts w:ascii="Symbol" w:hAnsi="Symbol" w:hint="default"/>
        <w:color w:val="5196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1C075B"/>
    <w:multiLevelType w:val="hybridMultilevel"/>
    <w:tmpl w:val="A1D62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156D59"/>
    <w:multiLevelType w:val="hybridMultilevel"/>
    <w:tmpl w:val="D9ECCE5E"/>
    <w:lvl w:ilvl="0" w:tplc="2AF69730">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0B5E90"/>
    <w:multiLevelType w:val="hybridMultilevel"/>
    <w:tmpl w:val="D8BC4008"/>
    <w:lvl w:ilvl="0" w:tplc="F83247A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2C5B83"/>
    <w:multiLevelType w:val="hybridMultilevel"/>
    <w:tmpl w:val="70C81D76"/>
    <w:lvl w:ilvl="0" w:tplc="9D38DA06">
      <w:start w:val="1"/>
      <w:numFmt w:val="decimal"/>
      <w:lvlText w:val="%1."/>
      <w:lvlJc w:val="left"/>
      <w:pPr>
        <w:ind w:left="360" w:hanging="360"/>
      </w:pPr>
      <w:rPr>
        <w:rFonts w:asciiTheme="minorHAnsi" w:hAnsiTheme="minorHAnsi" w:cstheme="minorHAnsi" w:hint="default"/>
        <w:b/>
        <w:sz w:val="28"/>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1EE21CC"/>
    <w:multiLevelType w:val="hybridMultilevel"/>
    <w:tmpl w:val="DB6C6142"/>
    <w:lvl w:ilvl="0" w:tplc="D8A851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B138E6"/>
    <w:multiLevelType w:val="hybridMultilevel"/>
    <w:tmpl w:val="6A189C50"/>
    <w:lvl w:ilvl="0" w:tplc="33FEECF6">
      <w:start w:val="1"/>
      <w:numFmt w:val="decimal"/>
      <w:lvlText w:val="%1."/>
      <w:lvlJc w:val="left"/>
      <w:pPr>
        <w:ind w:left="360" w:hanging="360"/>
      </w:pPr>
      <w:rPr>
        <w:rFonts w:hint="default"/>
        <w:b/>
        <w:bCs/>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0C430A"/>
    <w:multiLevelType w:val="hybridMultilevel"/>
    <w:tmpl w:val="D604E1CE"/>
    <w:lvl w:ilvl="0" w:tplc="48F89F5C">
      <w:start w:val="1"/>
      <w:numFmt w:val="decimal"/>
      <w:lvlText w:val="%1."/>
      <w:lvlJc w:val="left"/>
      <w:pPr>
        <w:ind w:left="720" w:hanging="360"/>
      </w:pPr>
      <w:rPr>
        <w:rFonts w:hint="default"/>
        <w:b/>
        <w:bCs/>
        <w:color w:val="5196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BF538E"/>
    <w:multiLevelType w:val="hybridMultilevel"/>
    <w:tmpl w:val="85C45620"/>
    <w:lvl w:ilvl="0" w:tplc="7158D8C4">
      <w:start w:val="1"/>
      <w:numFmt w:val="decimal"/>
      <w:lvlText w:val="%1."/>
      <w:lvlJc w:val="left"/>
      <w:pPr>
        <w:ind w:left="720" w:hanging="360"/>
      </w:pPr>
      <w:rPr>
        <w:rFonts w:hint="default"/>
        <w:b/>
        <w:bCs/>
        <w:color w:val="51968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E3B68"/>
    <w:multiLevelType w:val="hybridMultilevel"/>
    <w:tmpl w:val="67C20492"/>
    <w:lvl w:ilvl="0" w:tplc="A7FC09F4">
      <w:start w:val="1"/>
      <w:numFmt w:val="bullet"/>
      <w:lvlText w:val=""/>
      <w:lvlJc w:val="left"/>
      <w:pPr>
        <w:ind w:left="720" w:hanging="360"/>
      </w:pPr>
      <w:rPr>
        <w:rFonts w:ascii="Symbol" w:hAnsi="Symbol" w:hint="default"/>
        <w:color w:val="519680"/>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4"/>
  </w:num>
  <w:num w:numId="4">
    <w:abstractNumId w:val="5"/>
  </w:num>
  <w:num w:numId="5">
    <w:abstractNumId w:val="14"/>
  </w:num>
  <w:num w:numId="6">
    <w:abstractNumId w:val="13"/>
  </w:num>
  <w:num w:numId="7">
    <w:abstractNumId w:val="18"/>
  </w:num>
  <w:num w:numId="8">
    <w:abstractNumId w:val="9"/>
  </w:num>
  <w:num w:numId="9">
    <w:abstractNumId w:val="17"/>
  </w:num>
  <w:num w:numId="10">
    <w:abstractNumId w:val="3"/>
  </w:num>
  <w:num w:numId="11">
    <w:abstractNumId w:val="6"/>
  </w:num>
  <w:num w:numId="12">
    <w:abstractNumId w:val="12"/>
  </w:num>
  <w:num w:numId="13">
    <w:abstractNumId w:val="11"/>
  </w:num>
  <w:num w:numId="14">
    <w:abstractNumId w:val="8"/>
  </w:num>
  <w:num w:numId="15">
    <w:abstractNumId w:val="0"/>
  </w:num>
  <w:num w:numId="16">
    <w:abstractNumId w:val="15"/>
  </w:num>
  <w:num w:numId="17">
    <w:abstractNumId w:val="7"/>
  </w:num>
  <w:num w:numId="18">
    <w:abstractNumId w:val="1"/>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56"/>
    <w:rsid w:val="000028F0"/>
    <w:rsid w:val="00006670"/>
    <w:rsid w:val="000152C8"/>
    <w:rsid w:val="000201A1"/>
    <w:rsid w:val="000210A4"/>
    <w:rsid w:val="000221F8"/>
    <w:rsid w:val="000230D2"/>
    <w:rsid w:val="00031859"/>
    <w:rsid w:val="0003245A"/>
    <w:rsid w:val="00032AE9"/>
    <w:rsid w:val="0003408A"/>
    <w:rsid w:val="000348AB"/>
    <w:rsid w:val="00034AC4"/>
    <w:rsid w:val="000376DC"/>
    <w:rsid w:val="00047282"/>
    <w:rsid w:val="00047FEC"/>
    <w:rsid w:val="00051D7F"/>
    <w:rsid w:val="00052CAD"/>
    <w:rsid w:val="00062F71"/>
    <w:rsid w:val="00065407"/>
    <w:rsid w:val="00073FE1"/>
    <w:rsid w:val="0008045E"/>
    <w:rsid w:val="000846C6"/>
    <w:rsid w:val="00084AB8"/>
    <w:rsid w:val="00087382"/>
    <w:rsid w:val="00093C14"/>
    <w:rsid w:val="00096D4D"/>
    <w:rsid w:val="000A7CE9"/>
    <w:rsid w:val="000B1301"/>
    <w:rsid w:val="000B30D6"/>
    <w:rsid w:val="000C5D23"/>
    <w:rsid w:val="000C5E03"/>
    <w:rsid w:val="000C6C93"/>
    <w:rsid w:val="000D130A"/>
    <w:rsid w:val="000D6489"/>
    <w:rsid w:val="000D6DA9"/>
    <w:rsid w:val="000E043B"/>
    <w:rsid w:val="000E18CF"/>
    <w:rsid w:val="000E3099"/>
    <w:rsid w:val="000E672C"/>
    <w:rsid w:val="000E70DE"/>
    <w:rsid w:val="000E76AB"/>
    <w:rsid w:val="000F2182"/>
    <w:rsid w:val="000F53C0"/>
    <w:rsid w:val="00101B09"/>
    <w:rsid w:val="00106C20"/>
    <w:rsid w:val="00113FE6"/>
    <w:rsid w:val="00116DF4"/>
    <w:rsid w:val="00123E18"/>
    <w:rsid w:val="001264E1"/>
    <w:rsid w:val="0012731C"/>
    <w:rsid w:val="001322FC"/>
    <w:rsid w:val="00132C19"/>
    <w:rsid w:val="001341A1"/>
    <w:rsid w:val="00134DC9"/>
    <w:rsid w:val="0014198F"/>
    <w:rsid w:val="00143ED7"/>
    <w:rsid w:val="001440AF"/>
    <w:rsid w:val="0014661E"/>
    <w:rsid w:val="00147AA3"/>
    <w:rsid w:val="001515AF"/>
    <w:rsid w:val="00152796"/>
    <w:rsid w:val="001600D2"/>
    <w:rsid w:val="00162669"/>
    <w:rsid w:val="00165D03"/>
    <w:rsid w:val="00167A55"/>
    <w:rsid w:val="00167DD5"/>
    <w:rsid w:val="00171021"/>
    <w:rsid w:val="00171EF2"/>
    <w:rsid w:val="00171FF6"/>
    <w:rsid w:val="0017335A"/>
    <w:rsid w:val="00173D42"/>
    <w:rsid w:val="001757F5"/>
    <w:rsid w:val="00180462"/>
    <w:rsid w:val="00180A5D"/>
    <w:rsid w:val="00181490"/>
    <w:rsid w:val="001826D0"/>
    <w:rsid w:val="0018380A"/>
    <w:rsid w:val="00184568"/>
    <w:rsid w:val="0019028D"/>
    <w:rsid w:val="001902ED"/>
    <w:rsid w:val="00195281"/>
    <w:rsid w:val="001963EA"/>
    <w:rsid w:val="001A3F60"/>
    <w:rsid w:val="001B0353"/>
    <w:rsid w:val="001C2D8D"/>
    <w:rsid w:val="001C39CE"/>
    <w:rsid w:val="001C78DA"/>
    <w:rsid w:val="001D182B"/>
    <w:rsid w:val="001D58A0"/>
    <w:rsid w:val="001D629C"/>
    <w:rsid w:val="001E0959"/>
    <w:rsid w:val="001E1D2D"/>
    <w:rsid w:val="001E37A9"/>
    <w:rsid w:val="001E3B14"/>
    <w:rsid w:val="001F1465"/>
    <w:rsid w:val="001F243C"/>
    <w:rsid w:val="001F62B0"/>
    <w:rsid w:val="001F773D"/>
    <w:rsid w:val="00202DC5"/>
    <w:rsid w:val="00207D10"/>
    <w:rsid w:val="002104C7"/>
    <w:rsid w:val="00212B7F"/>
    <w:rsid w:val="0021344D"/>
    <w:rsid w:val="002151FA"/>
    <w:rsid w:val="00215FFA"/>
    <w:rsid w:val="002170E9"/>
    <w:rsid w:val="0021776E"/>
    <w:rsid w:val="00227235"/>
    <w:rsid w:val="0023353C"/>
    <w:rsid w:val="002459C6"/>
    <w:rsid w:val="00250203"/>
    <w:rsid w:val="00252BDF"/>
    <w:rsid w:val="0025378D"/>
    <w:rsid w:val="00271593"/>
    <w:rsid w:val="0027695D"/>
    <w:rsid w:val="00276A50"/>
    <w:rsid w:val="00277FD2"/>
    <w:rsid w:val="002829CA"/>
    <w:rsid w:val="00286496"/>
    <w:rsid w:val="00286C2A"/>
    <w:rsid w:val="0029263F"/>
    <w:rsid w:val="00295783"/>
    <w:rsid w:val="00296FEC"/>
    <w:rsid w:val="002A7C08"/>
    <w:rsid w:val="002B4F28"/>
    <w:rsid w:val="002C0EE0"/>
    <w:rsid w:val="002C180C"/>
    <w:rsid w:val="002C195C"/>
    <w:rsid w:val="002C34C6"/>
    <w:rsid w:val="002C4CE4"/>
    <w:rsid w:val="002D33A3"/>
    <w:rsid w:val="002E12BB"/>
    <w:rsid w:val="002E29B0"/>
    <w:rsid w:val="002E75D5"/>
    <w:rsid w:val="002F038E"/>
    <w:rsid w:val="00302E1B"/>
    <w:rsid w:val="0030590A"/>
    <w:rsid w:val="00313DFF"/>
    <w:rsid w:val="003149C9"/>
    <w:rsid w:val="00315EC0"/>
    <w:rsid w:val="00317B4C"/>
    <w:rsid w:val="00321C00"/>
    <w:rsid w:val="00322D5D"/>
    <w:rsid w:val="00325254"/>
    <w:rsid w:val="0033000A"/>
    <w:rsid w:val="0033002B"/>
    <w:rsid w:val="003318BA"/>
    <w:rsid w:val="00331A3E"/>
    <w:rsid w:val="00331AEE"/>
    <w:rsid w:val="0033474A"/>
    <w:rsid w:val="00336F87"/>
    <w:rsid w:val="0034295B"/>
    <w:rsid w:val="00347439"/>
    <w:rsid w:val="0035013F"/>
    <w:rsid w:val="00351C4C"/>
    <w:rsid w:val="00356E65"/>
    <w:rsid w:val="00366A56"/>
    <w:rsid w:val="00367B82"/>
    <w:rsid w:val="00372084"/>
    <w:rsid w:val="00372DE5"/>
    <w:rsid w:val="0037467D"/>
    <w:rsid w:val="00375E08"/>
    <w:rsid w:val="00376AD9"/>
    <w:rsid w:val="0037717A"/>
    <w:rsid w:val="00380716"/>
    <w:rsid w:val="00390E05"/>
    <w:rsid w:val="00392394"/>
    <w:rsid w:val="00396F3E"/>
    <w:rsid w:val="003A1C1C"/>
    <w:rsid w:val="003A1DAA"/>
    <w:rsid w:val="003A2801"/>
    <w:rsid w:val="003B49A2"/>
    <w:rsid w:val="003B4F1D"/>
    <w:rsid w:val="003B78B1"/>
    <w:rsid w:val="003C0C1F"/>
    <w:rsid w:val="003C0DB2"/>
    <w:rsid w:val="003C0DCE"/>
    <w:rsid w:val="003C20EB"/>
    <w:rsid w:val="003C2DED"/>
    <w:rsid w:val="003D60F6"/>
    <w:rsid w:val="003E3E98"/>
    <w:rsid w:val="003E5A54"/>
    <w:rsid w:val="003F120F"/>
    <w:rsid w:val="003F2E65"/>
    <w:rsid w:val="003F2F86"/>
    <w:rsid w:val="003F4FE8"/>
    <w:rsid w:val="003F5220"/>
    <w:rsid w:val="003F6788"/>
    <w:rsid w:val="003F757A"/>
    <w:rsid w:val="00400AF1"/>
    <w:rsid w:val="00400B25"/>
    <w:rsid w:val="00405394"/>
    <w:rsid w:val="00406E94"/>
    <w:rsid w:val="004076F3"/>
    <w:rsid w:val="00407933"/>
    <w:rsid w:val="00407A2F"/>
    <w:rsid w:val="00411AE7"/>
    <w:rsid w:val="00412A33"/>
    <w:rsid w:val="004132B0"/>
    <w:rsid w:val="00414702"/>
    <w:rsid w:val="004161FB"/>
    <w:rsid w:val="0042056E"/>
    <w:rsid w:val="00423F17"/>
    <w:rsid w:val="004258B2"/>
    <w:rsid w:val="00426608"/>
    <w:rsid w:val="00427778"/>
    <w:rsid w:val="00430E5B"/>
    <w:rsid w:val="00436512"/>
    <w:rsid w:val="00437D29"/>
    <w:rsid w:val="0044046B"/>
    <w:rsid w:val="0044113F"/>
    <w:rsid w:val="00441807"/>
    <w:rsid w:val="00444F5F"/>
    <w:rsid w:val="00447238"/>
    <w:rsid w:val="0045149F"/>
    <w:rsid w:val="004531E5"/>
    <w:rsid w:val="00454569"/>
    <w:rsid w:val="0045585C"/>
    <w:rsid w:val="00457E20"/>
    <w:rsid w:val="00460584"/>
    <w:rsid w:val="00472CBC"/>
    <w:rsid w:val="004752C6"/>
    <w:rsid w:val="00481694"/>
    <w:rsid w:val="004863DB"/>
    <w:rsid w:val="00486D0B"/>
    <w:rsid w:val="004912EF"/>
    <w:rsid w:val="00493C12"/>
    <w:rsid w:val="00495505"/>
    <w:rsid w:val="004A1280"/>
    <w:rsid w:val="004B4EC2"/>
    <w:rsid w:val="004B6430"/>
    <w:rsid w:val="004B6D0D"/>
    <w:rsid w:val="004B77E5"/>
    <w:rsid w:val="004B7A47"/>
    <w:rsid w:val="004D1227"/>
    <w:rsid w:val="004D40A3"/>
    <w:rsid w:val="004D5E5F"/>
    <w:rsid w:val="004D7008"/>
    <w:rsid w:val="004E76BC"/>
    <w:rsid w:val="004E7861"/>
    <w:rsid w:val="004F011E"/>
    <w:rsid w:val="004F1329"/>
    <w:rsid w:val="004F2188"/>
    <w:rsid w:val="004F34F4"/>
    <w:rsid w:val="004F6559"/>
    <w:rsid w:val="00500B28"/>
    <w:rsid w:val="00503CE1"/>
    <w:rsid w:val="00503D56"/>
    <w:rsid w:val="00506913"/>
    <w:rsid w:val="00510AB6"/>
    <w:rsid w:val="0051214B"/>
    <w:rsid w:val="0051234E"/>
    <w:rsid w:val="00514F2C"/>
    <w:rsid w:val="00517AAE"/>
    <w:rsid w:val="005211B6"/>
    <w:rsid w:val="00523029"/>
    <w:rsid w:val="005232DB"/>
    <w:rsid w:val="00523F68"/>
    <w:rsid w:val="005243D7"/>
    <w:rsid w:val="00525B3A"/>
    <w:rsid w:val="00525DF0"/>
    <w:rsid w:val="005264EB"/>
    <w:rsid w:val="00530122"/>
    <w:rsid w:val="005328A0"/>
    <w:rsid w:val="00537498"/>
    <w:rsid w:val="005427E9"/>
    <w:rsid w:val="00545A4C"/>
    <w:rsid w:val="005501A2"/>
    <w:rsid w:val="0055241C"/>
    <w:rsid w:val="0055706B"/>
    <w:rsid w:val="005613C1"/>
    <w:rsid w:val="0056585C"/>
    <w:rsid w:val="0056614F"/>
    <w:rsid w:val="00566926"/>
    <w:rsid w:val="00567B81"/>
    <w:rsid w:val="00567F7A"/>
    <w:rsid w:val="00570312"/>
    <w:rsid w:val="00571E1C"/>
    <w:rsid w:val="0057207E"/>
    <w:rsid w:val="00574513"/>
    <w:rsid w:val="005745A2"/>
    <w:rsid w:val="00574FFD"/>
    <w:rsid w:val="00576584"/>
    <w:rsid w:val="005775AA"/>
    <w:rsid w:val="00582464"/>
    <w:rsid w:val="0058381C"/>
    <w:rsid w:val="00586BCD"/>
    <w:rsid w:val="00587FE4"/>
    <w:rsid w:val="0059452A"/>
    <w:rsid w:val="00597A66"/>
    <w:rsid w:val="005A0E51"/>
    <w:rsid w:val="005A1FBF"/>
    <w:rsid w:val="005A350D"/>
    <w:rsid w:val="005A3BDB"/>
    <w:rsid w:val="005B0098"/>
    <w:rsid w:val="005B1BFA"/>
    <w:rsid w:val="005B299E"/>
    <w:rsid w:val="005B6946"/>
    <w:rsid w:val="005C0613"/>
    <w:rsid w:val="005C3029"/>
    <w:rsid w:val="005D2FB3"/>
    <w:rsid w:val="005D4EC1"/>
    <w:rsid w:val="005D5EB4"/>
    <w:rsid w:val="005D6CF7"/>
    <w:rsid w:val="005E2AE4"/>
    <w:rsid w:val="005E4A70"/>
    <w:rsid w:val="005E4E4C"/>
    <w:rsid w:val="005E7805"/>
    <w:rsid w:val="005F1B29"/>
    <w:rsid w:val="005F215D"/>
    <w:rsid w:val="005F4FB0"/>
    <w:rsid w:val="00600135"/>
    <w:rsid w:val="00602B94"/>
    <w:rsid w:val="00603A11"/>
    <w:rsid w:val="00604297"/>
    <w:rsid w:val="006054E9"/>
    <w:rsid w:val="00610DF6"/>
    <w:rsid w:val="00611102"/>
    <w:rsid w:val="00612391"/>
    <w:rsid w:val="00613FB2"/>
    <w:rsid w:val="00615591"/>
    <w:rsid w:val="00616F2E"/>
    <w:rsid w:val="00621A10"/>
    <w:rsid w:val="0062437D"/>
    <w:rsid w:val="00630946"/>
    <w:rsid w:val="00634A44"/>
    <w:rsid w:val="00634FDB"/>
    <w:rsid w:val="006421B8"/>
    <w:rsid w:val="00644412"/>
    <w:rsid w:val="0064481E"/>
    <w:rsid w:val="00644B2B"/>
    <w:rsid w:val="00645994"/>
    <w:rsid w:val="00650EB7"/>
    <w:rsid w:val="0065704E"/>
    <w:rsid w:val="006604C2"/>
    <w:rsid w:val="00661CAA"/>
    <w:rsid w:val="00664AA8"/>
    <w:rsid w:val="00665D41"/>
    <w:rsid w:val="00671F31"/>
    <w:rsid w:val="006746A8"/>
    <w:rsid w:val="006746E3"/>
    <w:rsid w:val="00675E47"/>
    <w:rsid w:val="00676358"/>
    <w:rsid w:val="00676BBC"/>
    <w:rsid w:val="006811CC"/>
    <w:rsid w:val="00681B40"/>
    <w:rsid w:val="0068421F"/>
    <w:rsid w:val="00685422"/>
    <w:rsid w:val="00690097"/>
    <w:rsid w:val="00690E41"/>
    <w:rsid w:val="00695FCC"/>
    <w:rsid w:val="006973B6"/>
    <w:rsid w:val="006A35FA"/>
    <w:rsid w:val="006A3E28"/>
    <w:rsid w:val="006A4E7E"/>
    <w:rsid w:val="006A633A"/>
    <w:rsid w:val="006A700D"/>
    <w:rsid w:val="006B6FB4"/>
    <w:rsid w:val="006C1685"/>
    <w:rsid w:val="006C16BA"/>
    <w:rsid w:val="006C553E"/>
    <w:rsid w:val="006C6166"/>
    <w:rsid w:val="006C637A"/>
    <w:rsid w:val="006C7A93"/>
    <w:rsid w:val="006D7BFF"/>
    <w:rsid w:val="006D7CFD"/>
    <w:rsid w:val="006E0C93"/>
    <w:rsid w:val="006E24D2"/>
    <w:rsid w:val="006E712D"/>
    <w:rsid w:val="006F070E"/>
    <w:rsid w:val="006F109B"/>
    <w:rsid w:val="006F28C4"/>
    <w:rsid w:val="006F36FF"/>
    <w:rsid w:val="006F48A0"/>
    <w:rsid w:val="006F70B7"/>
    <w:rsid w:val="006F7480"/>
    <w:rsid w:val="00700A25"/>
    <w:rsid w:val="00701FD0"/>
    <w:rsid w:val="007054FB"/>
    <w:rsid w:val="00707801"/>
    <w:rsid w:val="00712B7A"/>
    <w:rsid w:val="00715097"/>
    <w:rsid w:val="007164A0"/>
    <w:rsid w:val="00720B7E"/>
    <w:rsid w:val="00721DE8"/>
    <w:rsid w:val="007314E2"/>
    <w:rsid w:val="007345FA"/>
    <w:rsid w:val="00736B13"/>
    <w:rsid w:val="00743BFB"/>
    <w:rsid w:val="007478E1"/>
    <w:rsid w:val="0075396B"/>
    <w:rsid w:val="00755253"/>
    <w:rsid w:val="007557FB"/>
    <w:rsid w:val="00755DB4"/>
    <w:rsid w:val="00766B02"/>
    <w:rsid w:val="007702DF"/>
    <w:rsid w:val="00772469"/>
    <w:rsid w:val="00777692"/>
    <w:rsid w:val="007825AD"/>
    <w:rsid w:val="00782C90"/>
    <w:rsid w:val="00782FEF"/>
    <w:rsid w:val="00792427"/>
    <w:rsid w:val="0079308B"/>
    <w:rsid w:val="007A08F0"/>
    <w:rsid w:val="007A1ECC"/>
    <w:rsid w:val="007A3B44"/>
    <w:rsid w:val="007A74E6"/>
    <w:rsid w:val="007B09FA"/>
    <w:rsid w:val="007B38F9"/>
    <w:rsid w:val="007B3EBD"/>
    <w:rsid w:val="007B470C"/>
    <w:rsid w:val="007B6640"/>
    <w:rsid w:val="007C433E"/>
    <w:rsid w:val="007C4FF3"/>
    <w:rsid w:val="007C695A"/>
    <w:rsid w:val="007D15B8"/>
    <w:rsid w:val="007D4A7E"/>
    <w:rsid w:val="007D71F0"/>
    <w:rsid w:val="007D73DB"/>
    <w:rsid w:val="007D7F6B"/>
    <w:rsid w:val="007E22C8"/>
    <w:rsid w:val="007E6797"/>
    <w:rsid w:val="007F33D1"/>
    <w:rsid w:val="007F3AAF"/>
    <w:rsid w:val="00813E5D"/>
    <w:rsid w:val="008146D3"/>
    <w:rsid w:val="0081490E"/>
    <w:rsid w:val="00822068"/>
    <w:rsid w:val="00822EBC"/>
    <w:rsid w:val="00825442"/>
    <w:rsid w:val="00841D0D"/>
    <w:rsid w:val="00842C70"/>
    <w:rsid w:val="00843105"/>
    <w:rsid w:val="0085621A"/>
    <w:rsid w:val="008562FB"/>
    <w:rsid w:val="0085686B"/>
    <w:rsid w:val="008603A6"/>
    <w:rsid w:val="00861195"/>
    <w:rsid w:val="0086416C"/>
    <w:rsid w:val="00864493"/>
    <w:rsid w:val="00865DB3"/>
    <w:rsid w:val="0086616D"/>
    <w:rsid w:val="008663B1"/>
    <w:rsid w:val="00871E3D"/>
    <w:rsid w:val="008731E7"/>
    <w:rsid w:val="00873737"/>
    <w:rsid w:val="00880925"/>
    <w:rsid w:val="0088189E"/>
    <w:rsid w:val="0088261A"/>
    <w:rsid w:val="00882DC5"/>
    <w:rsid w:val="008849F1"/>
    <w:rsid w:val="00884B00"/>
    <w:rsid w:val="00894035"/>
    <w:rsid w:val="00894218"/>
    <w:rsid w:val="008A1C5F"/>
    <w:rsid w:val="008A49E3"/>
    <w:rsid w:val="008A55CA"/>
    <w:rsid w:val="008B523B"/>
    <w:rsid w:val="008B614F"/>
    <w:rsid w:val="008B6629"/>
    <w:rsid w:val="008C47BB"/>
    <w:rsid w:val="008C56F4"/>
    <w:rsid w:val="008C5839"/>
    <w:rsid w:val="008C5876"/>
    <w:rsid w:val="008C6630"/>
    <w:rsid w:val="008D3058"/>
    <w:rsid w:val="008D783B"/>
    <w:rsid w:val="008E0C8D"/>
    <w:rsid w:val="008E1B13"/>
    <w:rsid w:val="008E3B54"/>
    <w:rsid w:val="008E3D76"/>
    <w:rsid w:val="008E6885"/>
    <w:rsid w:val="008F3694"/>
    <w:rsid w:val="008F698C"/>
    <w:rsid w:val="008F6F1D"/>
    <w:rsid w:val="008F75DE"/>
    <w:rsid w:val="009024A7"/>
    <w:rsid w:val="00903962"/>
    <w:rsid w:val="00905176"/>
    <w:rsid w:val="00907E86"/>
    <w:rsid w:val="00911F9C"/>
    <w:rsid w:val="00913615"/>
    <w:rsid w:val="009155C9"/>
    <w:rsid w:val="0091591D"/>
    <w:rsid w:val="00916AFF"/>
    <w:rsid w:val="00917459"/>
    <w:rsid w:val="00917F00"/>
    <w:rsid w:val="009204D1"/>
    <w:rsid w:val="009204D9"/>
    <w:rsid w:val="00923638"/>
    <w:rsid w:val="00923E2E"/>
    <w:rsid w:val="00924A8A"/>
    <w:rsid w:val="009305EA"/>
    <w:rsid w:val="009334E0"/>
    <w:rsid w:val="00933C60"/>
    <w:rsid w:val="00935186"/>
    <w:rsid w:val="009465D9"/>
    <w:rsid w:val="009520DD"/>
    <w:rsid w:val="0095375F"/>
    <w:rsid w:val="00954019"/>
    <w:rsid w:val="009543C1"/>
    <w:rsid w:val="0095637E"/>
    <w:rsid w:val="009637CD"/>
    <w:rsid w:val="00966315"/>
    <w:rsid w:val="00970F4E"/>
    <w:rsid w:val="00973B9A"/>
    <w:rsid w:val="00977A4A"/>
    <w:rsid w:val="00987A5F"/>
    <w:rsid w:val="00990270"/>
    <w:rsid w:val="00990FEE"/>
    <w:rsid w:val="00996D84"/>
    <w:rsid w:val="009A2648"/>
    <w:rsid w:val="009A45F9"/>
    <w:rsid w:val="009A6FE8"/>
    <w:rsid w:val="009B21E4"/>
    <w:rsid w:val="009B2DD8"/>
    <w:rsid w:val="009B4D36"/>
    <w:rsid w:val="009C1ACC"/>
    <w:rsid w:val="009C3AAB"/>
    <w:rsid w:val="009C4565"/>
    <w:rsid w:val="009C4F53"/>
    <w:rsid w:val="009D1A74"/>
    <w:rsid w:val="009D22D6"/>
    <w:rsid w:val="009E1CC9"/>
    <w:rsid w:val="009E3DC1"/>
    <w:rsid w:val="009F2969"/>
    <w:rsid w:val="009F3471"/>
    <w:rsid w:val="009F6276"/>
    <w:rsid w:val="009F6E54"/>
    <w:rsid w:val="00A0282F"/>
    <w:rsid w:val="00A02BAF"/>
    <w:rsid w:val="00A10676"/>
    <w:rsid w:val="00A11A98"/>
    <w:rsid w:val="00A12740"/>
    <w:rsid w:val="00A12878"/>
    <w:rsid w:val="00A153E2"/>
    <w:rsid w:val="00A169BD"/>
    <w:rsid w:val="00A2207F"/>
    <w:rsid w:val="00A271C5"/>
    <w:rsid w:val="00A33996"/>
    <w:rsid w:val="00A34D89"/>
    <w:rsid w:val="00A363DC"/>
    <w:rsid w:val="00A367C7"/>
    <w:rsid w:val="00A46EC6"/>
    <w:rsid w:val="00A55CA4"/>
    <w:rsid w:val="00A60E1D"/>
    <w:rsid w:val="00A61283"/>
    <w:rsid w:val="00A62039"/>
    <w:rsid w:val="00A737BA"/>
    <w:rsid w:val="00A75140"/>
    <w:rsid w:val="00A845F6"/>
    <w:rsid w:val="00A850C6"/>
    <w:rsid w:val="00A86245"/>
    <w:rsid w:val="00A87620"/>
    <w:rsid w:val="00A87638"/>
    <w:rsid w:val="00A90F24"/>
    <w:rsid w:val="00A919C2"/>
    <w:rsid w:val="00A94118"/>
    <w:rsid w:val="00A97EDD"/>
    <w:rsid w:val="00AA1B37"/>
    <w:rsid w:val="00AA218A"/>
    <w:rsid w:val="00AA28FF"/>
    <w:rsid w:val="00AA498D"/>
    <w:rsid w:val="00AA6109"/>
    <w:rsid w:val="00AB2635"/>
    <w:rsid w:val="00AB3D57"/>
    <w:rsid w:val="00AB4B41"/>
    <w:rsid w:val="00AB542D"/>
    <w:rsid w:val="00AC2740"/>
    <w:rsid w:val="00AC6763"/>
    <w:rsid w:val="00AD32E3"/>
    <w:rsid w:val="00AD4173"/>
    <w:rsid w:val="00AD58E0"/>
    <w:rsid w:val="00AD5A05"/>
    <w:rsid w:val="00AD72BC"/>
    <w:rsid w:val="00AE10CC"/>
    <w:rsid w:val="00AE1557"/>
    <w:rsid w:val="00AE5416"/>
    <w:rsid w:val="00AF0BD4"/>
    <w:rsid w:val="00AF29E4"/>
    <w:rsid w:val="00AF3763"/>
    <w:rsid w:val="00AF48AE"/>
    <w:rsid w:val="00AF6711"/>
    <w:rsid w:val="00B00704"/>
    <w:rsid w:val="00B01C9F"/>
    <w:rsid w:val="00B024B5"/>
    <w:rsid w:val="00B05A80"/>
    <w:rsid w:val="00B06FE3"/>
    <w:rsid w:val="00B07F79"/>
    <w:rsid w:val="00B1161B"/>
    <w:rsid w:val="00B1315D"/>
    <w:rsid w:val="00B2225D"/>
    <w:rsid w:val="00B32314"/>
    <w:rsid w:val="00B32955"/>
    <w:rsid w:val="00B32E29"/>
    <w:rsid w:val="00B335E8"/>
    <w:rsid w:val="00B36997"/>
    <w:rsid w:val="00B37D78"/>
    <w:rsid w:val="00B41B30"/>
    <w:rsid w:val="00B45FA7"/>
    <w:rsid w:val="00B46A33"/>
    <w:rsid w:val="00B47861"/>
    <w:rsid w:val="00B62369"/>
    <w:rsid w:val="00B706E7"/>
    <w:rsid w:val="00B71D9D"/>
    <w:rsid w:val="00B7458E"/>
    <w:rsid w:val="00B765EC"/>
    <w:rsid w:val="00B81EC6"/>
    <w:rsid w:val="00B8443A"/>
    <w:rsid w:val="00B85D6E"/>
    <w:rsid w:val="00B86C87"/>
    <w:rsid w:val="00B87396"/>
    <w:rsid w:val="00B943BF"/>
    <w:rsid w:val="00B94473"/>
    <w:rsid w:val="00BA40FE"/>
    <w:rsid w:val="00BB03FB"/>
    <w:rsid w:val="00BB0CCD"/>
    <w:rsid w:val="00BC146C"/>
    <w:rsid w:val="00BC766C"/>
    <w:rsid w:val="00BD22A3"/>
    <w:rsid w:val="00BD3758"/>
    <w:rsid w:val="00BD3A78"/>
    <w:rsid w:val="00BD5DA2"/>
    <w:rsid w:val="00BE0CC6"/>
    <w:rsid w:val="00BE3602"/>
    <w:rsid w:val="00BE3BA0"/>
    <w:rsid w:val="00BE4EAC"/>
    <w:rsid w:val="00BE5B58"/>
    <w:rsid w:val="00BE77DB"/>
    <w:rsid w:val="00BF45AC"/>
    <w:rsid w:val="00BF6793"/>
    <w:rsid w:val="00C0040F"/>
    <w:rsid w:val="00C0211D"/>
    <w:rsid w:val="00C12BAF"/>
    <w:rsid w:val="00C15FDF"/>
    <w:rsid w:val="00C212E0"/>
    <w:rsid w:val="00C2356D"/>
    <w:rsid w:val="00C251D3"/>
    <w:rsid w:val="00C2591A"/>
    <w:rsid w:val="00C25A2B"/>
    <w:rsid w:val="00C25E2E"/>
    <w:rsid w:val="00C265B7"/>
    <w:rsid w:val="00C30BE5"/>
    <w:rsid w:val="00C32A86"/>
    <w:rsid w:val="00C332E3"/>
    <w:rsid w:val="00C3357F"/>
    <w:rsid w:val="00C36C8F"/>
    <w:rsid w:val="00C3797D"/>
    <w:rsid w:val="00C37FD3"/>
    <w:rsid w:val="00C403D8"/>
    <w:rsid w:val="00C44C09"/>
    <w:rsid w:val="00C60769"/>
    <w:rsid w:val="00C62F2B"/>
    <w:rsid w:val="00C6488E"/>
    <w:rsid w:val="00C65791"/>
    <w:rsid w:val="00C671AC"/>
    <w:rsid w:val="00C72254"/>
    <w:rsid w:val="00C76591"/>
    <w:rsid w:val="00C80244"/>
    <w:rsid w:val="00C819CB"/>
    <w:rsid w:val="00C84B79"/>
    <w:rsid w:val="00C90969"/>
    <w:rsid w:val="00C93356"/>
    <w:rsid w:val="00C9474D"/>
    <w:rsid w:val="00C97DF7"/>
    <w:rsid w:val="00CA323A"/>
    <w:rsid w:val="00CA4FE4"/>
    <w:rsid w:val="00CA539B"/>
    <w:rsid w:val="00CB5FFE"/>
    <w:rsid w:val="00CB7A27"/>
    <w:rsid w:val="00CD3CA0"/>
    <w:rsid w:val="00CE117C"/>
    <w:rsid w:val="00CE3DC7"/>
    <w:rsid w:val="00CE45D6"/>
    <w:rsid w:val="00CE5CA0"/>
    <w:rsid w:val="00CE6C1D"/>
    <w:rsid w:val="00CE7A02"/>
    <w:rsid w:val="00CF097D"/>
    <w:rsid w:val="00CF1940"/>
    <w:rsid w:val="00CF42E0"/>
    <w:rsid w:val="00CF4E8A"/>
    <w:rsid w:val="00CF54EA"/>
    <w:rsid w:val="00CF6300"/>
    <w:rsid w:val="00D00E17"/>
    <w:rsid w:val="00D033E6"/>
    <w:rsid w:val="00D038D3"/>
    <w:rsid w:val="00D13130"/>
    <w:rsid w:val="00D2285E"/>
    <w:rsid w:val="00D22F32"/>
    <w:rsid w:val="00D23A18"/>
    <w:rsid w:val="00D23A40"/>
    <w:rsid w:val="00D25B29"/>
    <w:rsid w:val="00D31556"/>
    <w:rsid w:val="00D33481"/>
    <w:rsid w:val="00D3550C"/>
    <w:rsid w:val="00D40A24"/>
    <w:rsid w:val="00D40BD0"/>
    <w:rsid w:val="00D40F4B"/>
    <w:rsid w:val="00D41F97"/>
    <w:rsid w:val="00D52797"/>
    <w:rsid w:val="00D53B8A"/>
    <w:rsid w:val="00D5538B"/>
    <w:rsid w:val="00D61836"/>
    <w:rsid w:val="00D6235F"/>
    <w:rsid w:val="00D62430"/>
    <w:rsid w:val="00D648EC"/>
    <w:rsid w:val="00D7531E"/>
    <w:rsid w:val="00D811DC"/>
    <w:rsid w:val="00D81C99"/>
    <w:rsid w:val="00D83A6C"/>
    <w:rsid w:val="00D83F79"/>
    <w:rsid w:val="00D86515"/>
    <w:rsid w:val="00D86771"/>
    <w:rsid w:val="00D91145"/>
    <w:rsid w:val="00D93157"/>
    <w:rsid w:val="00D9365F"/>
    <w:rsid w:val="00D965ED"/>
    <w:rsid w:val="00DA06C1"/>
    <w:rsid w:val="00DA53E0"/>
    <w:rsid w:val="00DA75B8"/>
    <w:rsid w:val="00DA7613"/>
    <w:rsid w:val="00DB3E48"/>
    <w:rsid w:val="00DC14D6"/>
    <w:rsid w:val="00DC2EA6"/>
    <w:rsid w:val="00DC7D10"/>
    <w:rsid w:val="00DD0F2B"/>
    <w:rsid w:val="00DD1BA4"/>
    <w:rsid w:val="00DD1FC4"/>
    <w:rsid w:val="00DD2041"/>
    <w:rsid w:val="00DD58CE"/>
    <w:rsid w:val="00DD634D"/>
    <w:rsid w:val="00DD6C5E"/>
    <w:rsid w:val="00DE02DD"/>
    <w:rsid w:val="00DE0806"/>
    <w:rsid w:val="00DE2A15"/>
    <w:rsid w:val="00DE2CEC"/>
    <w:rsid w:val="00DE475E"/>
    <w:rsid w:val="00DE518F"/>
    <w:rsid w:val="00DE7A04"/>
    <w:rsid w:val="00DF3C58"/>
    <w:rsid w:val="00E01008"/>
    <w:rsid w:val="00E01BBD"/>
    <w:rsid w:val="00E05847"/>
    <w:rsid w:val="00E06D49"/>
    <w:rsid w:val="00E10902"/>
    <w:rsid w:val="00E11CCC"/>
    <w:rsid w:val="00E1347C"/>
    <w:rsid w:val="00E13F29"/>
    <w:rsid w:val="00E200E4"/>
    <w:rsid w:val="00E207BE"/>
    <w:rsid w:val="00E2309C"/>
    <w:rsid w:val="00E23F12"/>
    <w:rsid w:val="00E242C6"/>
    <w:rsid w:val="00E2490B"/>
    <w:rsid w:val="00E24C84"/>
    <w:rsid w:val="00E262E4"/>
    <w:rsid w:val="00E26C44"/>
    <w:rsid w:val="00E304E3"/>
    <w:rsid w:val="00E324D0"/>
    <w:rsid w:val="00E36213"/>
    <w:rsid w:val="00E36813"/>
    <w:rsid w:val="00E37BD4"/>
    <w:rsid w:val="00E40EB5"/>
    <w:rsid w:val="00E43B1D"/>
    <w:rsid w:val="00E444C5"/>
    <w:rsid w:val="00E445D8"/>
    <w:rsid w:val="00E4475D"/>
    <w:rsid w:val="00E451E4"/>
    <w:rsid w:val="00E4757B"/>
    <w:rsid w:val="00E51BE0"/>
    <w:rsid w:val="00E542ED"/>
    <w:rsid w:val="00E55214"/>
    <w:rsid w:val="00E569B7"/>
    <w:rsid w:val="00E62C18"/>
    <w:rsid w:val="00E64171"/>
    <w:rsid w:val="00E6492E"/>
    <w:rsid w:val="00E67300"/>
    <w:rsid w:val="00E73484"/>
    <w:rsid w:val="00E7482B"/>
    <w:rsid w:val="00E74862"/>
    <w:rsid w:val="00E756FB"/>
    <w:rsid w:val="00E77735"/>
    <w:rsid w:val="00E8190E"/>
    <w:rsid w:val="00E8360A"/>
    <w:rsid w:val="00E8483D"/>
    <w:rsid w:val="00E92BA2"/>
    <w:rsid w:val="00E95FB2"/>
    <w:rsid w:val="00EA0113"/>
    <w:rsid w:val="00EA0A0A"/>
    <w:rsid w:val="00EA650F"/>
    <w:rsid w:val="00EA76CF"/>
    <w:rsid w:val="00EA77AB"/>
    <w:rsid w:val="00EB08B6"/>
    <w:rsid w:val="00EB2639"/>
    <w:rsid w:val="00EB4127"/>
    <w:rsid w:val="00EB4827"/>
    <w:rsid w:val="00EC1B49"/>
    <w:rsid w:val="00EC3154"/>
    <w:rsid w:val="00EC3503"/>
    <w:rsid w:val="00EC7D68"/>
    <w:rsid w:val="00ED2744"/>
    <w:rsid w:val="00ED6F95"/>
    <w:rsid w:val="00ED7F3E"/>
    <w:rsid w:val="00EE4422"/>
    <w:rsid w:val="00EE5000"/>
    <w:rsid w:val="00EE699A"/>
    <w:rsid w:val="00EF29A8"/>
    <w:rsid w:val="00EF2AFF"/>
    <w:rsid w:val="00EF6CBB"/>
    <w:rsid w:val="00F011F4"/>
    <w:rsid w:val="00F0399A"/>
    <w:rsid w:val="00F10914"/>
    <w:rsid w:val="00F129F5"/>
    <w:rsid w:val="00F16CB7"/>
    <w:rsid w:val="00F17407"/>
    <w:rsid w:val="00F201AF"/>
    <w:rsid w:val="00F22D56"/>
    <w:rsid w:val="00F23F75"/>
    <w:rsid w:val="00F268A8"/>
    <w:rsid w:val="00F26A6B"/>
    <w:rsid w:val="00F2779F"/>
    <w:rsid w:val="00F305D0"/>
    <w:rsid w:val="00F309CB"/>
    <w:rsid w:val="00F324F2"/>
    <w:rsid w:val="00F3297F"/>
    <w:rsid w:val="00F329F5"/>
    <w:rsid w:val="00F32DC2"/>
    <w:rsid w:val="00F34045"/>
    <w:rsid w:val="00F344DF"/>
    <w:rsid w:val="00F3715C"/>
    <w:rsid w:val="00F40A61"/>
    <w:rsid w:val="00F40FE9"/>
    <w:rsid w:val="00F43272"/>
    <w:rsid w:val="00F61642"/>
    <w:rsid w:val="00F62B3A"/>
    <w:rsid w:val="00F6351B"/>
    <w:rsid w:val="00F653BC"/>
    <w:rsid w:val="00F65C27"/>
    <w:rsid w:val="00F70A7E"/>
    <w:rsid w:val="00F7133F"/>
    <w:rsid w:val="00F75E78"/>
    <w:rsid w:val="00F82D30"/>
    <w:rsid w:val="00F82E65"/>
    <w:rsid w:val="00F83C87"/>
    <w:rsid w:val="00F90599"/>
    <w:rsid w:val="00F9094C"/>
    <w:rsid w:val="00F91C07"/>
    <w:rsid w:val="00F932EC"/>
    <w:rsid w:val="00F95064"/>
    <w:rsid w:val="00FA049F"/>
    <w:rsid w:val="00FA45CE"/>
    <w:rsid w:val="00FA49A9"/>
    <w:rsid w:val="00FA563E"/>
    <w:rsid w:val="00FA6B1D"/>
    <w:rsid w:val="00FB0D88"/>
    <w:rsid w:val="00FB1D09"/>
    <w:rsid w:val="00FB2006"/>
    <w:rsid w:val="00FB635B"/>
    <w:rsid w:val="00FB69BD"/>
    <w:rsid w:val="00FC3434"/>
    <w:rsid w:val="00FC5F66"/>
    <w:rsid w:val="00FC7BD6"/>
    <w:rsid w:val="00FD05C9"/>
    <w:rsid w:val="00FD18ED"/>
    <w:rsid w:val="00FD199A"/>
    <w:rsid w:val="00FD7A9F"/>
    <w:rsid w:val="00FE0BFA"/>
    <w:rsid w:val="00FE7DA4"/>
    <w:rsid w:val="00FF129B"/>
    <w:rsid w:val="00FF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3D82D"/>
  <w15:chartTrackingRefBased/>
  <w15:docId w15:val="{699E64A0-182A-47B7-A611-8C8E1453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FF3"/>
  </w:style>
  <w:style w:type="paragraph" w:styleId="Heading2">
    <w:name w:val="heading 2"/>
    <w:basedOn w:val="Normal"/>
    <w:next w:val="Normal"/>
    <w:link w:val="Heading2Char"/>
    <w:uiPriority w:val="9"/>
    <w:unhideWhenUsed/>
    <w:qFormat/>
    <w:rsid w:val="00661C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22D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D56"/>
    <w:rPr>
      <w:color w:val="0563C1" w:themeColor="hyperlink"/>
      <w:u w:val="single"/>
    </w:rPr>
  </w:style>
  <w:style w:type="character" w:styleId="UnresolvedMention">
    <w:name w:val="Unresolved Mention"/>
    <w:basedOn w:val="DefaultParagraphFont"/>
    <w:uiPriority w:val="99"/>
    <w:semiHidden/>
    <w:unhideWhenUsed/>
    <w:rsid w:val="00F22D56"/>
    <w:rPr>
      <w:color w:val="605E5C"/>
      <w:shd w:val="clear" w:color="auto" w:fill="E1DFDD"/>
    </w:rPr>
  </w:style>
  <w:style w:type="paragraph" w:styleId="ListParagraph">
    <w:name w:val="List Paragraph"/>
    <w:basedOn w:val="Normal"/>
    <w:uiPriority w:val="34"/>
    <w:qFormat/>
    <w:rsid w:val="00F22D56"/>
    <w:pPr>
      <w:ind w:left="720"/>
      <w:contextualSpacing/>
    </w:pPr>
  </w:style>
  <w:style w:type="character" w:customStyle="1" w:styleId="Heading3Char">
    <w:name w:val="Heading 3 Char"/>
    <w:basedOn w:val="DefaultParagraphFont"/>
    <w:link w:val="Heading3"/>
    <w:uiPriority w:val="9"/>
    <w:rsid w:val="00F22D5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22D56"/>
    <w:rPr>
      <w:b/>
      <w:bCs/>
    </w:rPr>
  </w:style>
  <w:style w:type="paragraph" w:styleId="NormalWeb">
    <w:name w:val="Normal (Web)"/>
    <w:basedOn w:val="Normal"/>
    <w:uiPriority w:val="99"/>
    <w:unhideWhenUsed/>
    <w:rsid w:val="00F22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7335A"/>
    <w:rPr>
      <w:color w:val="954F72" w:themeColor="followedHyperlink"/>
      <w:u w:val="single"/>
    </w:rPr>
  </w:style>
  <w:style w:type="character" w:customStyle="1" w:styleId="Heading2Char">
    <w:name w:val="Heading 2 Char"/>
    <w:basedOn w:val="DefaultParagraphFont"/>
    <w:link w:val="Heading2"/>
    <w:uiPriority w:val="9"/>
    <w:rsid w:val="00661CA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00A25"/>
    <w:rPr>
      <w:sz w:val="16"/>
      <w:szCs w:val="16"/>
    </w:rPr>
  </w:style>
  <w:style w:type="paragraph" w:styleId="CommentText">
    <w:name w:val="annotation text"/>
    <w:basedOn w:val="Normal"/>
    <w:link w:val="CommentTextChar"/>
    <w:uiPriority w:val="99"/>
    <w:semiHidden/>
    <w:unhideWhenUsed/>
    <w:rsid w:val="00700A25"/>
    <w:pPr>
      <w:spacing w:line="240" w:lineRule="auto"/>
    </w:pPr>
    <w:rPr>
      <w:sz w:val="20"/>
      <w:szCs w:val="20"/>
    </w:rPr>
  </w:style>
  <w:style w:type="character" w:customStyle="1" w:styleId="CommentTextChar">
    <w:name w:val="Comment Text Char"/>
    <w:basedOn w:val="DefaultParagraphFont"/>
    <w:link w:val="CommentText"/>
    <w:uiPriority w:val="99"/>
    <w:semiHidden/>
    <w:rsid w:val="00700A25"/>
    <w:rPr>
      <w:sz w:val="20"/>
      <w:szCs w:val="20"/>
    </w:rPr>
  </w:style>
  <w:style w:type="paragraph" w:styleId="CommentSubject">
    <w:name w:val="annotation subject"/>
    <w:basedOn w:val="CommentText"/>
    <w:next w:val="CommentText"/>
    <w:link w:val="CommentSubjectChar"/>
    <w:uiPriority w:val="99"/>
    <w:semiHidden/>
    <w:unhideWhenUsed/>
    <w:rsid w:val="00700A25"/>
    <w:rPr>
      <w:b/>
      <w:bCs/>
    </w:rPr>
  </w:style>
  <w:style w:type="character" w:customStyle="1" w:styleId="CommentSubjectChar">
    <w:name w:val="Comment Subject Char"/>
    <w:basedOn w:val="CommentTextChar"/>
    <w:link w:val="CommentSubject"/>
    <w:uiPriority w:val="99"/>
    <w:semiHidden/>
    <w:rsid w:val="00700A25"/>
    <w:rPr>
      <w:b/>
      <w:bCs/>
      <w:sz w:val="20"/>
      <w:szCs w:val="20"/>
    </w:rPr>
  </w:style>
  <w:style w:type="paragraph" w:styleId="Revision">
    <w:name w:val="Revision"/>
    <w:hidden/>
    <w:uiPriority w:val="99"/>
    <w:semiHidden/>
    <w:rsid w:val="001D58A0"/>
    <w:pPr>
      <w:spacing w:after="0" w:line="240" w:lineRule="auto"/>
    </w:pPr>
  </w:style>
  <w:style w:type="table" w:customStyle="1" w:styleId="TableGrid1">
    <w:name w:val="Table Grid1"/>
    <w:basedOn w:val="TableNormal"/>
    <w:next w:val="TableGrid"/>
    <w:uiPriority w:val="39"/>
    <w:unhideWhenUsed/>
    <w:rsid w:val="00753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05176"/>
  </w:style>
  <w:style w:type="character" w:customStyle="1" w:styleId="eop">
    <w:name w:val="eop"/>
    <w:basedOn w:val="DefaultParagraphFont"/>
    <w:rsid w:val="00905176"/>
  </w:style>
  <w:style w:type="paragraph" w:styleId="Header">
    <w:name w:val="header"/>
    <w:basedOn w:val="Normal"/>
    <w:link w:val="HeaderChar"/>
    <w:uiPriority w:val="99"/>
    <w:unhideWhenUsed/>
    <w:rsid w:val="00330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02B"/>
  </w:style>
  <w:style w:type="paragraph" w:styleId="Footer">
    <w:name w:val="footer"/>
    <w:basedOn w:val="Normal"/>
    <w:link w:val="FooterChar"/>
    <w:uiPriority w:val="99"/>
    <w:unhideWhenUsed/>
    <w:rsid w:val="00330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412">
      <w:bodyDiv w:val="1"/>
      <w:marLeft w:val="0"/>
      <w:marRight w:val="0"/>
      <w:marTop w:val="0"/>
      <w:marBottom w:val="0"/>
      <w:divBdr>
        <w:top w:val="none" w:sz="0" w:space="0" w:color="auto"/>
        <w:left w:val="none" w:sz="0" w:space="0" w:color="auto"/>
        <w:bottom w:val="none" w:sz="0" w:space="0" w:color="auto"/>
        <w:right w:val="none" w:sz="0" w:space="0" w:color="auto"/>
      </w:divBdr>
    </w:div>
    <w:div w:id="44643027">
      <w:bodyDiv w:val="1"/>
      <w:marLeft w:val="0"/>
      <w:marRight w:val="0"/>
      <w:marTop w:val="0"/>
      <w:marBottom w:val="0"/>
      <w:divBdr>
        <w:top w:val="none" w:sz="0" w:space="0" w:color="auto"/>
        <w:left w:val="none" w:sz="0" w:space="0" w:color="auto"/>
        <w:bottom w:val="none" w:sz="0" w:space="0" w:color="auto"/>
        <w:right w:val="none" w:sz="0" w:space="0" w:color="auto"/>
      </w:divBdr>
    </w:div>
    <w:div w:id="106511646">
      <w:bodyDiv w:val="1"/>
      <w:marLeft w:val="0"/>
      <w:marRight w:val="0"/>
      <w:marTop w:val="0"/>
      <w:marBottom w:val="0"/>
      <w:divBdr>
        <w:top w:val="none" w:sz="0" w:space="0" w:color="auto"/>
        <w:left w:val="none" w:sz="0" w:space="0" w:color="auto"/>
        <w:bottom w:val="none" w:sz="0" w:space="0" w:color="auto"/>
        <w:right w:val="none" w:sz="0" w:space="0" w:color="auto"/>
      </w:divBdr>
    </w:div>
    <w:div w:id="128254070">
      <w:bodyDiv w:val="1"/>
      <w:marLeft w:val="0"/>
      <w:marRight w:val="0"/>
      <w:marTop w:val="0"/>
      <w:marBottom w:val="0"/>
      <w:divBdr>
        <w:top w:val="none" w:sz="0" w:space="0" w:color="auto"/>
        <w:left w:val="none" w:sz="0" w:space="0" w:color="auto"/>
        <w:bottom w:val="none" w:sz="0" w:space="0" w:color="auto"/>
        <w:right w:val="none" w:sz="0" w:space="0" w:color="auto"/>
      </w:divBdr>
    </w:div>
    <w:div w:id="175510271">
      <w:bodyDiv w:val="1"/>
      <w:marLeft w:val="0"/>
      <w:marRight w:val="0"/>
      <w:marTop w:val="0"/>
      <w:marBottom w:val="0"/>
      <w:divBdr>
        <w:top w:val="none" w:sz="0" w:space="0" w:color="auto"/>
        <w:left w:val="none" w:sz="0" w:space="0" w:color="auto"/>
        <w:bottom w:val="none" w:sz="0" w:space="0" w:color="auto"/>
        <w:right w:val="none" w:sz="0" w:space="0" w:color="auto"/>
      </w:divBdr>
    </w:div>
    <w:div w:id="205681896">
      <w:bodyDiv w:val="1"/>
      <w:marLeft w:val="0"/>
      <w:marRight w:val="0"/>
      <w:marTop w:val="0"/>
      <w:marBottom w:val="0"/>
      <w:divBdr>
        <w:top w:val="none" w:sz="0" w:space="0" w:color="auto"/>
        <w:left w:val="none" w:sz="0" w:space="0" w:color="auto"/>
        <w:bottom w:val="none" w:sz="0" w:space="0" w:color="auto"/>
        <w:right w:val="none" w:sz="0" w:space="0" w:color="auto"/>
      </w:divBdr>
    </w:div>
    <w:div w:id="220144292">
      <w:bodyDiv w:val="1"/>
      <w:marLeft w:val="0"/>
      <w:marRight w:val="0"/>
      <w:marTop w:val="0"/>
      <w:marBottom w:val="0"/>
      <w:divBdr>
        <w:top w:val="none" w:sz="0" w:space="0" w:color="auto"/>
        <w:left w:val="none" w:sz="0" w:space="0" w:color="auto"/>
        <w:bottom w:val="none" w:sz="0" w:space="0" w:color="auto"/>
        <w:right w:val="none" w:sz="0" w:space="0" w:color="auto"/>
      </w:divBdr>
    </w:div>
    <w:div w:id="354771302">
      <w:bodyDiv w:val="1"/>
      <w:marLeft w:val="0"/>
      <w:marRight w:val="0"/>
      <w:marTop w:val="0"/>
      <w:marBottom w:val="0"/>
      <w:divBdr>
        <w:top w:val="none" w:sz="0" w:space="0" w:color="auto"/>
        <w:left w:val="none" w:sz="0" w:space="0" w:color="auto"/>
        <w:bottom w:val="none" w:sz="0" w:space="0" w:color="auto"/>
        <w:right w:val="none" w:sz="0" w:space="0" w:color="auto"/>
      </w:divBdr>
    </w:div>
    <w:div w:id="390928994">
      <w:bodyDiv w:val="1"/>
      <w:marLeft w:val="0"/>
      <w:marRight w:val="0"/>
      <w:marTop w:val="0"/>
      <w:marBottom w:val="0"/>
      <w:divBdr>
        <w:top w:val="none" w:sz="0" w:space="0" w:color="auto"/>
        <w:left w:val="none" w:sz="0" w:space="0" w:color="auto"/>
        <w:bottom w:val="none" w:sz="0" w:space="0" w:color="auto"/>
        <w:right w:val="none" w:sz="0" w:space="0" w:color="auto"/>
      </w:divBdr>
    </w:div>
    <w:div w:id="456801407">
      <w:bodyDiv w:val="1"/>
      <w:marLeft w:val="0"/>
      <w:marRight w:val="0"/>
      <w:marTop w:val="0"/>
      <w:marBottom w:val="0"/>
      <w:divBdr>
        <w:top w:val="none" w:sz="0" w:space="0" w:color="auto"/>
        <w:left w:val="none" w:sz="0" w:space="0" w:color="auto"/>
        <w:bottom w:val="none" w:sz="0" w:space="0" w:color="auto"/>
        <w:right w:val="none" w:sz="0" w:space="0" w:color="auto"/>
      </w:divBdr>
    </w:div>
    <w:div w:id="531890606">
      <w:bodyDiv w:val="1"/>
      <w:marLeft w:val="0"/>
      <w:marRight w:val="0"/>
      <w:marTop w:val="0"/>
      <w:marBottom w:val="0"/>
      <w:divBdr>
        <w:top w:val="none" w:sz="0" w:space="0" w:color="auto"/>
        <w:left w:val="none" w:sz="0" w:space="0" w:color="auto"/>
        <w:bottom w:val="none" w:sz="0" w:space="0" w:color="auto"/>
        <w:right w:val="none" w:sz="0" w:space="0" w:color="auto"/>
      </w:divBdr>
    </w:div>
    <w:div w:id="535847176">
      <w:bodyDiv w:val="1"/>
      <w:marLeft w:val="0"/>
      <w:marRight w:val="0"/>
      <w:marTop w:val="0"/>
      <w:marBottom w:val="0"/>
      <w:divBdr>
        <w:top w:val="none" w:sz="0" w:space="0" w:color="auto"/>
        <w:left w:val="none" w:sz="0" w:space="0" w:color="auto"/>
        <w:bottom w:val="none" w:sz="0" w:space="0" w:color="auto"/>
        <w:right w:val="none" w:sz="0" w:space="0" w:color="auto"/>
      </w:divBdr>
    </w:div>
    <w:div w:id="543255657">
      <w:bodyDiv w:val="1"/>
      <w:marLeft w:val="0"/>
      <w:marRight w:val="0"/>
      <w:marTop w:val="0"/>
      <w:marBottom w:val="0"/>
      <w:divBdr>
        <w:top w:val="none" w:sz="0" w:space="0" w:color="auto"/>
        <w:left w:val="none" w:sz="0" w:space="0" w:color="auto"/>
        <w:bottom w:val="none" w:sz="0" w:space="0" w:color="auto"/>
        <w:right w:val="none" w:sz="0" w:space="0" w:color="auto"/>
      </w:divBdr>
    </w:div>
    <w:div w:id="557936803">
      <w:bodyDiv w:val="1"/>
      <w:marLeft w:val="0"/>
      <w:marRight w:val="0"/>
      <w:marTop w:val="0"/>
      <w:marBottom w:val="0"/>
      <w:divBdr>
        <w:top w:val="none" w:sz="0" w:space="0" w:color="auto"/>
        <w:left w:val="none" w:sz="0" w:space="0" w:color="auto"/>
        <w:bottom w:val="none" w:sz="0" w:space="0" w:color="auto"/>
        <w:right w:val="none" w:sz="0" w:space="0" w:color="auto"/>
      </w:divBdr>
    </w:div>
    <w:div w:id="575281334">
      <w:bodyDiv w:val="1"/>
      <w:marLeft w:val="0"/>
      <w:marRight w:val="0"/>
      <w:marTop w:val="0"/>
      <w:marBottom w:val="0"/>
      <w:divBdr>
        <w:top w:val="none" w:sz="0" w:space="0" w:color="auto"/>
        <w:left w:val="none" w:sz="0" w:space="0" w:color="auto"/>
        <w:bottom w:val="none" w:sz="0" w:space="0" w:color="auto"/>
        <w:right w:val="none" w:sz="0" w:space="0" w:color="auto"/>
      </w:divBdr>
    </w:div>
    <w:div w:id="579758994">
      <w:bodyDiv w:val="1"/>
      <w:marLeft w:val="0"/>
      <w:marRight w:val="0"/>
      <w:marTop w:val="0"/>
      <w:marBottom w:val="0"/>
      <w:divBdr>
        <w:top w:val="none" w:sz="0" w:space="0" w:color="auto"/>
        <w:left w:val="none" w:sz="0" w:space="0" w:color="auto"/>
        <w:bottom w:val="none" w:sz="0" w:space="0" w:color="auto"/>
        <w:right w:val="none" w:sz="0" w:space="0" w:color="auto"/>
      </w:divBdr>
    </w:div>
    <w:div w:id="603265076">
      <w:bodyDiv w:val="1"/>
      <w:marLeft w:val="0"/>
      <w:marRight w:val="0"/>
      <w:marTop w:val="0"/>
      <w:marBottom w:val="0"/>
      <w:divBdr>
        <w:top w:val="none" w:sz="0" w:space="0" w:color="auto"/>
        <w:left w:val="none" w:sz="0" w:space="0" w:color="auto"/>
        <w:bottom w:val="none" w:sz="0" w:space="0" w:color="auto"/>
        <w:right w:val="none" w:sz="0" w:space="0" w:color="auto"/>
      </w:divBdr>
    </w:div>
    <w:div w:id="642275146">
      <w:bodyDiv w:val="1"/>
      <w:marLeft w:val="0"/>
      <w:marRight w:val="0"/>
      <w:marTop w:val="0"/>
      <w:marBottom w:val="0"/>
      <w:divBdr>
        <w:top w:val="none" w:sz="0" w:space="0" w:color="auto"/>
        <w:left w:val="none" w:sz="0" w:space="0" w:color="auto"/>
        <w:bottom w:val="none" w:sz="0" w:space="0" w:color="auto"/>
        <w:right w:val="none" w:sz="0" w:space="0" w:color="auto"/>
      </w:divBdr>
    </w:div>
    <w:div w:id="691997601">
      <w:bodyDiv w:val="1"/>
      <w:marLeft w:val="0"/>
      <w:marRight w:val="0"/>
      <w:marTop w:val="0"/>
      <w:marBottom w:val="0"/>
      <w:divBdr>
        <w:top w:val="none" w:sz="0" w:space="0" w:color="auto"/>
        <w:left w:val="none" w:sz="0" w:space="0" w:color="auto"/>
        <w:bottom w:val="none" w:sz="0" w:space="0" w:color="auto"/>
        <w:right w:val="none" w:sz="0" w:space="0" w:color="auto"/>
      </w:divBdr>
    </w:div>
    <w:div w:id="781537094">
      <w:bodyDiv w:val="1"/>
      <w:marLeft w:val="0"/>
      <w:marRight w:val="0"/>
      <w:marTop w:val="0"/>
      <w:marBottom w:val="0"/>
      <w:divBdr>
        <w:top w:val="none" w:sz="0" w:space="0" w:color="auto"/>
        <w:left w:val="none" w:sz="0" w:space="0" w:color="auto"/>
        <w:bottom w:val="none" w:sz="0" w:space="0" w:color="auto"/>
        <w:right w:val="none" w:sz="0" w:space="0" w:color="auto"/>
      </w:divBdr>
    </w:div>
    <w:div w:id="784276751">
      <w:bodyDiv w:val="1"/>
      <w:marLeft w:val="0"/>
      <w:marRight w:val="0"/>
      <w:marTop w:val="0"/>
      <w:marBottom w:val="0"/>
      <w:divBdr>
        <w:top w:val="none" w:sz="0" w:space="0" w:color="auto"/>
        <w:left w:val="none" w:sz="0" w:space="0" w:color="auto"/>
        <w:bottom w:val="none" w:sz="0" w:space="0" w:color="auto"/>
        <w:right w:val="none" w:sz="0" w:space="0" w:color="auto"/>
      </w:divBdr>
    </w:div>
    <w:div w:id="934283262">
      <w:bodyDiv w:val="1"/>
      <w:marLeft w:val="0"/>
      <w:marRight w:val="0"/>
      <w:marTop w:val="0"/>
      <w:marBottom w:val="0"/>
      <w:divBdr>
        <w:top w:val="none" w:sz="0" w:space="0" w:color="auto"/>
        <w:left w:val="none" w:sz="0" w:space="0" w:color="auto"/>
        <w:bottom w:val="none" w:sz="0" w:space="0" w:color="auto"/>
        <w:right w:val="none" w:sz="0" w:space="0" w:color="auto"/>
      </w:divBdr>
    </w:div>
    <w:div w:id="1047097894">
      <w:bodyDiv w:val="1"/>
      <w:marLeft w:val="0"/>
      <w:marRight w:val="0"/>
      <w:marTop w:val="0"/>
      <w:marBottom w:val="0"/>
      <w:divBdr>
        <w:top w:val="none" w:sz="0" w:space="0" w:color="auto"/>
        <w:left w:val="none" w:sz="0" w:space="0" w:color="auto"/>
        <w:bottom w:val="none" w:sz="0" w:space="0" w:color="auto"/>
        <w:right w:val="none" w:sz="0" w:space="0" w:color="auto"/>
      </w:divBdr>
    </w:div>
    <w:div w:id="1065644504">
      <w:bodyDiv w:val="1"/>
      <w:marLeft w:val="0"/>
      <w:marRight w:val="0"/>
      <w:marTop w:val="0"/>
      <w:marBottom w:val="0"/>
      <w:divBdr>
        <w:top w:val="none" w:sz="0" w:space="0" w:color="auto"/>
        <w:left w:val="none" w:sz="0" w:space="0" w:color="auto"/>
        <w:bottom w:val="none" w:sz="0" w:space="0" w:color="auto"/>
        <w:right w:val="none" w:sz="0" w:space="0" w:color="auto"/>
      </w:divBdr>
    </w:div>
    <w:div w:id="1242645655">
      <w:bodyDiv w:val="1"/>
      <w:marLeft w:val="0"/>
      <w:marRight w:val="0"/>
      <w:marTop w:val="0"/>
      <w:marBottom w:val="0"/>
      <w:divBdr>
        <w:top w:val="none" w:sz="0" w:space="0" w:color="auto"/>
        <w:left w:val="none" w:sz="0" w:space="0" w:color="auto"/>
        <w:bottom w:val="none" w:sz="0" w:space="0" w:color="auto"/>
        <w:right w:val="none" w:sz="0" w:space="0" w:color="auto"/>
      </w:divBdr>
    </w:div>
    <w:div w:id="1359044831">
      <w:bodyDiv w:val="1"/>
      <w:marLeft w:val="0"/>
      <w:marRight w:val="0"/>
      <w:marTop w:val="0"/>
      <w:marBottom w:val="0"/>
      <w:divBdr>
        <w:top w:val="none" w:sz="0" w:space="0" w:color="auto"/>
        <w:left w:val="none" w:sz="0" w:space="0" w:color="auto"/>
        <w:bottom w:val="none" w:sz="0" w:space="0" w:color="auto"/>
        <w:right w:val="none" w:sz="0" w:space="0" w:color="auto"/>
      </w:divBdr>
    </w:div>
    <w:div w:id="1403525078">
      <w:bodyDiv w:val="1"/>
      <w:marLeft w:val="0"/>
      <w:marRight w:val="0"/>
      <w:marTop w:val="0"/>
      <w:marBottom w:val="0"/>
      <w:divBdr>
        <w:top w:val="none" w:sz="0" w:space="0" w:color="auto"/>
        <w:left w:val="none" w:sz="0" w:space="0" w:color="auto"/>
        <w:bottom w:val="none" w:sz="0" w:space="0" w:color="auto"/>
        <w:right w:val="none" w:sz="0" w:space="0" w:color="auto"/>
      </w:divBdr>
    </w:div>
    <w:div w:id="1412390260">
      <w:bodyDiv w:val="1"/>
      <w:marLeft w:val="0"/>
      <w:marRight w:val="0"/>
      <w:marTop w:val="0"/>
      <w:marBottom w:val="0"/>
      <w:divBdr>
        <w:top w:val="none" w:sz="0" w:space="0" w:color="auto"/>
        <w:left w:val="none" w:sz="0" w:space="0" w:color="auto"/>
        <w:bottom w:val="none" w:sz="0" w:space="0" w:color="auto"/>
        <w:right w:val="none" w:sz="0" w:space="0" w:color="auto"/>
      </w:divBdr>
    </w:div>
    <w:div w:id="1517814658">
      <w:bodyDiv w:val="1"/>
      <w:marLeft w:val="0"/>
      <w:marRight w:val="0"/>
      <w:marTop w:val="0"/>
      <w:marBottom w:val="0"/>
      <w:divBdr>
        <w:top w:val="none" w:sz="0" w:space="0" w:color="auto"/>
        <w:left w:val="none" w:sz="0" w:space="0" w:color="auto"/>
        <w:bottom w:val="none" w:sz="0" w:space="0" w:color="auto"/>
        <w:right w:val="none" w:sz="0" w:space="0" w:color="auto"/>
      </w:divBdr>
    </w:div>
    <w:div w:id="1538161551">
      <w:bodyDiv w:val="1"/>
      <w:marLeft w:val="0"/>
      <w:marRight w:val="0"/>
      <w:marTop w:val="0"/>
      <w:marBottom w:val="0"/>
      <w:divBdr>
        <w:top w:val="none" w:sz="0" w:space="0" w:color="auto"/>
        <w:left w:val="none" w:sz="0" w:space="0" w:color="auto"/>
        <w:bottom w:val="none" w:sz="0" w:space="0" w:color="auto"/>
        <w:right w:val="none" w:sz="0" w:space="0" w:color="auto"/>
      </w:divBdr>
    </w:div>
    <w:div w:id="1654989148">
      <w:bodyDiv w:val="1"/>
      <w:marLeft w:val="0"/>
      <w:marRight w:val="0"/>
      <w:marTop w:val="0"/>
      <w:marBottom w:val="0"/>
      <w:divBdr>
        <w:top w:val="none" w:sz="0" w:space="0" w:color="auto"/>
        <w:left w:val="none" w:sz="0" w:space="0" w:color="auto"/>
        <w:bottom w:val="none" w:sz="0" w:space="0" w:color="auto"/>
        <w:right w:val="none" w:sz="0" w:space="0" w:color="auto"/>
      </w:divBdr>
    </w:div>
    <w:div w:id="1683779121">
      <w:bodyDiv w:val="1"/>
      <w:marLeft w:val="0"/>
      <w:marRight w:val="0"/>
      <w:marTop w:val="0"/>
      <w:marBottom w:val="0"/>
      <w:divBdr>
        <w:top w:val="none" w:sz="0" w:space="0" w:color="auto"/>
        <w:left w:val="none" w:sz="0" w:space="0" w:color="auto"/>
        <w:bottom w:val="none" w:sz="0" w:space="0" w:color="auto"/>
        <w:right w:val="none" w:sz="0" w:space="0" w:color="auto"/>
      </w:divBdr>
    </w:div>
    <w:div w:id="1731340412">
      <w:bodyDiv w:val="1"/>
      <w:marLeft w:val="0"/>
      <w:marRight w:val="0"/>
      <w:marTop w:val="0"/>
      <w:marBottom w:val="0"/>
      <w:divBdr>
        <w:top w:val="none" w:sz="0" w:space="0" w:color="auto"/>
        <w:left w:val="none" w:sz="0" w:space="0" w:color="auto"/>
        <w:bottom w:val="none" w:sz="0" w:space="0" w:color="auto"/>
        <w:right w:val="none" w:sz="0" w:space="0" w:color="auto"/>
      </w:divBdr>
    </w:div>
    <w:div w:id="1786803876">
      <w:bodyDiv w:val="1"/>
      <w:marLeft w:val="0"/>
      <w:marRight w:val="0"/>
      <w:marTop w:val="0"/>
      <w:marBottom w:val="0"/>
      <w:divBdr>
        <w:top w:val="none" w:sz="0" w:space="0" w:color="auto"/>
        <w:left w:val="none" w:sz="0" w:space="0" w:color="auto"/>
        <w:bottom w:val="none" w:sz="0" w:space="0" w:color="auto"/>
        <w:right w:val="none" w:sz="0" w:space="0" w:color="auto"/>
      </w:divBdr>
    </w:div>
    <w:div w:id="1892961291">
      <w:bodyDiv w:val="1"/>
      <w:marLeft w:val="0"/>
      <w:marRight w:val="0"/>
      <w:marTop w:val="0"/>
      <w:marBottom w:val="0"/>
      <w:divBdr>
        <w:top w:val="none" w:sz="0" w:space="0" w:color="auto"/>
        <w:left w:val="none" w:sz="0" w:space="0" w:color="auto"/>
        <w:bottom w:val="none" w:sz="0" w:space="0" w:color="auto"/>
        <w:right w:val="none" w:sz="0" w:space="0" w:color="auto"/>
      </w:divBdr>
    </w:div>
    <w:div w:id="1898975027">
      <w:bodyDiv w:val="1"/>
      <w:marLeft w:val="0"/>
      <w:marRight w:val="0"/>
      <w:marTop w:val="0"/>
      <w:marBottom w:val="0"/>
      <w:divBdr>
        <w:top w:val="none" w:sz="0" w:space="0" w:color="auto"/>
        <w:left w:val="none" w:sz="0" w:space="0" w:color="auto"/>
        <w:bottom w:val="none" w:sz="0" w:space="0" w:color="auto"/>
        <w:right w:val="none" w:sz="0" w:space="0" w:color="auto"/>
      </w:divBdr>
    </w:div>
    <w:div w:id="1906529748">
      <w:bodyDiv w:val="1"/>
      <w:marLeft w:val="0"/>
      <w:marRight w:val="0"/>
      <w:marTop w:val="0"/>
      <w:marBottom w:val="0"/>
      <w:divBdr>
        <w:top w:val="none" w:sz="0" w:space="0" w:color="auto"/>
        <w:left w:val="none" w:sz="0" w:space="0" w:color="auto"/>
        <w:bottom w:val="none" w:sz="0" w:space="0" w:color="auto"/>
        <w:right w:val="none" w:sz="0" w:space="0" w:color="auto"/>
      </w:divBdr>
    </w:div>
    <w:div w:id="1925529265">
      <w:bodyDiv w:val="1"/>
      <w:marLeft w:val="0"/>
      <w:marRight w:val="0"/>
      <w:marTop w:val="0"/>
      <w:marBottom w:val="0"/>
      <w:divBdr>
        <w:top w:val="none" w:sz="0" w:space="0" w:color="auto"/>
        <w:left w:val="none" w:sz="0" w:space="0" w:color="auto"/>
        <w:bottom w:val="none" w:sz="0" w:space="0" w:color="auto"/>
        <w:right w:val="none" w:sz="0" w:space="0" w:color="auto"/>
      </w:divBdr>
    </w:div>
    <w:div w:id="1978876265">
      <w:bodyDiv w:val="1"/>
      <w:marLeft w:val="0"/>
      <w:marRight w:val="0"/>
      <w:marTop w:val="0"/>
      <w:marBottom w:val="0"/>
      <w:divBdr>
        <w:top w:val="none" w:sz="0" w:space="0" w:color="auto"/>
        <w:left w:val="none" w:sz="0" w:space="0" w:color="auto"/>
        <w:bottom w:val="none" w:sz="0" w:space="0" w:color="auto"/>
        <w:right w:val="none" w:sz="0" w:space="0" w:color="auto"/>
      </w:divBdr>
    </w:div>
    <w:div w:id="2051951658">
      <w:bodyDiv w:val="1"/>
      <w:marLeft w:val="0"/>
      <w:marRight w:val="0"/>
      <w:marTop w:val="0"/>
      <w:marBottom w:val="0"/>
      <w:divBdr>
        <w:top w:val="none" w:sz="0" w:space="0" w:color="auto"/>
        <w:left w:val="none" w:sz="0" w:space="0" w:color="auto"/>
        <w:bottom w:val="none" w:sz="0" w:space="0" w:color="auto"/>
        <w:right w:val="none" w:sz="0" w:space="0" w:color="auto"/>
      </w:divBdr>
    </w:div>
    <w:div w:id="2121218310">
      <w:bodyDiv w:val="1"/>
      <w:marLeft w:val="0"/>
      <w:marRight w:val="0"/>
      <w:marTop w:val="0"/>
      <w:marBottom w:val="0"/>
      <w:divBdr>
        <w:top w:val="none" w:sz="0" w:space="0" w:color="auto"/>
        <w:left w:val="none" w:sz="0" w:space="0" w:color="auto"/>
        <w:bottom w:val="none" w:sz="0" w:space="0" w:color="auto"/>
        <w:right w:val="none" w:sz="0" w:space="0" w:color="auto"/>
      </w:divBdr>
    </w:div>
    <w:div w:id="2137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svg"/><Relationship Id="rId21" Type="http://schemas.openxmlformats.org/officeDocument/2006/relationships/hyperlink" Target="https://www.nhsbsa.nhs.uk/pharmacies-gp-practices-and-appliance-contractors/dispensing-contractors-information/pharmaceutical/dispensing-contractors-information-0" TargetMode="External"/><Relationship Id="rId42" Type="http://schemas.openxmlformats.org/officeDocument/2006/relationships/hyperlink" Target="https://www.england.nhs.uk/publication/pharmacy-quality-scheme-guidance-2021-22/" TargetMode="External"/><Relationship Id="rId47" Type="http://schemas.openxmlformats.org/officeDocument/2006/relationships/hyperlink" Target="https://psnc.org.uk/wp-content/uploads/2021/09/Referral-form-Referring-patients-with-asthma-2021-22.docx" TargetMode="External"/><Relationship Id="rId63" Type="http://schemas.openxmlformats.org/officeDocument/2006/relationships/oleObject" Target="embeddings/oleObject1.bin"/><Relationship Id="rId68" Type="http://schemas.openxmlformats.org/officeDocument/2006/relationships/hyperlink" Target="https://snapsurvey.phe.org.uk/snapwebhost/s.asp?k=162825448921" TargetMode="External"/><Relationship Id="rId84" Type="http://schemas.openxmlformats.org/officeDocument/2006/relationships/hyperlink" Target="https://portal.e-lfh.org.uk/Component/Details/587409" TargetMode="External"/><Relationship Id="rId89" Type="http://schemas.openxmlformats.org/officeDocument/2006/relationships/hyperlink" Target="https://assets.publishing.service.gov.uk/government/uploads/system/uploads/attachment_data/file/737904/LTAW_Final_Infographic_Oct_2017_adults.pdf" TargetMode="External"/><Relationship Id="rId7" Type="http://schemas.openxmlformats.org/officeDocument/2006/relationships/settings" Target="settings.xml"/><Relationship Id="rId71" Type="http://schemas.openxmlformats.org/officeDocument/2006/relationships/hyperlink" Target="https://portal.e-lfh.org.uk/Component/Details/602874" TargetMode="External"/><Relationship Id="rId92" Type="http://schemas.openxmlformats.org/officeDocument/2006/relationships/hyperlink" Target="https://pharmacy.wmp.nhs.uk/" TargetMode="External"/><Relationship Id="rId2" Type="http://schemas.openxmlformats.org/officeDocument/2006/relationships/customXml" Target="../customXml/item2.xml"/><Relationship Id="rId16" Type="http://schemas.openxmlformats.org/officeDocument/2006/relationships/hyperlink" Target="https://www.england.nhs.uk/publication/pharmacy-quality-scheme-guidance-2021-22/" TargetMode="External"/><Relationship Id="rId29" Type="http://schemas.openxmlformats.org/officeDocument/2006/relationships/hyperlink" Target="https://www.cppe.ac.uk/programmes/l?t=safetyLASA-A-02&amp;evid=" TargetMode="External"/><Relationship Id="rId11" Type="http://schemas.openxmlformats.org/officeDocument/2006/relationships/image" Target="media/image1.jpeg"/><Relationship Id="rId24" Type="http://schemas.openxmlformats.org/officeDocument/2006/relationships/hyperlink" Target="https://www.cppe.ac.uk/programmes/l/safetylasa-e-01/" TargetMode="External"/><Relationship Id="rId32" Type="http://schemas.openxmlformats.org/officeDocument/2006/relationships/hyperlink" Target="https://www.cppe.ac.uk/programmes/l?t=RiskManG-A-03&amp;evid=" TargetMode="External"/><Relationship Id="rId37" Type="http://schemas.openxmlformats.org/officeDocument/2006/relationships/hyperlink" Target="https://www.cppe.ac.uk/gateway/sepsis" TargetMode="External"/><Relationship Id="rId40" Type="http://schemas.openxmlformats.org/officeDocument/2006/relationships/hyperlink" Target="https://www.cppe.ac.uk/gateway/sepsis" TargetMode="External"/><Relationship Id="rId45" Type="http://schemas.openxmlformats.org/officeDocument/2006/relationships/hyperlink" Target="http://www.psnc.org.uk/pqs" TargetMode="External"/><Relationship Id="rId53" Type="http://schemas.openxmlformats.org/officeDocument/2006/relationships/hyperlink" Target="http://www.psnc.org.uk/pqs" TargetMode="External"/><Relationship Id="rId58" Type="http://schemas.openxmlformats.org/officeDocument/2006/relationships/hyperlink" Target="http://www.psnc.org.uk/pqs" TargetMode="External"/><Relationship Id="rId66" Type="http://schemas.openxmlformats.org/officeDocument/2006/relationships/hyperlink" Target="https://www.rcgp.org.uk/clinical-and-research/resources/toolkits/amr/target-antibiotics-toolkit/-/media/BA7DD55E1B8D4BABA14996B2DACE4077.ashx" TargetMode="External"/><Relationship Id="rId74" Type="http://schemas.openxmlformats.org/officeDocument/2006/relationships/hyperlink" Target="https://portal.e-lfh.org.uk/Component/Details/564333" TargetMode="External"/><Relationship Id="rId79" Type="http://schemas.openxmlformats.org/officeDocument/2006/relationships/hyperlink" Target="https://www.cppe.ac.uk/programmes/l/health-a-01" TargetMode="External"/><Relationship Id="rId87" Type="http://schemas.openxmlformats.org/officeDocument/2006/relationships/hyperlink" Target="https://www.nhs.uk/better-health/" TargetMode="External"/><Relationship Id="rId102" Type="http://schemas.openxmlformats.org/officeDocument/2006/relationships/hyperlink" Target="https://pharmacy.wmp.nhs.uk/" TargetMode="External"/><Relationship Id="rId5" Type="http://schemas.openxmlformats.org/officeDocument/2006/relationships/numbering" Target="numbering.xml"/><Relationship Id="rId61" Type="http://schemas.openxmlformats.org/officeDocument/2006/relationships/hyperlink" Target="https://www.cppe.ac.uk/programmes/l?t=safetyLASA-A-02&amp;evid=" TargetMode="External"/><Relationship Id="rId82" Type="http://schemas.openxmlformats.org/officeDocument/2006/relationships/hyperlink" Target="https://www.cppe.ac.uk/programmes/l/health-a-01" TargetMode="External"/><Relationship Id="rId90" Type="http://schemas.openxmlformats.org/officeDocument/2006/relationships/hyperlink" Target="https://assets.publishing.service.gov.uk/government/uploads/system/uploads/attachment_data/file/737903/weight_management_toolkit_Let_s_talk_about_weight.pdf" TargetMode="External"/><Relationship Id="rId95" Type="http://schemas.openxmlformats.org/officeDocument/2006/relationships/hyperlink" Target="http://www.psnc.org.uk/pqs" TargetMode="External"/><Relationship Id="rId19" Type="http://schemas.openxmlformats.org/officeDocument/2006/relationships/footer" Target="footer1.xml"/><Relationship Id="rId14" Type="http://schemas.openxmlformats.org/officeDocument/2006/relationships/hyperlink" Target="https://www.drugtariff.nhsbsa.nhs.uk/" TargetMode="External"/><Relationship Id="rId22" Type="http://schemas.openxmlformats.org/officeDocument/2006/relationships/hyperlink" Target="https://www.cppe.ac.uk/programmes/l/safetylasa-e-01/" TargetMode="External"/><Relationship Id="rId27" Type="http://schemas.openxmlformats.org/officeDocument/2006/relationships/hyperlink" Target="http://www.psnc.org.uk/pqs" TargetMode="External"/><Relationship Id="rId30" Type="http://schemas.openxmlformats.org/officeDocument/2006/relationships/hyperlink" Target="http://www.psnc.org.uk/pqs" TargetMode="External"/><Relationship Id="rId35" Type="http://schemas.openxmlformats.org/officeDocument/2006/relationships/hyperlink" Target="https://www.cppe.ac.uk/programmes/l?t=RiskManG-A-03&amp;evid=" TargetMode="External"/><Relationship Id="rId43" Type="http://schemas.openxmlformats.org/officeDocument/2006/relationships/hyperlink" Target="http://www.psnc.org.uk/pqs" TargetMode="External"/><Relationship Id="rId48" Type="http://schemas.openxmlformats.org/officeDocument/2006/relationships/hyperlink" Target="https://psnc.org.uk/wp-content/uploads/2021/09/Data-collection-form-Referring-patients-with-asthma-2021-22.docx" TargetMode="External"/><Relationship Id="rId56" Type="http://schemas.openxmlformats.org/officeDocument/2006/relationships/hyperlink" Target="http://www.psnc.org.uk/pqs" TargetMode="External"/><Relationship Id="rId64" Type="http://schemas.openxmlformats.org/officeDocument/2006/relationships/hyperlink" Target="http://www.psnc.org.uk/pcnresources" TargetMode="External"/><Relationship Id="rId69" Type="http://schemas.openxmlformats.org/officeDocument/2006/relationships/hyperlink" Target="https://portal.e-lfh.org.uk/Component/Details/564333" TargetMode="External"/><Relationship Id="rId77" Type="http://schemas.openxmlformats.org/officeDocument/2006/relationships/hyperlink" Target="https://antibioticguardian.com/" TargetMode="External"/><Relationship Id="rId100" Type="http://schemas.openxmlformats.org/officeDocument/2006/relationships/hyperlink" Target="https://www.nhs.uk/live-well/healthy-weight/bmi-calculator/"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ppe.ac.uk/programmes/l?t=Inhalers-A-08&amp;evid=" TargetMode="External"/><Relationship Id="rId72" Type="http://schemas.openxmlformats.org/officeDocument/2006/relationships/hyperlink" Target="https://antibioticguardian.com/" TargetMode="External"/><Relationship Id="rId80" Type="http://schemas.openxmlformats.org/officeDocument/2006/relationships/hyperlink" Target="http://www.psnc.org.uk/pqs" TargetMode="External"/><Relationship Id="rId85" Type="http://schemas.openxmlformats.org/officeDocument/2006/relationships/hyperlink" Target="https://www.cppe.ac.uk/programmes/l/weightman-e-01/" TargetMode="External"/><Relationship Id="rId93" Type="http://schemas.openxmlformats.org/officeDocument/2006/relationships/image" Target="media/image6.png"/><Relationship Id="rId98" Type="http://schemas.openxmlformats.org/officeDocument/2006/relationships/hyperlink" Target="https://www.cppe.ac.uk/programmes/l/weightman-e-01/"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psnc.org.uk/our-news/pqs-2021-22-webinar-now-on-demand/" TargetMode="External"/><Relationship Id="rId25" Type="http://schemas.openxmlformats.org/officeDocument/2006/relationships/image" Target="media/image3.png"/><Relationship Id="rId33" Type="http://schemas.openxmlformats.org/officeDocument/2006/relationships/hyperlink" Target="http://www.psnc.org.uk/pqs" TargetMode="External"/><Relationship Id="rId38" Type="http://schemas.openxmlformats.org/officeDocument/2006/relationships/hyperlink" Target="https://www.cppe.ac.uk/programmes/l/sepsis-a-02/" TargetMode="External"/><Relationship Id="rId46" Type="http://schemas.openxmlformats.org/officeDocument/2006/relationships/hyperlink" Target="https://psnc.org.uk/wp-content/uploads/2021/09/Suggested-process-Identifying-patients-for-referral.pdf" TargetMode="External"/><Relationship Id="rId59" Type="http://schemas.openxmlformats.org/officeDocument/2006/relationships/hyperlink" Target="https://www.cppe.ac.uk/programmes/l/consultrem-e-01" TargetMode="External"/><Relationship Id="rId67" Type="http://schemas.openxmlformats.org/officeDocument/2006/relationships/hyperlink" Target="https://www.rcgp.org.uk/clinical-and-research/resources/toolkits/amr/target-antibiotics-toolkit/-/media/BA7DD55E1B8D4BABA14996B2DACE4077.ashx" TargetMode="External"/><Relationship Id="rId103" Type="http://schemas.openxmlformats.org/officeDocument/2006/relationships/hyperlink" Target="https://pharmacy.wmp.nhs.uk/" TargetMode="External"/><Relationship Id="rId20" Type="http://schemas.openxmlformats.org/officeDocument/2006/relationships/hyperlink" Target="http://www.psnc.org.uk/nms" TargetMode="External"/><Relationship Id="rId41" Type="http://schemas.openxmlformats.org/officeDocument/2006/relationships/hyperlink" Target="https://www.cppe.ac.uk/programmes/l/sepsis-a-02/" TargetMode="External"/><Relationship Id="rId54" Type="http://schemas.openxmlformats.org/officeDocument/2006/relationships/hyperlink" Target="https://www.cppe.ac.uk/programmes/l/inhalers-e-02" TargetMode="External"/><Relationship Id="rId62" Type="http://schemas.openxmlformats.org/officeDocument/2006/relationships/image" Target="media/image5.png"/><Relationship Id="rId70" Type="http://schemas.openxmlformats.org/officeDocument/2006/relationships/hyperlink" Target="https://portal.e-lfh.org.uk/Component/Details/564321" TargetMode="External"/><Relationship Id="rId75" Type="http://schemas.openxmlformats.org/officeDocument/2006/relationships/hyperlink" Target="https://portal.e-lfh.org.uk/Component/Details/564321" TargetMode="External"/><Relationship Id="rId83" Type="http://schemas.openxmlformats.org/officeDocument/2006/relationships/hyperlink" Target="https://portal.e-lfh.org.uk/Component/Details/571222" TargetMode="External"/><Relationship Id="rId88" Type="http://schemas.openxmlformats.org/officeDocument/2006/relationships/hyperlink" Target="https://www.nhs.uk/" TargetMode="External"/><Relationship Id="rId91" Type="http://schemas.openxmlformats.org/officeDocument/2006/relationships/hyperlink" Target="https://www.nhs.uk/live-well/healthy-weight/bmi-calculator/" TargetMode="External"/><Relationship Id="rId96" Type="http://schemas.openxmlformats.org/officeDocument/2006/relationships/hyperlink" Target="https://portal.e-lfh.org.uk/Component/Details/57122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snc.org.uk/pqs" TargetMode="External"/><Relationship Id="rId23" Type="http://schemas.openxmlformats.org/officeDocument/2006/relationships/hyperlink" Target="https://www.cppe.ac.uk/programmes/l?t=safetyLASA-A-02&amp;evid=" TargetMode="External"/><Relationship Id="rId28" Type="http://schemas.openxmlformats.org/officeDocument/2006/relationships/hyperlink" Target="https://www.cppe.ac.uk/programmes/l/safetylasa-e-01/" TargetMode="External"/><Relationship Id="rId36" Type="http://schemas.openxmlformats.org/officeDocument/2006/relationships/hyperlink" Target="https://www.gov.uk/government/publications/wuhan-novel-coronavirus-infection-prevention-and-control" TargetMode="External"/><Relationship Id="rId49" Type="http://schemas.openxmlformats.org/officeDocument/2006/relationships/hyperlink" Target="https://pharmoutcomes.org/pharmoutcomes/" TargetMode="External"/><Relationship Id="rId57" Type="http://schemas.openxmlformats.org/officeDocument/2006/relationships/hyperlink" Target="https://www.cppe.ac.uk/programmes/l/consultrem-e-01" TargetMode="External"/><Relationship Id="rId10" Type="http://schemas.openxmlformats.org/officeDocument/2006/relationships/endnotes" Target="endnotes.xml"/><Relationship Id="rId31" Type="http://schemas.openxmlformats.org/officeDocument/2006/relationships/hyperlink" Target="https://www.cppe.ac.uk/programmes/l/riskman-g-02/" TargetMode="External"/><Relationship Id="rId44" Type="http://schemas.openxmlformats.org/officeDocument/2006/relationships/hyperlink" Target="https://psnc.org.uk/services-commissioning/psnc-briefings-services-and-commissioning/psnc-briefing-039-21-pharmacy-quality-scheme-asthma-referrals/" TargetMode="External"/><Relationship Id="rId52" Type="http://schemas.openxmlformats.org/officeDocument/2006/relationships/hyperlink" Target="https://cdn.shopify.com/s/files/1/0221/4446/files/Position_paper_on_optimising_inhaler_technique_remotely_FINAL.pdf?v=1615466185&amp;_ga=2.181811175.1772335718.1625304849-1204043449.1621442803" TargetMode="External"/><Relationship Id="rId60" Type="http://schemas.openxmlformats.org/officeDocument/2006/relationships/hyperlink" Target="https://www.cppe.ac.uk/programmes/l?t=safetyLASA-A-02&amp;evid=" TargetMode="External"/><Relationship Id="rId65" Type="http://schemas.openxmlformats.org/officeDocument/2006/relationships/hyperlink" Target="http://www.psnc.org.uk/flu" TargetMode="External"/><Relationship Id="rId73" Type="http://schemas.openxmlformats.org/officeDocument/2006/relationships/hyperlink" Target="http://www.psnc.org.uk/pqs" TargetMode="External"/><Relationship Id="rId78" Type="http://schemas.openxmlformats.org/officeDocument/2006/relationships/hyperlink" Target="https://www.cppe.ac.uk/programmes/l/health-e-01" TargetMode="External"/><Relationship Id="rId81" Type="http://schemas.openxmlformats.org/officeDocument/2006/relationships/hyperlink" Target="https://www.cppe.ac.uk/programmes/l/health-e-01" TargetMode="External"/><Relationship Id="rId86" Type="http://schemas.openxmlformats.org/officeDocument/2006/relationships/hyperlink" Target="https://www.cppe.ac.uk/programmes/l?t=WeightManE-A-06&amp;evid=49996" TargetMode="External"/><Relationship Id="rId94" Type="http://schemas.openxmlformats.org/officeDocument/2006/relationships/oleObject" Target="embeddings/oleObject2.bin"/><Relationship Id="rId99" Type="http://schemas.openxmlformats.org/officeDocument/2006/relationships/hyperlink" Target="https://www.cppe.ac.uk/programmes/l?t=WeightManE-A-06&amp;evid=49996" TargetMode="External"/><Relationship Id="rId101" Type="http://schemas.openxmlformats.org/officeDocument/2006/relationships/hyperlink" Target="https://pharmacy.wmp.nhs.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ervices.Team@psnc.org.uk" TargetMode="External"/><Relationship Id="rId18" Type="http://schemas.openxmlformats.org/officeDocument/2006/relationships/hyperlink" Target="https://psnc.org.uk/services-commissioning/pharmacy-quality-scheme/" TargetMode="External"/><Relationship Id="rId39" Type="http://schemas.openxmlformats.org/officeDocument/2006/relationships/hyperlink" Target="http://www.psnc.org.uk/pqs" TargetMode="External"/><Relationship Id="rId34" Type="http://schemas.openxmlformats.org/officeDocument/2006/relationships/hyperlink" Target="https://www.cppe.ac.uk/programmes/l/riskman-g-02/" TargetMode="External"/><Relationship Id="rId50" Type="http://schemas.openxmlformats.org/officeDocument/2006/relationships/hyperlink" Target="https://www.cppe.ac.uk/programmes/l/inhalers-e-02" TargetMode="External"/><Relationship Id="rId55" Type="http://schemas.openxmlformats.org/officeDocument/2006/relationships/hyperlink" Target="https://www.cppe.ac.uk/programmes/l?t=Inhalers-A-08&amp;evid=" TargetMode="External"/><Relationship Id="rId76" Type="http://schemas.openxmlformats.org/officeDocument/2006/relationships/hyperlink" Target="https://portal.e-lfh.org.uk/Component/Details/602874" TargetMode="External"/><Relationship Id="rId97" Type="http://schemas.openxmlformats.org/officeDocument/2006/relationships/hyperlink" Target="https://portal.e-lfh.org.uk/Component/Details/587409"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55EA0-937B-40EC-9D93-37EF027B9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65557F-B3FC-4E0C-8DAE-0C07237D375A}">
  <ds:schemaRefs>
    <ds:schemaRef ds:uri="http://schemas.microsoft.com/sharepoint/v3/contenttype/forms"/>
  </ds:schemaRefs>
</ds:datastoreItem>
</file>

<file path=customXml/itemProps3.xml><?xml version="1.0" encoding="utf-8"?>
<ds:datastoreItem xmlns:ds="http://schemas.openxmlformats.org/officeDocument/2006/customXml" ds:itemID="{3705FECE-775C-4341-8546-62229AC34C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9A71C3-D1B5-4D29-83B1-94742BA5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13744</Words>
  <Characters>78343</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91904</CharactersWithSpaces>
  <SharedDoc>false</SharedDoc>
  <HLinks>
    <vt:vector size="504" baseType="variant">
      <vt:variant>
        <vt:i4>5439519</vt:i4>
      </vt:variant>
      <vt:variant>
        <vt:i4>480</vt:i4>
      </vt:variant>
      <vt:variant>
        <vt:i4>0</vt:i4>
      </vt:variant>
      <vt:variant>
        <vt:i4>5</vt:i4>
      </vt:variant>
      <vt:variant>
        <vt:lpwstr>https://pharmacy.wmp.nhs.uk/</vt:lpwstr>
      </vt:variant>
      <vt:variant>
        <vt:lpwstr/>
      </vt:variant>
      <vt:variant>
        <vt:i4>5439519</vt:i4>
      </vt:variant>
      <vt:variant>
        <vt:i4>474</vt:i4>
      </vt:variant>
      <vt:variant>
        <vt:i4>0</vt:i4>
      </vt:variant>
      <vt:variant>
        <vt:i4>5</vt:i4>
      </vt:variant>
      <vt:variant>
        <vt:lpwstr>https://pharmacy.wmp.nhs.uk/</vt:lpwstr>
      </vt:variant>
      <vt:variant>
        <vt:lpwstr/>
      </vt:variant>
      <vt:variant>
        <vt:i4>5439519</vt:i4>
      </vt:variant>
      <vt:variant>
        <vt:i4>459</vt:i4>
      </vt:variant>
      <vt:variant>
        <vt:i4>0</vt:i4>
      </vt:variant>
      <vt:variant>
        <vt:i4>5</vt:i4>
      </vt:variant>
      <vt:variant>
        <vt:lpwstr>https://pharmacy.wmp.nhs.uk/</vt:lpwstr>
      </vt:variant>
      <vt:variant>
        <vt:lpwstr/>
      </vt:variant>
      <vt:variant>
        <vt:i4>3014778</vt:i4>
      </vt:variant>
      <vt:variant>
        <vt:i4>456</vt:i4>
      </vt:variant>
      <vt:variant>
        <vt:i4>0</vt:i4>
      </vt:variant>
      <vt:variant>
        <vt:i4>5</vt:i4>
      </vt:variant>
      <vt:variant>
        <vt:lpwstr>https://www.nhs.uk/live-well/healthy-weight/bmi-calculator/</vt:lpwstr>
      </vt:variant>
      <vt:variant>
        <vt:lpwstr/>
      </vt:variant>
      <vt:variant>
        <vt:i4>1900612</vt:i4>
      </vt:variant>
      <vt:variant>
        <vt:i4>447</vt:i4>
      </vt:variant>
      <vt:variant>
        <vt:i4>0</vt:i4>
      </vt:variant>
      <vt:variant>
        <vt:i4>5</vt:i4>
      </vt:variant>
      <vt:variant>
        <vt:lpwstr>https://www.cppe.ac.uk/programmes/l?t=WeightManE-A-06&amp;evid=49996</vt:lpwstr>
      </vt:variant>
      <vt:variant>
        <vt:lpwstr/>
      </vt:variant>
      <vt:variant>
        <vt:i4>3801186</vt:i4>
      </vt:variant>
      <vt:variant>
        <vt:i4>444</vt:i4>
      </vt:variant>
      <vt:variant>
        <vt:i4>0</vt:i4>
      </vt:variant>
      <vt:variant>
        <vt:i4>5</vt:i4>
      </vt:variant>
      <vt:variant>
        <vt:lpwstr>https://www.cppe.ac.uk/programmes/l/weightman-e-01/</vt:lpwstr>
      </vt:variant>
      <vt:variant>
        <vt:lpwstr/>
      </vt:variant>
      <vt:variant>
        <vt:i4>1507351</vt:i4>
      </vt:variant>
      <vt:variant>
        <vt:i4>438</vt:i4>
      </vt:variant>
      <vt:variant>
        <vt:i4>0</vt:i4>
      </vt:variant>
      <vt:variant>
        <vt:i4>5</vt:i4>
      </vt:variant>
      <vt:variant>
        <vt:lpwstr>https://portal.e-lfh.org.uk/Component/Details/587409</vt:lpwstr>
      </vt:variant>
      <vt:variant>
        <vt:lpwstr/>
      </vt:variant>
      <vt:variant>
        <vt:i4>1376275</vt:i4>
      </vt:variant>
      <vt:variant>
        <vt:i4>435</vt:i4>
      </vt:variant>
      <vt:variant>
        <vt:i4>0</vt:i4>
      </vt:variant>
      <vt:variant>
        <vt:i4>5</vt:i4>
      </vt:variant>
      <vt:variant>
        <vt:lpwstr>https://portal.e-lfh.org.uk/Component/Details/571222</vt:lpwstr>
      </vt:variant>
      <vt:variant>
        <vt:lpwstr/>
      </vt:variant>
      <vt:variant>
        <vt:i4>3080291</vt:i4>
      </vt:variant>
      <vt:variant>
        <vt:i4>432</vt:i4>
      </vt:variant>
      <vt:variant>
        <vt:i4>0</vt:i4>
      </vt:variant>
      <vt:variant>
        <vt:i4>5</vt:i4>
      </vt:variant>
      <vt:variant>
        <vt:lpwstr>http://www.psnc.org.uk/pqs</vt:lpwstr>
      </vt:variant>
      <vt:variant>
        <vt:lpwstr/>
      </vt:variant>
      <vt:variant>
        <vt:i4>5439519</vt:i4>
      </vt:variant>
      <vt:variant>
        <vt:i4>426</vt:i4>
      </vt:variant>
      <vt:variant>
        <vt:i4>0</vt:i4>
      </vt:variant>
      <vt:variant>
        <vt:i4>5</vt:i4>
      </vt:variant>
      <vt:variant>
        <vt:lpwstr>https://pharmacy.wmp.nhs.uk/</vt:lpwstr>
      </vt:variant>
      <vt:variant>
        <vt:lpwstr/>
      </vt:variant>
      <vt:variant>
        <vt:i4>3014778</vt:i4>
      </vt:variant>
      <vt:variant>
        <vt:i4>423</vt:i4>
      </vt:variant>
      <vt:variant>
        <vt:i4>0</vt:i4>
      </vt:variant>
      <vt:variant>
        <vt:i4>5</vt:i4>
      </vt:variant>
      <vt:variant>
        <vt:lpwstr>https://www.nhs.uk/live-well/healthy-weight/bmi-calculator/</vt:lpwstr>
      </vt:variant>
      <vt:variant>
        <vt:lpwstr/>
      </vt:variant>
      <vt:variant>
        <vt:i4>4718680</vt:i4>
      </vt:variant>
      <vt:variant>
        <vt:i4>420</vt:i4>
      </vt:variant>
      <vt:variant>
        <vt:i4>0</vt:i4>
      </vt:variant>
      <vt:variant>
        <vt:i4>5</vt:i4>
      </vt:variant>
      <vt:variant>
        <vt:lpwstr>https://assets.publishing.service.gov.uk/government/uploads/system/uploads/attachment_data/file/737903/weight_management_toolkit_Let_s_talk_about_weight.pdf</vt:lpwstr>
      </vt:variant>
      <vt:variant>
        <vt:lpwstr/>
      </vt:variant>
      <vt:variant>
        <vt:i4>3342371</vt:i4>
      </vt:variant>
      <vt:variant>
        <vt:i4>417</vt:i4>
      </vt:variant>
      <vt:variant>
        <vt:i4>0</vt:i4>
      </vt:variant>
      <vt:variant>
        <vt:i4>5</vt:i4>
      </vt:variant>
      <vt:variant>
        <vt:lpwstr>https://assets.publishing.service.gov.uk/government/uploads/system/uploads/attachment_data/file/737904/LTAW_Final_Infographic_Oct_2017_adults.pdf</vt:lpwstr>
      </vt:variant>
      <vt:variant>
        <vt:lpwstr/>
      </vt:variant>
      <vt:variant>
        <vt:i4>6619176</vt:i4>
      </vt:variant>
      <vt:variant>
        <vt:i4>414</vt:i4>
      </vt:variant>
      <vt:variant>
        <vt:i4>0</vt:i4>
      </vt:variant>
      <vt:variant>
        <vt:i4>5</vt:i4>
      </vt:variant>
      <vt:variant>
        <vt:lpwstr>https://www.nhs.uk/</vt:lpwstr>
      </vt:variant>
      <vt:variant>
        <vt:lpwstr/>
      </vt:variant>
      <vt:variant>
        <vt:i4>5898265</vt:i4>
      </vt:variant>
      <vt:variant>
        <vt:i4>411</vt:i4>
      </vt:variant>
      <vt:variant>
        <vt:i4>0</vt:i4>
      </vt:variant>
      <vt:variant>
        <vt:i4>5</vt:i4>
      </vt:variant>
      <vt:variant>
        <vt:lpwstr>https://www.nhs.uk/better-health/</vt:lpwstr>
      </vt:variant>
      <vt:variant>
        <vt:lpwstr/>
      </vt:variant>
      <vt:variant>
        <vt:i4>1900612</vt:i4>
      </vt:variant>
      <vt:variant>
        <vt:i4>408</vt:i4>
      </vt:variant>
      <vt:variant>
        <vt:i4>0</vt:i4>
      </vt:variant>
      <vt:variant>
        <vt:i4>5</vt:i4>
      </vt:variant>
      <vt:variant>
        <vt:lpwstr>https://www.cppe.ac.uk/programmes/l?t=WeightManE-A-06&amp;evid=49996</vt:lpwstr>
      </vt:variant>
      <vt:variant>
        <vt:lpwstr/>
      </vt:variant>
      <vt:variant>
        <vt:i4>3801186</vt:i4>
      </vt:variant>
      <vt:variant>
        <vt:i4>405</vt:i4>
      </vt:variant>
      <vt:variant>
        <vt:i4>0</vt:i4>
      </vt:variant>
      <vt:variant>
        <vt:i4>5</vt:i4>
      </vt:variant>
      <vt:variant>
        <vt:lpwstr>https://www.cppe.ac.uk/programmes/l/weightman-e-01/</vt:lpwstr>
      </vt:variant>
      <vt:variant>
        <vt:lpwstr/>
      </vt:variant>
      <vt:variant>
        <vt:i4>1507351</vt:i4>
      </vt:variant>
      <vt:variant>
        <vt:i4>402</vt:i4>
      </vt:variant>
      <vt:variant>
        <vt:i4>0</vt:i4>
      </vt:variant>
      <vt:variant>
        <vt:i4>5</vt:i4>
      </vt:variant>
      <vt:variant>
        <vt:lpwstr>https://portal.e-lfh.org.uk/Component/Details/587409</vt:lpwstr>
      </vt:variant>
      <vt:variant>
        <vt:lpwstr/>
      </vt:variant>
      <vt:variant>
        <vt:i4>1376275</vt:i4>
      </vt:variant>
      <vt:variant>
        <vt:i4>399</vt:i4>
      </vt:variant>
      <vt:variant>
        <vt:i4>0</vt:i4>
      </vt:variant>
      <vt:variant>
        <vt:i4>5</vt:i4>
      </vt:variant>
      <vt:variant>
        <vt:lpwstr>https://portal.e-lfh.org.uk/Component/Details/571222</vt:lpwstr>
      </vt:variant>
      <vt:variant>
        <vt:lpwstr/>
      </vt:variant>
      <vt:variant>
        <vt:i4>2883647</vt:i4>
      </vt:variant>
      <vt:variant>
        <vt:i4>390</vt:i4>
      </vt:variant>
      <vt:variant>
        <vt:i4>0</vt:i4>
      </vt:variant>
      <vt:variant>
        <vt:i4>5</vt:i4>
      </vt:variant>
      <vt:variant>
        <vt:lpwstr>https://www.cppe.ac.uk/programmes/l/health-a-01</vt:lpwstr>
      </vt:variant>
      <vt:variant>
        <vt:lpwstr/>
      </vt:variant>
      <vt:variant>
        <vt:i4>2621503</vt:i4>
      </vt:variant>
      <vt:variant>
        <vt:i4>387</vt:i4>
      </vt:variant>
      <vt:variant>
        <vt:i4>0</vt:i4>
      </vt:variant>
      <vt:variant>
        <vt:i4>5</vt:i4>
      </vt:variant>
      <vt:variant>
        <vt:lpwstr>https://www.cppe.ac.uk/programmes/l/health-e-01</vt:lpwstr>
      </vt:variant>
      <vt:variant>
        <vt:lpwstr/>
      </vt:variant>
      <vt:variant>
        <vt:i4>3080291</vt:i4>
      </vt:variant>
      <vt:variant>
        <vt:i4>384</vt:i4>
      </vt:variant>
      <vt:variant>
        <vt:i4>0</vt:i4>
      </vt:variant>
      <vt:variant>
        <vt:i4>5</vt:i4>
      </vt:variant>
      <vt:variant>
        <vt:lpwstr>http://www.psnc.org.uk/pqs</vt:lpwstr>
      </vt:variant>
      <vt:variant>
        <vt:lpwstr/>
      </vt:variant>
      <vt:variant>
        <vt:i4>2883647</vt:i4>
      </vt:variant>
      <vt:variant>
        <vt:i4>381</vt:i4>
      </vt:variant>
      <vt:variant>
        <vt:i4>0</vt:i4>
      </vt:variant>
      <vt:variant>
        <vt:i4>5</vt:i4>
      </vt:variant>
      <vt:variant>
        <vt:lpwstr>https://www.cppe.ac.uk/programmes/l/health-a-01</vt:lpwstr>
      </vt:variant>
      <vt:variant>
        <vt:lpwstr/>
      </vt:variant>
      <vt:variant>
        <vt:i4>2621503</vt:i4>
      </vt:variant>
      <vt:variant>
        <vt:i4>378</vt:i4>
      </vt:variant>
      <vt:variant>
        <vt:i4>0</vt:i4>
      </vt:variant>
      <vt:variant>
        <vt:i4>5</vt:i4>
      </vt:variant>
      <vt:variant>
        <vt:lpwstr>https://www.cppe.ac.uk/programmes/l/health-e-01</vt:lpwstr>
      </vt:variant>
      <vt:variant>
        <vt:lpwstr/>
      </vt:variant>
      <vt:variant>
        <vt:i4>6684787</vt:i4>
      </vt:variant>
      <vt:variant>
        <vt:i4>369</vt:i4>
      </vt:variant>
      <vt:variant>
        <vt:i4>0</vt:i4>
      </vt:variant>
      <vt:variant>
        <vt:i4>5</vt:i4>
      </vt:variant>
      <vt:variant>
        <vt:lpwstr>https://antibioticguardian.com/</vt:lpwstr>
      </vt:variant>
      <vt:variant>
        <vt:lpwstr/>
      </vt:variant>
      <vt:variant>
        <vt:i4>1966102</vt:i4>
      </vt:variant>
      <vt:variant>
        <vt:i4>360</vt:i4>
      </vt:variant>
      <vt:variant>
        <vt:i4>0</vt:i4>
      </vt:variant>
      <vt:variant>
        <vt:i4>5</vt:i4>
      </vt:variant>
      <vt:variant>
        <vt:lpwstr>https://portal.e-lfh.org.uk/Component/Details/602874</vt:lpwstr>
      </vt:variant>
      <vt:variant>
        <vt:lpwstr/>
      </vt:variant>
      <vt:variant>
        <vt:i4>1441814</vt:i4>
      </vt:variant>
      <vt:variant>
        <vt:i4>354</vt:i4>
      </vt:variant>
      <vt:variant>
        <vt:i4>0</vt:i4>
      </vt:variant>
      <vt:variant>
        <vt:i4>5</vt:i4>
      </vt:variant>
      <vt:variant>
        <vt:lpwstr>https://portal.e-lfh.org.uk/Component/Details/564321</vt:lpwstr>
      </vt:variant>
      <vt:variant>
        <vt:lpwstr/>
      </vt:variant>
      <vt:variant>
        <vt:i4>1310743</vt:i4>
      </vt:variant>
      <vt:variant>
        <vt:i4>348</vt:i4>
      </vt:variant>
      <vt:variant>
        <vt:i4>0</vt:i4>
      </vt:variant>
      <vt:variant>
        <vt:i4>5</vt:i4>
      </vt:variant>
      <vt:variant>
        <vt:lpwstr>https://portal.e-lfh.org.uk/Component/Details/564333</vt:lpwstr>
      </vt:variant>
      <vt:variant>
        <vt:lpwstr/>
      </vt:variant>
      <vt:variant>
        <vt:i4>3080291</vt:i4>
      </vt:variant>
      <vt:variant>
        <vt:i4>336</vt:i4>
      </vt:variant>
      <vt:variant>
        <vt:i4>0</vt:i4>
      </vt:variant>
      <vt:variant>
        <vt:i4>5</vt:i4>
      </vt:variant>
      <vt:variant>
        <vt:lpwstr>http://www.psnc.org.uk/pqs</vt:lpwstr>
      </vt:variant>
      <vt:variant>
        <vt:lpwstr/>
      </vt:variant>
      <vt:variant>
        <vt:i4>6684787</vt:i4>
      </vt:variant>
      <vt:variant>
        <vt:i4>333</vt:i4>
      </vt:variant>
      <vt:variant>
        <vt:i4>0</vt:i4>
      </vt:variant>
      <vt:variant>
        <vt:i4>5</vt:i4>
      </vt:variant>
      <vt:variant>
        <vt:lpwstr>https://antibioticguardian.com/</vt:lpwstr>
      </vt:variant>
      <vt:variant>
        <vt:lpwstr/>
      </vt:variant>
      <vt:variant>
        <vt:i4>1966102</vt:i4>
      </vt:variant>
      <vt:variant>
        <vt:i4>330</vt:i4>
      </vt:variant>
      <vt:variant>
        <vt:i4>0</vt:i4>
      </vt:variant>
      <vt:variant>
        <vt:i4>5</vt:i4>
      </vt:variant>
      <vt:variant>
        <vt:lpwstr>https://portal.e-lfh.org.uk/Component/Details/602874</vt:lpwstr>
      </vt:variant>
      <vt:variant>
        <vt:lpwstr/>
      </vt:variant>
      <vt:variant>
        <vt:i4>1441814</vt:i4>
      </vt:variant>
      <vt:variant>
        <vt:i4>327</vt:i4>
      </vt:variant>
      <vt:variant>
        <vt:i4>0</vt:i4>
      </vt:variant>
      <vt:variant>
        <vt:i4>5</vt:i4>
      </vt:variant>
      <vt:variant>
        <vt:lpwstr>https://portal.e-lfh.org.uk/Component/Details/564321</vt:lpwstr>
      </vt:variant>
      <vt:variant>
        <vt:lpwstr/>
      </vt:variant>
      <vt:variant>
        <vt:i4>1310743</vt:i4>
      </vt:variant>
      <vt:variant>
        <vt:i4>324</vt:i4>
      </vt:variant>
      <vt:variant>
        <vt:i4>0</vt:i4>
      </vt:variant>
      <vt:variant>
        <vt:i4>5</vt:i4>
      </vt:variant>
      <vt:variant>
        <vt:lpwstr>https://portal.e-lfh.org.uk/Component/Details/564333</vt:lpwstr>
      </vt:variant>
      <vt:variant>
        <vt:lpwstr/>
      </vt:variant>
      <vt:variant>
        <vt:i4>2424947</vt:i4>
      </vt:variant>
      <vt:variant>
        <vt:i4>321</vt:i4>
      </vt:variant>
      <vt:variant>
        <vt:i4>0</vt:i4>
      </vt:variant>
      <vt:variant>
        <vt:i4>5</vt:i4>
      </vt:variant>
      <vt:variant>
        <vt:lpwstr>https://snapsurvey.phe.org.uk/snapwebhost/s.asp?k=162825448921</vt:lpwstr>
      </vt:variant>
      <vt:variant>
        <vt:lpwstr/>
      </vt:variant>
      <vt:variant>
        <vt:i4>1245193</vt:i4>
      </vt:variant>
      <vt:variant>
        <vt:i4>318</vt:i4>
      </vt:variant>
      <vt:variant>
        <vt:i4>0</vt:i4>
      </vt:variant>
      <vt:variant>
        <vt:i4>5</vt:i4>
      </vt:variant>
      <vt:variant>
        <vt:lpwstr>https://www.rcgp.org.uk/clinical-and-research/resources/toolkits/amr/target-antibiotics-toolkit/-/media/BA7DD55E1B8D4BABA14996B2DACE4077.ashx</vt:lpwstr>
      </vt:variant>
      <vt:variant>
        <vt:lpwstr/>
      </vt:variant>
      <vt:variant>
        <vt:i4>1245193</vt:i4>
      </vt:variant>
      <vt:variant>
        <vt:i4>315</vt:i4>
      </vt:variant>
      <vt:variant>
        <vt:i4>0</vt:i4>
      </vt:variant>
      <vt:variant>
        <vt:i4>5</vt:i4>
      </vt:variant>
      <vt:variant>
        <vt:lpwstr>https://www.rcgp.org.uk/clinical-and-research/resources/toolkits/amr/target-antibiotics-toolkit/-/media/BA7DD55E1B8D4BABA14996B2DACE4077.ashx</vt:lpwstr>
      </vt:variant>
      <vt:variant>
        <vt:lpwstr/>
      </vt:variant>
      <vt:variant>
        <vt:i4>4128894</vt:i4>
      </vt:variant>
      <vt:variant>
        <vt:i4>297</vt:i4>
      </vt:variant>
      <vt:variant>
        <vt:i4>0</vt:i4>
      </vt:variant>
      <vt:variant>
        <vt:i4>5</vt:i4>
      </vt:variant>
      <vt:variant>
        <vt:lpwstr>http://www.psnc.org.uk/flu</vt:lpwstr>
      </vt:variant>
      <vt:variant>
        <vt:lpwstr/>
      </vt:variant>
      <vt:variant>
        <vt:i4>3080294</vt:i4>
      </vt:variant>
      <vt:variant>
        <vt:i4>294</vt:i4>
      </vt:variant>
      <vt:variant>
        <vt:i4>0</vt:i4>
      </vt:variant>
      <vt:variant>
        <vt:i4>5</vt:i4>
      </vt:variant>
      <vt:variant>
        <vt:lpwstr>http://www.psnc.org.uk/pcnresources</vt:lpwstr>
      </vt:variant>
      <vt:variant>
        <vt:lpwstr/>
      </vt:variant>
      <vt:variant>
        <vt:i4>2687094</vt:i4>
      </vt:variant>
      <vt:variant>
        <vt:i4>288</vt:i4>
      </vt:variant>
      <vt:variant>
        <vt:i4>0</vt:i4>
      </vt:variant>
      <vt:variant>
        <vt:i4>5</vt:i4>
      </vt:variant>
      <vt:variant>
        <vt:lpwstr>https://www.cppe.ac.uk/programmes/l?t=safetyLASA-A-02&amp;evid=</vt:lpwstr>
      </vt:variant>
      <vt:variant>
        <vt:lpwstr/>
      </vt:variant>
      <vt:variant>
        <vt:i4>2687094</vt:i4>
      </vt:variant>
      <vt:variant>
        <vt:i4>279</vt:i4>
      </vt:variant>
      <vt:variant>
        <vt:i4>0</vt:i4>
      </vt:variant>
      <vt:variant>
        <vt:i4>5</vt:i4>
      </vt:variant>
      <vt:variant>
        <vt:lpwstr>https://www.cppe.ac.uk/programmes/l?t=safetyLASA-A-02&amp;evid=</vt:lpwstr>
      </vt:variant>
      <vt:variant>
        <vt:lpwstr/>
      </vt:variant>
      <vt:variant>
        <vt:i4>2490411</vt:i4>
      </vt:variant>
      <vt:variant>
        <vt:i4>276</vt:i4>
      </vt:variant>
      <vt:variant>
        <vt:i4>0</vt:i4>
      </vt:variant>
      <vt:variant>
        <vt:i4>5</vt:i4>
      </vt:variant>
      <vt:variant>
        <vt:lpwstr>https://www.cppe.ac.uk/programmes/l/consultrem-e-01</vt:lpwstr>
      </vt:variant>
      <vt:variant>
        <vt:lpwstr/>
      </vt:variant>
      <vt:variant>
        <vt:i4>3080291</vt:i4>
      </vt:variant>
      <vt:variant>
        <vt:i4>273</vt:i4>
      </vt:variant>
      <vt:variant>
        <vt:i4>0</vt:i4>
      </vt:variant>
      <vt:variant>
        <vt:i4>5</vt:i4>
      </vt:variant>
      <vt:variant>
        <vt:lpwstr>http://www.psnc.org.uk/pqs</vt:lpwstr>
      </vt:variant>
      <vt:variant>
        <vt:lpwstr/>
      </vt:variant>
      <vt:variant>
        <vt:i4>2490411</vt:i4>
      </vt:variant>
      <vt:variant>
        <vt:i4>270</vt:i4>
      </vt:variant>
      <vt:variant>
        <vt:i4>0</vt:i4>
      </vt:variant>
      <vt:variant>
        <vt:i4>5</vt:i4>
      </vt:variant>
      <vt:variant>
        <vt:lpwstr>https://www.cppe.ac.uk/programmes/l/consultrem-e-01</vt:lpwstr>
      </vt:variant>
      <vt:variant>
        <vt:lpwstr/>
      </vt:variant>
      <vt:variant>
        <vt:i4>3080291</vt:i4>
      </vt:variant>
      <vt:variant>
        <vt:i4>258</vt:i4>
      </vt:variant>
      <vt:variant>
        <vt:i4>0</vt:i4>
      </vt:variant>
      <vt:variant>
        <vt:i4>5</vt:i4>
      </vt:variant>
      <vt:variant>
        <vt:lpwstr>http://www.psnc.org.uk/pqs</vt:lpwstr>
      </vt:variant>
      <vt:variant>
        <vt:lpwstr/>
      </vt:variant>
      <vt:variant>
        <vt:i4>5046301</vt:i4>
      </vt:variant>
      <vt:variant>
        <vt:i4>204</vt:i4>
      </vt:variant>
      <vt:variant>
        <vt:i4>0</vt:i4>
      </vt:variant>
      <vt:variant>
        <vt:i4>5</vt:i4>
      </vt:variant>
      <vt:variant>
        <vt:lpwstr>https://www.cppe.ac.uk/programmes/l?t=Inhalers-A-08&amp;evid=</vt:lpwstr>
      </vt:variant>
      <vt:variant>
        <vt:lpwstr/>
      </vt:variant>
      <vt:variant>
        <vt:i4>5242973</vt:i4>
      </vt:variant>
      <vt:variant>
        <vt:i4>201</vt:i4>
      </vt:variant>
      <vt:variant>
        <vt:i4>0</vt:i4>
      </vt:variant>
      <vt:variant>
        <vt:i4>5</vt:i4>
      </vt:variant>
      <vt:variant>
        <vt:lpwstr>https://www.cppe.ac.uk/programmes/l/inhalers-e-02</vt:lpwstr>
      </vt:variant>
      <vt:variant>
        <vt:lpwstr/>
      </vt:variant>
      <vt:variant>
        <vt:i4>3080291</vt:i4>
      </vt:variant>
      <vt:variant>
        <vt:i4>192</vt:i4>
      </vt:variant>
      <vt:variant>
        <vt:i4>0</vt:i4>
      </vt:variant>
      <vt:variant>
        <vt:i4>5</vt:i4>
      </vt:variant>
      <vt:variant>
        <vt:lpwstr>http://www.psnc.org.uk/pqs</vt:lpwstr>
      </vt:variant>
      <vt:variant>
        <vt:lpwstr/>
      </vt:variant>
      <vt:variant>
        <vt:i4>3473507</vt:i4>
      </vt:variant>
      <vt:variant>
        <vt:i4>189</vt:i4>
      </vt:variant>
      <vt:variant>
        <vt:i4>0</vt:i4>
      </vt:variant>
      <vt:variant>
        <vt:i4>5</vt:i4>
      </vt:variant>
      <vt:variant>
        <vt:lpwstr>https://cdn.shopify.com/s/files/1/0221/4446/files/Position_paper_on_optimising_inhaler_technique_remotely_FINAL.pdf?v=1615466185&amp;_ga=2.181811175.1772335718.1625304849-1204043449.1621442803</vt:lpwstr>
      </vt:variant>
      <vt:variant>
        <vt:lpwstr/>
      </vt:variant>
      <vt:variant>
        <vt:i4>5046301</vt:i4>
      </vt:variant>
      <vt:variant>
        <vt:i4>186</vt:i4>
      </vt:variant>
      <vt:variant>
        <vt:i4>0</vt:i4>
      </vt:variant>
      <vt:variant>
        <vt:i4>5</vt:i4>
      </vt:variant>
      <vt:variant>
        <vt:lpwstr>https://www.cppe.ac.uk/programmes/l?t=Inhalers-A-08&amp;evid=</vt:lpwstr>
      </vt:variant>
      <vt:variant>
        <vt:lpwstr/>
      </vt:variant>
      <vt:variant>
        <vt:i4>5242973</vt:i4>
      </vt:variant>
      <vt:variant>
        <vt:i4>183</vt:i4>
      </vt:variant>
      <vt:variant>
        <vt:i4>0</vt:i4>
      </vt:variant>
      <vt:variant>
        <vt:i4>5</vt:i4>
      </vt:variant>
      <vt:variant>
        <vt:lpwstr>https://www.cppe.ac.uk/programmes/l/inhalers-e-02</vt:lpwstr>
      </vt:variant>
      <vt:variant>
        <vt:lpwstr/>
      </vt:variant>
      <vt:variant>
        <vt:i4>5046344</vt:i4>
      </vt:variant>
      <vt:variant>
        <vt:i4>174</vt:i4>
      </vt:variant>
      <vt:variant>
        <vt:i4>0</vt:i4>
      </vt:variant>
      <vt:variant>
        <vt:i4>5</vt:i4>
      </vt:variant>
      <vt:variant>
        <vt:lpwstr>https://pharmoutcomes.org/pharmoutcomes/</vt:lpwstr>
      </vt:variant>
      <vt:variant>
        <vt:lpwstr/>
      </vt:variant>
      <vt:variant>
        <vt:i4>2687013</vt:i4>
      </vt:variant>
      <vt:variant>
        <vt:i4>171</vt:i4>
      </vt:variant>
      <vt:variant>
        <vt:i4>0</vt:i4>
      </vt:variant>
      <vt:variant>
        <vt:i4>5</vt:i4>
      </vt:variant>
      <vt:variant>
        <vt:lpwstr>https://psnc.org.uk/wp-content/uploads/2021/09/Data-collection-form-Referring-patients-with-asthma-2021-22.docx</vt:lpwstr>
      </vt:variant>
      <vt:variant>
        <vt:lpwstr/>
      </vt:variant>
      <vt:variant>
        <vt:i4>262210</vt:i4>
      </vt:variant>
      <vt:variant>
        <vt:i4>168</vt:i4>
      </vt:variant>
      <vt:variant>
        <vt:i4>0</vt:i4>
      </vt:variant>
      <vt:variant>
        <vt:i4>5</vt:i4>
      </vt:variant>
      <vt:variant>
        <vt:lpwstr>https://psnc.org.uk/wp-content/uploads/2021/09/Referral-form-Referring-patients-with-asthma-2021-22.docx</vt:lpwstr>
      </vt:variant>
      <vt:variant>
        <vt:lpwstr/>
      </vt:variant>
      <vt:variant>
        <vt:i4>2621566</vt:i4>
      </vt:variant>
      <vt:variant>
        <vt:i4>165</vt:i4>
      </vt:variant>
      <vt:variant>
        <vt:i4>0</vt:i4>
      </vt:variant>
      <vt:variant>
        <vt:i4>5</vt:i4>
      </vt:variant>
      <vt:variant>
        <vt:lpwstr>https://psnc.org.uk/wp-content/uploads/2021/09/Suggested-process-Identifying-patients-for-referral.pdf</vt:lpwstr>
      </vt:variant>
      <vt:variant>
        <vt:lpwstr/>
      </vt:variant>
      <vt:variant>
        <vt:i4>3080291</vt:i4>
      </vt:variant>
      <vt:variant>
        <vt:i4>162</vt:i4>
      </vt:variant>
      <vt:variant>
        <vt:i4>0</vt:i4>
      </vt:variant>
      <vt:variant>
        <vt:i4>5</vt:i4>
      </vt:variant>
      <vt:variant>
        <vt:lpwstr>http://www.psnc.org.uk/pqs</vt:lpwstr>
      </vt:variant>
      <vt:variant>
        <vt:lpwstr/>
      </vt:variant>
      <vt:variant>
        <vt:i4>3801135</vt:i4>
      </vt:variant>
      <vt:variant>
        <vt:i4>159</vt:i4>
      </vt:variant>
      <vt:variant>
        <vt:i4>0</vt:i4>
      </vt:variant>
      <vt:variant>
        <vt:i4>5</vt:i4>
      </vt:variant>
      <vt:variant>
        <vt:lpwstr>https://psnc.org.uk/services-commissioning/psnc-briefings-services-and-commissioning/psnc-briefing-039-21-pharmacy-quality-scheme-asthma-referrals/</vt:lpwstr>
      </vt:variant>
      <vt:variant>
        <vt:lpwstr/>
      </vt:variant>
      <vt:variant>
        <vt:i4>3080291</vt:i4>
      </vt:variant>
      <vt:variant>
        <vt:i4>147</vt:i4>
      </vt:variant>
      <vt:variant>
        <vt:i4>0</vt:i4>
      </vt:variant>
      <vt:variant>
        <vt:i4>5</vt:i4>
      </vt:variant>
      <vt:variant>
        <vt:lpwstr>http://www.psnc.org.uk/pqs</vt:lpwstr>
      </vt:variant>
      <vt:variant>
        <vt:lpwstr/>
      </vt:variant>
      <vt:variant>
        <vt:i4>1441810</vt:i4>
      </vt:variant>
      <vt:variant>
        <vt:i4>144</vt:i4>
      </vt:variant>
      <vt:variant>
        <vt:i4>0</vt:i4>
      </vt:variant>
      <vt:variant>
        <vt:i4>5</vt:i4>
      </vt:variant>
      <vt:variant>
        <vt:lpwstr>https://www.england.nhs.uk/publication/pharmacy-quality-scheme-guidance-2021-22/</vt:lpwstr>
      </vt:variant>
      <vt:variant>
        <vt:lpwstr/>
      </vt:variant>
      <vt:variant>
        <vt:i4>458778</vt:i4>
      </vt:variant>
      <vt:variant>
        <vt:i4>138</vt:i4>
      </vt:variant>
      <vt:variant>
        <vt:i4>0</vt:i4>
      </vt:variant>
      <vt:variant>
        <vt:i4>5</vt:i4>
      </vt:variant>
      <vt:variant>
        <vt:lpwstr>https://www.cppe.ac.uk/programmes/l/sepsis-a-02/</vt:lpwstr>
      </vt:variant>
      <vt:variant>
        <vt:lpwstr/>
      </vt:variant>
      <vt:variant>
        <vt:i4>917528</vt:i4>
      </vt:variant>
      <vt:variant>
        <vt:i4>135</vt:i4>
      </vt:variant>
      <vt:variant>
        <vt:i4>0</vt:i4>
      </vt:variant>
      <vt:variant>
        <vt:i4>5</vt:i4>
      </vt:variant>
      <vt:variant>
        <vt:lpwstr>https://www.cppe.ac.uk/gateway/sepsis</vt:lpwstr>
      </vt:variant>
      <vt:variant>
        <vt:lpwstr/>
      </vt:variant>
      <vt:variant>
        <vt:i4>3080291</vt:i4>
      </vt:variant>
      <vt:variant>
        <vt:i4>126</vt:i4>
      </vt:variant>
      <vt:variant>
        <vt:i4>0</vt:i4>
      </vt:variant>
      <vt:variant>
        <vt:i4>5</vt:i4>
      </vt:variant>
      <vt:variant>
        <vt:lpwstr>http://www.psnc.org.uk/pqs</vt:lpwstr>
      </vt:variant>
      <vt:variant>
        <vt:lpwstr/>
      </vt:variant>
      <vt:variant>
        <vt:i4>458778</vt:i4>
      </vt:variant>
      <vt:variant>
        <vt:i4>123</vt:i4>
      </vt:variant>
      <vt:variant>
        <vt:i4>0</vt:i4>
      </vt:variant>
      <vt:variant>
        <vt:i4>5</vt:i4>
      </vt:variant>
      <vt:variant>
        <vt:lpwstr>https://www.cppe.ac.uk/programmes/l/sepsis-a-02/</vt:lpwstr>
      </vt:variant>
      <vt:variant>
        <vt:lpwstr/>
      </vt:variant>
      <vt:variant>
        <vt:i4>917528</vt:i4>
      </vt:variant>
      <vt:variant>
        <vt:i4>120</vt:i4>
      </vt:variant>
      <vt:variant>
        <vt:i4>0</vt:i4>
      </vt:variant>
      <vt:variant>
        <vt:i4>5</vt:i4>
      </vt:variant>
      <vt:variant>
        <vt:lpwstr>https://www.cppe.ac.uk/gateway/sepsis</vt:lpwstr>
      </vt:variant>
      <vt:variant>
        <vt:lpwstr/>
      </vt:variant>
      <vt:variant>
        <vt:i4>2621480</vt:i4>
      </vt:variant>
      <vt:variant>
        <vt:i4>117</vt:i4>
      </vt:variant>
      <vt:variant>
        <vt:i4>0</vt:i4>
      </vt:variant>
      <vt:variant>
        <vt:i4>5</vt:i4>
      </vt:variant>
      <vt:variant>
        <vt:lpwstr>https://www.gov.uk/government/publications/wuhan-novel-coronavirus-infection-prevention-and-control</vt:lpwstr>
      </vt:variant>
      <vt:variant>
        <vt:lpwstr/>
      </vt:variant>
      <vt:variant>
        <vt:i4>5242891</vt:i4>
      </vt:variant>
      <vt:variant>
        <vt:i4>111</vt:i4>
      </vt:variant>
      <vt:variant>
        <vt:i4>0</vt:i4>
      </vt:variant>
      <vt:variant>
        <vt:i4>5</vt:i4>
      </vt:variant>
      <vt:variant>
        <vt:lpwstr>https://www.cppe.ac.uk/programmes/l?t=RiskManG-A-03&amp;evid=</vt:lpwstr>
      </vt:variant>
      <vt:variant>
        <vt:lpwstr/>
      </vt:variant>
      <vt:variant>
        <vt:i4>5046295</vt:i4>
      </vt:variant>
      <vt:variant>
        <vt:i4>108</vt:i4>
      </vt:variant>
      <vt:variant>
        <vt:i4>0</vt:i4>
      </vt:variant>
      <vt:variant>
        <vt:i4>5</vt:i4>
      </vt:variant>
      <vt:variant>
        <vt:lpwstr>https://www.cppe.ac.uk/programmes/l/riskman-g-02/</vt:lpwstr>
      </vt:variant>
      <vt:variant>
        <vt:lpwstr/>
      </vt:variant>
      <vt:variant>
        <vt:i4>3080291</vt:i4>
      </vt:variant>
      <vt:variant>
        <vt:i4>105</vt:i4>
      </vt:variant>
      <vt:variant>
        <vt:i4>0</vt:i4>
      </vt:variant>
      <vt:variant>
        <vt:i4>5</vt:i4>
      </vt:variant>
      <vt:variant>
        <vt:lpwstr>http://www.psnc.org.uk/pqs</vt:lpwstr>
      </vt:variant>
      <vt:variant>
        <vt:lpwstr/>
      </vt:variant>
      <vt:variant>
        <vt:i4>5242891</vt:i4>
      </vt:variant>
      <vt:variant>
        <vt:i4>102</vt:i4>
      </vt:variant>
      <vt:variant>
        <vt:i4>0</vt:i4>
      </vt:variant>
      <vt:variant>
        <vt:i4>5</vt:i4>
      </vt:variant>
      <vt:variant>
        <vt:lpwstr>https://www.cppe.ac.uk/programmes/l?t=RiskManG-A-03&amp;evid=</vt:lpwstr>
      </vt:variant>
      <vt:variant>
        <vt:lpwstr/>
      </vt:variant>
      <vt:variant>
        <vt:i4>5046295</vt:i4>
      </vt:variant>
      <vt:variant>
        <vt:i4>99</vt:i4>
      </vt:variant>
      <vt:variant>
        <vt:i4>0</vt:i4>
      </vt:variant>
      <vt:variant>
        <vt:i4>5</vt:i4>
      </vt:variant>
      <vt:variant>
        <vt:lpwstr>https://www.cppe.ac.uk/programmes/l/riskman-g-02/</vt:lpwstr>
      </vt:variant>
      <vt:variant>
        <vt:lpwstr/>
      </vt:variant>
      <vt:variant>
        <vt:i4>3080291</vt:i4>
      </vt:variant>
      <vt:variant>
        <vt:i4>90</vt:i4>
      </vt:variant>
      <vt:variant>
        <vt:i4>0</vt:i4>
      </vt:variant>
      <vt:variant>
        <vt:i4>5</vt:i4>
      </vt:variant>
      <vt:variant>
        <vt:lpwstr>http://www.psnc.org.uk/pqs</vt:lpwstr>
      </vt:variant>
      <vt:variant>
        <vt:lpwstr/>
      </vt:variant>
      <vt:variant>
        <vt:i4>2687094</vt:i4>
      </vt:variant>
      <vt:variant>
        <vt:i4>84</vt:i4>
      </vt:variant>
      <vt:variant>
        <vt:i4>0</vt:i4>
      </vt:variant>
      <vt:variant>
        <vt:i4>5</vt:i4>
      </vt:variant>
      <vt:variant>
        <vt:lpwstr>https://www.cppe.ac.uk/programmes/l?t=safetyLASA-A-02&amp;evid=</vt:lpwstr>
      </vt:variant>
      <vt:variant>
        <vt:lpwstr/>
      </vt:variant>
      <vt:variant>
        <vt:i4>1769485</vt:i4>
      </vt:variant>
      <vt:variant>
        <vt:i4>81</vt:i4>
      </vt:variant>
      <vt:variant>
        <vt:i4>0</vt:i4>
      </vt:variant>
      <vt:variant>
        <vt:i4>5</vt:i4>
      </vt:variant>
      <vt:variant>
        <vt:lpwstr>https://www.cppe.ac.uk/programmes/l/safetylasa-e-01/</vt:lpwstr>
      </vt:variant>
      <vt:variant>
        <vt:lpwstr/>
      </vt:variant>
      <vt:variant>
        <vt:i4>3080291</vt:i4>
      </vt:variant>
      <vt:variant>
        <vt:i4>78</vt:i4>
      </vt:variant>
      <vt:variant>
        <vt:i4>0</vt:i4>
      </vt:variant>
      <vt:variant>
        <vt:i4>5</vt:i4>
      </vt:variant>
      <vt:variant>
        <vt:lpwstr>http://www.psnc.org.uk/pqs</vt:lpwstr>
      </vt:variant>
      <vt:variant>
        <vt:lpwstr/>
      </vt:variant>
      <vt:variant>
        <vt:i4>1769485</vt:i4>
      </vt:variant>
      <vt:variant>
        <vt:i4>75</vt:i4>
      </vt:variant>
      <vt:variant>
        <vt:i4>0</vt:i4>
      </vt:variant>
      <vt:variant>
        <vt:i4>5</vt:i4>
      </vt:variant>
      <vt:variant>
        <vt:lpwstr>https://www.cppe.ac.uk/programmes/l/safetylasa-e-01/</vt:lpwstr>
      </vt:variant>
      <vt:variant>
        <vt:lpwstr/>
      </vt:variant>
      <vt:variant>
        <vt:i4>2687094</vt:i4>
      </vt:variant>
      <vt:variant>
        <vt:i4>72</vt:i4>
      </vt:variant>
      <vt:variant>
        <vt:i4>0</vt:i4>
      </vt:variant>
      <vt:variant>
        <vt:i4>5</vt:i4>
      </vt:variant>
      <vt:variant>
        <vt:lpwstr>https://www.cppe.ac.uk/programmes/l?t=safetyLASA-A-02&amp;evid=</vt:lpwstr>
      </vt:variant>
      <vt:variant>
        <vt:lpwstr/>
      </vt:variant>
      <vt:variant>
        <vt:i4>1769485</vt:i4>
      </vt:variant>
      <vt:variant>
        <vt:i4>69</vt:i4>
      </vt:variant>
      <vt:variant>
        <vt:i4>0</vt:i4>
      </vt:variant>
      <vt:variant>
        <vt:i4>5</vt:i4>
      </vt:variant>
      <vt:variant>
        <vt:lpwstr>https://www.cppe.ac.uk/programmes/l/safetylasa-e-01/</vt:lpwstr>
      </vt:variant>
      <vt:variant>
        <vt:lpwstr/>
      </vt:variant>
      <vt:variant>
        <vt:i4>2162798</vt:i4>
      </vt:variant>
      <vt:variant>
        <vt:i4>63</vt:i4>
      </vt:variant>
      <vt:variant>
        <vt:i4>0</vt:i4>
      </vt:variant>
      <vt:variant>
        <vt:i4>5</vt:i4>
      </vt:variant>
      <vt:variant>
        <vt:lpwstr>https://www.nhsbsa.nhs.uk/pharmacies-gp-practices-and-appliance-contractors/dispensing-contractors-information/pharmaceutical/dispensing-contractors-information-0</vt:lpwstr>
      </vt:variant>
      <vt:variant>
        <vt:lpwstr/>
      </vt:variant>
      <vt:variant>
        <vt:i4>3211391</vt:i4>
      </vt:variant>
      <vt:variant>
        <vt:i4>60</vt:i4>
      </vt:variant>
      <vt:variant>
        <vt:i4>0</vt:i4>
      </vt:variant>
      <vt:variant>
        <vt:i4>5</vt:i4>
      </vt:variant>
      <vt:variant>
        <vt:lpwstr>http://www.psnc.org.uk/nms</vt:lpwstr>
      </vt:variant>
      <vt:variant>
        <vt:lpwstr/>
      </vt:variant>
      <vt:variant>
        <vt:i4>3407908</vt:i4>
      </vt:variant>
      <vt:variant>
        <vt:i4>15</vt:i4>
      </vt:variant>
      <vt:variant>
        <vt:i4>0</vt:i4>
      </vt:variant>
      <vt:variant>
        <vt:i4>5</vt:i4>
      </vt:variant>
      <vt:variant>
        <vt:lpwstr>https://psnc.org.uk/services-commissioning/pharmacy-quality-scheme/</vt:lpwstr>
      </vt:variant>
      <vt:variant>
        <vt:lpwstr/>
      </vt:variant>
      <vt:variant>
        <vt:i4>3342373</vt:i4>
      </vt:variant>
      <vt:variant>
        <vt:i4>12</vt:i4>
      </vt:variant>
      <vt:variant>
        <vt:i4>0</vt:i4>
      </vt:variant>
      <vt:variant>
        <vt:i4>5</vt:i4>
      </vt:variant>
      <vt:variant>
        <vt:lpwstr>https://psnc.org.uk/our-news/pqs-2021-22-webinar-now-on-demand/</vt:lpwstr>
      </vt:variant>
      <vt:variant>
        <vt:lpwstr/>
      </vt:variant>
      <vt:variant>
        <vt:i4>1441810</vt:i4>
      </vt:variant>
      <vt:variant>
        <vt:i4>9</vt:i4>
      </vt:variant>
      <vt:variant>
        <vt:i4>0</vt:i4>
      </vt:variant>
      <vt:variant>
        <vt:i4>5</vt:i4>
      </vt:variant>
      <vt:variant>
        <vt:lpwstr>https://www.england.nhs.uk/publication/pharmacy-quality-scheme-guidance-2021-22/</vt:lpwstr>
      </vt:variant>
      <vt:variant>
        <vt:lpwstr/>
      </vt:variant>
      <vt:variant>
        <vt:i4>3080291</vt:i4>
      </vt:variant>
      <vt:variant>
        <vt:i4>6</vt:i4>
      </vt:variant>
      <vt:variant>
        <vt:i4>0</vt:i4>
      </vt:variant>
      <vt:variant>
        <vt:i4>5</vt:i4>
      </vt:variant>
      <vt:variant>
        <vt:lpwstr>http://www.psnc.org.uk/pqs</vt:lpwstr>
      </vt:variant>
      <vt:variant>
        <vt:lpwstr/>
      </vt:variant>
      <vt:variant>
        <vt:i4>458822</vt:i4>
      </vt:variant>
      <vt:variant>
        <vt:i4>3</vt:i4>
      </vt:variant>
      <vt:variant>
        <vt:i4>0</vt:i4>
      </vt:variant>
      <vt:variant>
        <vt:i4>5</vt:i4>
      </vt:variant>
      <vt:variant>
        <vt:lpwstr>https://www.drugtariff.nhsbsa.nhs.uk/</vt:lpwstr>
      </vt:variant>
      <vt:variant>
        <vt:lpwstr>/00807270-DD/DD00806835/Part%20VIIA%20-%20Pharmacy%20Quality%20Scheme%20(England)</vt:lpwstr>
      </vt:variant>
      <vt:variant>
        <vt:i4>5111921</vt:i4>
      </vt:variant>
      <vt:variant>
        <vt:i4>0</vt:i4>
      </vt:variant>
      <vt:variant>
        <vt:i4>0</vt:i4>
      </vt:variant>
      <vt:variant>
        <vt:i4>5</vt:i4>
      </vt:variant>
      <vt:variant>
        <vt:lpwstr>mailto:Services.Team@psnc.org.uk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3</cp:revision>
  <dcterms:created xsi:type="dcterms:W3CDTF">2021-11-01T22:04:00Z</dcterms:created>
  <dcterms:modified xsi:type="dcterms:W3CDTF">2021-11-01T22:07:00Z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