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FE4D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ame of pharmacy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Name of pharmacy</w:t>
      </w:r>
      <w:r>
        <w:rPr>
          <w:rFonts w:cstheme="minorHAnsi"/>
        </w:rPr>
        <w:fldChar w:fldCharType="end"/>
      </w:r>
    </w:p>
    <w:p w14:paraId="5DCA9DF9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address 1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address 1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411B36AB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address 2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address 2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4C0D1676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postcod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postcode</w:t>
      </w:r>
      <w:r>
        <w:rPr>
          <w:rFonts w:cstheme="minorHAnsi"/>
        </w:rPr>
        <w:fldChar w:fldCharType="end"/>
      </w:r>
    </w:p>
    <w:p w14:paraId="2D238CA1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phone number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phone number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47D6B535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email address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email address</w:t>
      </w:r>
      <w:r>
        <w:rPr>
          <w:rFonts w:cstheme="minorHAnsi"/>
        </w:rPr>
        <w:fldChar w:fldCharType="end"/>
      </w:r>
    </w:p>
    <w:p w14:paraId="12F29F5A" w14:textId="77777777" w:rsidR="00E61A0C" w:rsidRDefault="00E61A0C" w:rsidP="00E61A0C">
      <w:pPr>
        <w:spacing w:after="0" w:line="240" w:lineRule="auto"/>
        <w:rPr>
          <w:rFonts w:cstheme="minorHAnsi"/>
        </w:rPr>
      </w:pPr>
    </w:p>
    <w:p w14:paraId="00D80528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GP's name or GP practice manager's name</w:t>
      </w:r>
      <w:r>
        <w:rPr>
          <w:rFonts w:cstheme="minorHAnsi"/>
        </w:rPr>
        <w:fldChar w:fldCharType="end"/>
      </w:r>
    </w:p>
    <w:p w14:paraId="7A4A919D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ame of GP practic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Name of GP practice</w:t>
      </w:r>
      <w:r>
        <w:rPr>
          <w:rFonts w:cstheme="minorHAnsi"/>
        </w:rPr>
        <w:fldChar w:fldCharType="end"/>
      </w:r>
    </w:p>
    <w:p w14:paraId="19C13C2F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address 1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 Practice address 1</w:t>
      </w:r>
      <w:r>
        <w:rPr>
          <w:rFonts w:cstheme="minorHAnsi"/>
        </w:rPr>
        <w:fldChar w:fldCharType="end"/>
      </w:r>
    </w:p>
    <w:p w14:paraId="252E97BD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address 2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 practice address 2</w:t>
      </w:r>
      <w:r>
        <w:rPr>
          <w:rFonts w:cstheme="minorHAnsi"/>
        </w:rPr>
        <w:fldChar w:fldCharType="end"/>
      </w:r>
    </w:p>
    <w:p w14:paraId="077FFE23" w14:textId="77777777" w:rsidR="00E61A0C" w:rsidRDefault="00E61A0C" w:rsidP="00E61A0C">
      <w:pPr>
        <w:spacing w:after="0"/>
        <w:ind w:left="-567" w:right="81" w:firstLine="567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postcod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 practice postcode</w:t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4453B56" w14:textId="5DCDC716" w:rsidR="00E61A0C" w:rsidRDefault="00E61A0C" w:rsidP="00E61A0C">
      <w:pPr>
        <w:spacing w:after="0"/>
        <w:ind w:left="-567" w:right="81"/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DATE \@ "dd MMMM yyyy" </w:instrText>
      </w:r>
      <w:r>
        <w:rPr>
          <w:rFonts w:cstheme="minorHAnsi"/>
        </w:rPr>
        <w:fldChar w:fldCharType="separate"/>
      </w:r>
      <w:r w:rsidR="003D4E2E">
        <w:rPr>
          <w:rFonts w:cstheme="minorHAnsi"/>
          <w:noProof/>
        </w:rPr>
        <w:t>05 June 2023</w:t>
      </w:r>
      <w:r>
        <w:rPr>
          <w:rFonts w:cstheme="minorHAnsi"/>
        </w:rPr>
        <w:fldChar w:fldCharType="end"/>
      </w:r>
    </w:p>
    <w:p w14:paraId="13C637C2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Dear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GP's name or GP practice manager's name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3655C526" w14:textId="77777777" w:rsidR="00E61A0C" w:rsidRDefault="00E61A0C" w:rsidP="00E61A0C">
      <w:pPr>
        <w:spacing w:after="0" w:line="240" w:lineRule="auto"/>
        <w:rPr>
          <w:b/>
        </w:rPr>
      </w:pPr>
    </w:p>
    <w:p w14:paraId="13791B13" w14:textId="036072A0" w:rsidR="00E61A0C" w:rsidRDefault="00E61A0C" w:rsidP="00E61A0C">
      <w:pPr>
        <w:spacing w:after="0" w:line="240" w:lineRule="auto"/>
        <w:jc w:val="both"/>
        <w:rPr>
          <w:b/>
        </w:rPr>
      </w:pPr>
      <w:r>
        <w:rPr>
          <w:b/>
        </w:rPr>
        <w:t xml:space="preserve">Re: NHS Hypertension Case-Finding Advanced Service – </w:t>
      </w:r>
      <w:r w:rsidR="00D47FCF">
        <w:rPr>
          <w:b/>
        </w:rPr>
        <w:t xml:space="preserve">changes to the </w:t>
      </w:r>
      <w:r>
        <w:rPr>
          <w:b/>
        </w:rPr>
        <w:t xml:space="preserve">service being offered from community pharmacies </w:t>
      </w:r>
    </w:p>
    <w:p w14:paraId="28105A55" w14:textId="77777777" w:rsidR="00E61A0C" w:rsidRDefault="00E61A0C" w:rsidP="00E61A0C">
      <w:pPr>
        <w:spacing w:after="0" w:line="240" w:lineRule="auto"/>
        <w:jc w:val="both"/>
      </w:pPr>
    </w:p>
    <w:p w14:paraId="16662BB9" w14:textId="5EE97987" w:rsidR="00E61A0C" w:rsidRDefault="00E61A0C" w:rsidP="00E61A0C">
      <w:pPr>
        <w:spacing w:after="0" w:line="240" w:lineRule="auto"/>
        <w:jc w:val="both"/>
      </w:pPr>
      <w:r>
        <w:t xml:space="preserve">I am writing to let you know about </w:t>
      </w:r>
      <w:r w:rsidR="00D47FCF">
        <w:t xml:space="preserve">changes to the </w:t>
      </w:r>
      <w:r w:rsidR="00005B62">
        <w:t>NHS Hypertension Case-Finding Advanced Service</w:t>
      </w:r>
      <w:r>
        <w:t>.</w:t>
      </w:r>
    </w:p>
    <w:p w14:paraId="68A81E90" w14:textId="77777777" w:rsidR="00E61A0C" w:rsidRDefault="00E61A0C" w:rsidP="00E61A0C">
      <w:pPr>
        <w:spacing w:after="0" w:line="240" w:lineRule="auto"/>
        <w:jc w:val="both"/>
      </w:pPr>
    </w:p>
    <w:p w14:paraId="2BBB4DE4" w14:textId="1F88069A" w:rsidR="00EA01F0" w:rsidRPr="004B21A5" w:rsidRDefault="00E61A0C" w:rsidP="00E61A0C">
      <w:pPr>
        <w:spacing w:after="0" w:line="240" w:lineRule="auto"/>
        <w:jc w:val="both"/>
        <w:rPr>
          <w:lang w:val="en-US"/>
        </w:rPr>
      </w:pPr>
      <w:r>
        <w:rPr>
          <w:rFonts w:cs="Helvetica"/>
        </w:rPr>
        <w:t xml:space="preserve">NHS England </w:t>
      </w:r>
      <w:r w:rsidR="00F87A97">
        <w:rPr>
          <w:rFonts w:cs="Helvetica"/>
        </w:rPr>
        <w:t>have amend</w:t>
      </w:r>
      <w:r w:rsidR="00A323B9">
        <w:rPr>
          <w:rFonts w:cs="Helvetica"/>
        </w:rPr>
        <w:t>ed</w:t>
      </w:r>
      <w:r w:rsidR="00F87A97">
        <w:rPr>
          <w:rFonts w:cs="Helvetica"/>
        </w:rPr>
        <w:t xml:space="preserve"> the service specification</w:t>
      </w:r>
      <w:r w:rsidR="00A323B9">
        <w:rPr>
          <w:rFonts w:cs="Helvetica"/>
        </w:rPr>
        <w:t xml:space="preserve"> following fee</w:t>
      </w:r>
      <w:r w:rsidR="00E971AE">
        <w:rPr>
          <w:rFonts w:cs="Helvetica"/>
        </w:rPr>
        <w:t>dback from general practices, community pharmacies and Local Pharmaceutical Committees.</w:t>
      </w:r>
    </w:p>
    <w:p w14:paraId="7D3AF081" w14:textId="77777777" w:rsidR="00A57315" w:rsidRDefault="00A57315" w:rsidP="00E61A0C">
      <w:pPr>
        <w:spacing w:after="0" w:line="240" w:lineRule="auto"/>
        <w:jc w:val="both"/>
        <w:rPr>
          <w:rFonts w:cs="Helvetica"/>
          <w:lang w:val="en-US"/>
        </w:rPr>
      </w:pPr>
    </w:p>
    <w:p w14:paraId="27CBDB8B" w14:textId="40720156" w:rsidR="00A57315" w:rsidRDefault="00A57315" w:rsidP="00E61A0C">
      <w:pPr>
        <w:spacing w:after="0" w:line="240" w:lineRule="auto"/>
        <w:jc w:val="both"/>
        <w:rPr>
          <w:rFonts w:cs="Helvetica"/>
          <w:lang w:val="en-US"/>
        </w:rPr>
      </w:pPr>
      <w:r>
        <w:rPr>
          <w:rFonts w:cs="Helvetica"/>
          <w:lang w:val="en-US"/>
        </w:rPr>
        <w:t>The key changes include</w:t>
      </w:r>
      <w:r w:rsidR="004B21A5">
        <w:rPr>
          <w:rFonts w:cs="Helvetica"/>
          <w:lang w:val="en-US"/>
        </w:rPr>
        <w:t>:</w:t>
      </w:r>
    </w:p>
    <w:p w14:paraId="46CEBF49" w14:textId="77777777" w:rsidR="004B21A5" w:rsidRPr="00E971AE" w:rsidRDefault="004B21A5" w:rsidP="00E61A0C">
      <w:pPr>
        <w:spacing w:after="0" w:line="240" w:lineRule="auto"/>
        <w:jc w:val="both"/>
        <w:rPr>
          <w:rFonts w:cs="Helvetica"/>
          <w:lang w:val="en-US"/>
        </w:rPr>
      </w:pPr>
    </w:p>
    <w:p w14:paraId="039C3EC0" w14:textId="75AAF62C" w:rsidR="00EA01F0" w:rsidRPr="004B21A5" w:rsidRDefault="00EA01F0" w:rsidP="004B21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Helvetica"/>
        </w:rPr>
      </w:pPr>
      <w:r w:rsidRPr="004B21A5">
        <w:rPr>
          <w:rFonts w:cs="Helvetica"/>
        </w:rPr>
        <w:t xml:space="preserve">The service </w:t>
      </w:r>
      <w:r w:rsidR="00DC7BCF" w:rsidRPr="004B21A5">
        <w:rPr>
          <w:rFonts w:cs="Helvetica"/>
        </w:rPr>
        <w:t xml:space="preserve">can now </w:t>
      </w:r>
      <w:r w:rsidRPr="004B21A5">
        <w:rPr>
          <w:rFonts w:cs="Helvetica"/>
        </w:rPr>
        <w:t xml:space="preserve">be provided by </w:t>
      </w:r>
      <w:r w:rsidR="00DC7BCF" w:rsidRPr="004B21A5">
        <w:rPr>
          <w:rFonts w:cs="Helvetica"/>
        </w:rPr>
        <w:t xml:space="preserve">both </w:t>
      </w:r>
      <w:r w:rsidRPr="004B21A5">
        <w:rPr>
          <w:rFonts w:cs="Helvetica"/>
        </w:rPr>
        <w:t>pharmacists</w:t>
      </w:r>
      <w:r w:rsidR="00DD34CF" w:rsidRPr="004B21A5">
        <w:rPr>
          <w:rFonts w:cs="Helvetica"/>
        </w:rPr>
        <w:t xml:space="preserve"> and</w:t>
      </w:r>
      <w:r w:rsidR="00DC7BCF" w:rsidRPr="004B21A5">
        <w:rPr>
          <w:rFonts w:cs="Helvetica"/>
        </w:rPr>
        <w:t xml:space="preserve"> pharmacy technician</w:t>
      </w:r>
      <w:r w:rsidR="00573C02">
        <w:rPr>
          <w:rFonts w:cs="Helvetica"/>
        </w:rPr>
        <w:t>s</w:t>
      </w:r>
      <w:r w:rsidR="00685A4A">
        <w:rPr>
          <w:rFonts w:cs="Helvetica"/>
        </w:rPr>
        <w:t>;</w:t>
      </w:r>
    </w:p>
    <w:p w14:paraId="66EB7334" w14:textId="72DC51AA" w:rsidR="00EA01F0" w:rsidRPr="00DA0435" w:rsidRDefault="00573C02" w:rsidP="00EA01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Helvetica"/>
        </w:rPr>
      </w:pPr>
      <w:r w:rsidRPr="003622E8">
        <w:t>In line with NICE guidance</w:t>
      </w:r>
      <w:r w:rsidR="00624753">
        <w:t>,</w:t>
      </w:r>
      <w:r w:rsidR="00E1382A">
        <w:t xml:space="preserve"> Ambulatory</w:t>
      </w:r>
      <w:r w:rsidR="00B82C3D">
        <w:t xml:space="preserve"> Blood Pressure Monitoring (ABPM) wi</w:t>
      </w:r>
      <w:r w:rsidR="007F54B6">
        <w:t>ll</w:t>
      </w:r>
      <w:r w:rsidR="00B82C3D">
        <w:t xml:space="preserve"> now </w:t>
      </w:r>
      <w:r w:rsidR="00624753">
        <w:t>be carried out during the waking day</w:t>
      </w:r>
      <w:r w:rsidR="00685A4A">
        <w:t>;</w:t>
      </w:r>
      <w:r w:rsidR="00DA0435">
        <w:t xml:space="preserve"> and</w:t>
      </w:r>
    </w:p>
    <w:p w14:paraId="2E305F36" w14:textId="4E968A17" w:rsidR="00DA0435" w:rsidRPr="00EA01F0" w:rsidRDefault="002C3F7A" w:rsidP="00EA01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Helvetica"/>
        </w:rPr>
      </w:pPr>
      <w:r>
        <w:t>Some r</w:t>
      </w:r>
      <w:r w:rsidR="00DA0435">
        <w:t xml:space="preserve">eferral </w:t>
      </w:r>
      <w:r w:rsidR="006647F6">
        <w:t>appointment recommendations have been amended.</w:t>
      </w:r>
    </w:p>
    <w:p w14:paraId="424728B9" w14:textId="77777777" w:rsidR="00E61A0C" w:rsidRDefault="00E61A0C" w:rsidP="00E61A0C">
      <w:pPr>
        <w:spacing w:after="0" w:line="240" w:lineRule="auto"/>
        <w:jc w:val="both"/>
        <w:rPr>
          <w:rFonts w:cs="Helvetica"/>
        </w:rPr>
      </w:pPr>
    </w:p>
    <w:p w14:paraId="58C56896" w14:textId="39E6B05C" w:rsidR="00BF74E1" w:rsidRDefault="00EA01F0" w:rsidP="00E61A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I have </w:t>
      </w:r>
      <w:r w:rsidR="00BF74E1">
        <w:rPr>
          <w:lang w:val="en-US"/>
        </w:rPr>
        <w:t>*</w:t>
      </w:r>
      <w:r>
        <w:rPr>
          <w:lang w:val="en-US"/>
        </w:rPr>
        <w:t>enclosed a</w:t>
      </w:r>
      <w:r w:rsidR="0025255A">
        <w:rPr>
          <w:lang w:val="en-US"/>
        </w:rPr>
        <w:t>n updated</w:t>
      </w:r>
      <w:r>
        <w:rPr>
          <w:lang w:val="en-US"/>
        </w:rPr>
        <w:t xml:space="preserve"> copy of a briefing</w:t>
      </w:r>
      <w:r w:rsidR="007B5525">
        <w:rPr>
          <w:lang w:val="en-US"/>
        </w:rPr>
        <w:t xml:space="preserve"> on the service</w:t>
      </w:r>
      <w:r>
        <w:rPr>
          <w:lang w:val="en-US"/>
        </w:rPr>
        <w:t xml:space="preserve"> for general practice teams / </w:t>
      </w:r>
      <w:r w:rsidRPr="00EA01F0">
        <w:rPr>
          <w:lang w:val="en-US"/>
        </w:rPr>
        <w:t>a</w:t>
      </w:r>
      <w:r w:rsidR="00BF74E1">
        <w:rPr>
          <w:lang w:val="en-US"/>
        </w:rPr>
        <w:t xml:space="preserve"> link to </w:t>
      </w:r>
      <w:r w:rsidRPr="00EA01F0">
        <w:rPr>
          <w:lang w:val="en-US"/>
        </w:rPr>
        <w:t xml:space="preserve">a briefing </w:t>
      </w:r>
      <w:r w:rsidR="007B5525">
        <w:rPr>
          <w:lang w:val="en-US"/>
        </w:rPr>
        <w:t xml:space="preserve">on the service </w:t>
      </w:r>
      <w:r w:rsidRPr="00EA01F0">
        <w:rPr>
          <w:lang w:val="en-US"/>
        </w:rPr>
        <w:t>for general practice teams</w:t>
      </w:r>
      <w:r>
        <w:rPr>
          <w:lang w:val="en-US"/>
        </w:rPr>
        <w:t xml:space="preserve"> </w:t>
      </w:r>
      <w:r w:rsidR="00BF74E1">
        <w:rPr>
          <w:lang w:val="en-US"/>
        </w:rPr>
        <w:t>can be found below</w:t>
      </w:r>
      <w:r>
        <w:rPr>
          <w:lang w:val="en-US"/>
        </w:rPr>
        <w:t xml:space="preserve">. </w:t>
      </w:r>
    </w:p>
    <w:p w14:paraId="0088ABD7" w14:textId="5C0ED1B0" w:rsidR="00EA01F0" w:rsidRDefault="00000000" w:rsidP="00E61A0C">
      <w:pPr>
        <w:spacing w:after="0" w:line="240" w:lineRule="auto"/>
        <w:jc w:val="both"/>
        <w:rPr>
          <w:i/>
          <w:iCs/>
          <w:lang w:val="en-US"/>
        </w:rPr>
      </w:pPr>
      <w:hyperlink r:id="rId10" w:history="1">
        <w:r w:rsidR="00BF74E1" w:rsidRPr="00BF74E1">
          <w:rPr>
            <w:rStyle w:val="Hyperlink"/>
          </w:rPr>
          <w:t>PSNC Briefing for general practice teams – the Community Pharmacy Hypertension Case-Finding Service</w:t>
        </w:r>
      </w:hyperlink>
      <w:r w:rsidR="00BF5113" w:rsidRPr="00BF5113">
        <w:rPr>
          <w:rStyle w:val="Hyperlink"/>
          <w:u w:val="none"/>
        </w:rPr>
        <w:t xml:space="preserve"> </w:t>
      </w:r>
      <w:r w:rsidR="00BF5113" w:rsidRPr="00BF5113">
        <w:rPr>
          <w:rStyle w:val="Hyperlink"/>
          <w:u w:val="none"/>
        </w:rPr>
        <w:tab/>
      </w:r>
      <w:r w:rsidR="00EA01F0" w:rsidRPr="00EA01F0">
        <w:rPr>
          <w:i/>
          <w:iCs/>
          <w:lang w:val="en-US"/>
        </w:rPr>
        <w:t xml:space="preserve">*(Delete as appropriate depending on if </w:t>
      </w:r>
      <w:r w:rsidR="00A40CA4">
        <w:rPr>
          <w:i/>
          <w:iCs/>
          <w:lang w:val="en-US"/>
        </w:rPr>
        <w:t>sent</w:t>
      </w:r>
      <w:r w:rsidR="00EA01F0" w:rsidRPr="00EA01F0">
        <w:rPr>
          <w:i/>
          <w:iCs/>
          <w:lang w:val="en-US"/>
        </w:rPr>
        <w:t xml:space="preserve"> by letter or email)</w:t>
      </w:r>
    </w:p>
    <w:p w14:paraId="3CDE21CD" w14:textId="77777777" w:rsidR="00BF74E1" w:rsidRDefault="00BF74E1" w:rsidP="00E61A0C">
      <w:pPr>
        <w:spacing w:after="0" w:line="240" w:lineRule="auto"/>
        <w:jc w:val="both"/>
        <w:rPr>
          <w:i/>
          <w:iCs/>
          <w:lang w:val="en-US"/>
        </w:rPr>
      </w:pPr>
    </w:p>
    <w:p w14:paraId="7E3C1C1C" w14:textId="254F5370" w:rsidR="00FB25CC" w:rsidRDefault="00EA01F0" w:rsidP="00E61A0C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As</w:t>
      </w:r>
      <w:r w:rsidR="007A1197">
        <w:rPr>
          <w:rFonts w:cs="Helvetica"/>
        </w:rPr>
        <w:t xml:space="preserve"> the service </w:t>
      </w:r>
      <w:r w:rsidR="00FB25CC">
        <w:rPr>
          <w:rFonts w:cs="Helvetica"/>
        </w:rPr>
        <w:t xml:space="preserve">includes the option for general practice to refer patients to </w:t>
      </w:r>
      <w:r w:rsidR="00BF74E1">
        <w:rPr>
          <w:rFonts w:cs="Helvetica"/>
        </w:rPr>
        <w:t>pharmacies</w:t>
      </w:r>
      <w:r w:rsidR="00FB25CC">
        <w:rPr>
          <w:rFonts w:cs="Helvetica"/>
        </w:rPr>
        <w:t xml:space="preserve"> to have their blood pressure checked (normal and ABPM)</w:t>
      </w:r>
      <w:r w:rsidR="00814EB2">
        <w:rPr>
          <w:rFonts w:cs="Helvetica"/>
        </w:rPr>
        <w:t>,</w:t>
      </w:r>
      <w:r w:rsidR="00FB25CC">
        <w:rPr>
          <w:rFonts w:cs="Helvetica"/>
        </w:rPr>
        <w:t xml:space="preserve"> </w:t>
      </w:r>
      <w:r w:rsidR="002E5FDB">
        <w:rPr>
          <w:rFonts w:cs="Helvetica"/>
        </w:rPr>
        <w:t xml:space="preserve">if </w:t>
      </w:r>
      <w:r w:rsidR="00814EB2">
        <w:rPr>
          <w:rFonts w:cs="Helvetica"/>
        </w:rPr>
        <w:t xml:space="preserve">your practice has not yet considered this, </w:t>
      </w:r>
      <w:r w:rsidR="00A40CA4">
        <w:rPr>
          <w:rFonts w:cs="Helvetica"/>
        </w:rPr>
        <w:t xml:space="preserve">I would welcome the opportunity </w:t>
      </w:r>
      <w:r w:rsidR="00FB25CC">
        <w:rPr>
          <w:rFonts w:cs="Helvetica"/>
        </w:rPr>
        <w:t xml:space="preserve">to discuss </w:t>
      </w:r>
      <w:r w:rsidR="00A40CA4">
        <w:rPr>
          <w:rFonts w:cs="Helvetica"/>
        </w:rPr>
        <w:t xml:space="preserve">whether this would be of interest to </w:t>
      </w:r>
      <w:r w:rsidR="00FB25CC">
        <w:rPr>
          <w:rFonts w:cs="Helvetica"/>
        </w:rPr>
        <w:t xml:space="preserve">your practice. </w:t>
      </w:r>
      <w:r w:rsidR="00E61A0C">
        <w:rPr>
          <w:rFonts w:cs="Helvetica"/>
        </w:rPr>
        <w:t xml:space="preserve">I would be delighted to come </w:t>
      </w:r>
      <w:r w:rsidR="00FB25CC">
        <w:rPr>
          <w:rFonts w:cs="Helvetica"/>
        </w:rPr>
        <w:t xml:space="preserve">to meet you </w:t>
      </w:r>
      <w:r w:rsidR="00E61A0C">
        <w:rPr>
          <w:rFonts w:cs="Helvetica"/>
        </w:rPr>
        <w:t xml:space="preserve">and the practice team </w:t>
      </w:r>
      <w:r w:rsidR="00FB25CC">
        <w:rPr>
          <w:rFonts w:cs="Helvetica"/>
        </w:rPr>
        <w:t xml:space="preserve">to </w:t>
      </w:r>
      <w:r w:rsidR="00E61A0C">
        <w:rPr>
          <w:rFonts w:cs="Helvetica"/>
        </w:rPr>
        <w:t xml:space="preserve">explain the </w:t>
      </w:r>
      <w:r w:rsidR="00814EB2">
        <w:rPr>
          <w:rFonts w:cs="Helvetica"/>
        </w:rPr>
        <w:t xml:space="preserve">changes to the </w:t>
      </w:r>
      <w:r w:rsidR="00E61A0C">
        <w:rPr>
          <w:rFonts w:cs="Helvetica"/>
        </w:rPr>
        <w:t>service</w:t>
      </w:r>
      <w:r w:rsidR="00FB25CC">
        <w:rPr>
          <w:rFonts w:cs="Helvetica"/>
        </w:rPr>
        <w:t xml:space="preserve"> and to </w:t>
      </w:r>
      <w:r w:rsidR="00BF74E1">
        <w:rPr>
          <w:rFonts w:cs="Helvetica"/>
        </w:rPr>
        <w:t xml:space="preserve">consider, as part of our discussion, </w:t>
      </w:r>
      <w:r w:rsidR="00FB25CC">
        <w:rPr>
          <w:rFonts w:cs="Helvetica"/>
        </w:rPr>
        <w:t xml:space="preserve">the best process for referring patients to the pharmacy </w:t>
      </w:r>
      <w:r w:rsidR="00B84E93">
        <w:rPr>
          <w:rFonts w:cs="Helvetica"/>
        </w:rPr>
        <w:t>should you wish to do so</w:t>
      </w:r>
      <w:r w:rsidR="00FB25CC">
        <w:rPr>
          <w:rFonts w:cs="Helvetica"/>
        </w:rPr>
        <w:t>.</w:t>
      </w:r>
    </w:p>
    <w:p w14:paraId="2A088AA0" w14:textId="30EB73E4" w:rsidR="00FB25CC" w:rsidRDefault="00FB25CC" w:rsidP="00E61A0C">
      <w:pPr>
        <w:spacing w:after="0" w:line="240" w:lineRule="auto"/>
        <w:jc w:val="both"/>
        <w:rPr>
          <w:rFonts w:cs="Helvetica"/>
        </w:rPr>
      </w:pPr>
    </w:p>
    <w:p w14:paraId="3DD775B1" w14:textId="77777777" w:rsidR="00DA6546" w:rsidRDefault="00FB25CC" w:rsidP="00E61A0C">
      <w:pPr>
        <w:spacing w:after="0" w:line="240" w:lineRule="auto"/>
        <w:jc w:val="both"/>
        <w:rPr>
          <w:rFonts w:cs="Helvetica"/>
        </w:rPr>
      </w:pPr>
      <w:r w:rsidRPr="00FB25CC">
        <w:rPr>
          <w:rFonts w:cs="Helvetica"/>
        </w:rPr>
        <w:t xml:space="preserve">Further information on the Hypertension case-finding service can be found at </w:t>
      </w:r>
      <w:hyperlink r:id="rId11" w:history="1">
        <w:r w:rsidRPr="00A97E3C">
          <w:rPr>
            <w:rStyle w:val="Hyperlink"/>
            <w:rFonts w:cs="Helvetica"/>
          </w:rPr>
          <w:t>http://www.psnc.org.uk/hypertension</w:t>
        </w:r>
      </w:hyperlink>
      <w:r>
        <w:rPr>
          <w:rFonts w:cs="Helvetica"/>
        </w:rPr>
        <w:t>.</w:t>
      </w:r>
    </w:p>
    <w:p w14:paraId="3C8AA3F9" w14:textId="77777777" w:rsidR="00DA6546" w:rsidRDefault="00DA6546" w:rsidP="00E61A0C">
      <w:pPr>
        <w:spacing w:after="0" w:line="240" w:lineRule="auto"/>
        <w:jc w:val="both"/>
        <w:rPr>
          <w:rFonts w:cs="Helvetica"/>
        </w:rPr>
      </w:pPr>
    </w:p>
    <w:p w14:paraId="163E38EE" w14:textId="0DCAEA49" w:rsidR="00E61A0C" w:rsidRDefault="00E61A0C" w:rsidP="00E61A0C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If you would like to discuss this further or have any questions on the service, please do not hesitate to contact me.</w:t>
      </w:r>
    </w:p>
    <w:p w14:paraId="6C1AD029" w14:textId="77777777" w:rsidR="00E61A0C" w:rsidRDefault="00E61A0C" w:rsidP="00E61A0C">
      <w:pPr>
        <w:spacing w:after="0"/>
        <w:jc w:val="both"/>
      </w:pPr>
    </w:p>
    <w:p w14:paraId="5BB09C98" w14:textId="4FC1577E" w:rsidR="00E61A0C" w:rsidRDefault="00E61A0C" w:rsidP="00E61A0C">
      <w:pPr>
        <w:spacing w:after="0"/>
        <w:jc w:val="both"/>
      </w:pPr>
      <w:r>
        <w:t>Yours sincerely</w:t>
      </w:r>
    </w:p>
    <w:p w14:paraId="584AC3ED" w14:textId="77777777" w:rsidR="00B84E93" w:rsidRDefault="00B84E93" w:rsidP="00E61A0C">
      <w:pPr>
        <w:spacing w:after="0"/>
        <w:jc w:val="both"/>
      </w:pPr>
    </w:p>
    <w:p w14:paraId="21745C0C" w14:textId="77777777" w:rsidR="00E61A0C" w:rsidRDefault="00E61A0C" w:rsidP="00E61A0C">
      <w:pPr>
        <w:spacing w:after="0" w:line="240" w:lineRule="auto"/>
      </w:pPr>
    </w:p>
    <w:p w14:paraId="24A21D73" w14:textId="6D060031" w:rsidR="00E61A0C" w:rsidRDefault="00E61A0C" w:rsidP="00B84E93">
      <w:pPr>
        <w:tabs>
          <w:tab w:val="left" w:pos="94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default w:val="Pharmacy manager's name"/>
            </w:textInput>
          </w:ffData>
        </w:fldChar>
      </w:r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P</w:t>
      </w:r>
      <w:r w:rsidR="00FB25CC">
        <w:rPr>
          <w:rFonts w:cstheme="minorHAnsi"/>
          <w:b/>
          <w:noProof/>
        </w:rPr>
        <w:t>harmacist / P</w:t>
      </w:r>
      <w:r>
        <w:rPr>
          <w:rFonts w:cstheme="minorHAnsi"/>
          <w:b/>
          <w:noProof/>
        </w:rPr>
        <w:t>harmacy manager's name</w:t>
      </w:r>
      <w:r>
        <w:rPr>
          <w:rFonts w:cstheme="minorHAnsi"/>
          <w:b/>
        </w:rPr>
        <w:fldChar w:fldCharType="end"/>
      </w:r>
    </w:p>
    <w:p w14:paraId="1A4252E9" w14:textId="4A4A36BA" w:rsidR="00FB25CC" w:rsidRDefault="00FB25CC" w:rsidP="00B84E93">
      <w:pPr>
        <w:tabs>
          <w:tab w:val="left" w:pos="945"/>
        </w:tabs>
        <w:spacing w:after="0" w:line="240" w:lineRule="auto"/>
      </w:pPr>
      <w:r w:rsidRPr="00FB25CC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FB25CC">
        <w:rPr>
          <w:rFonts w:cstheme="minorHAnsi"/>
          <w:b/>
        </w:rPr>
        <w:instrText xml:space="preserve"> FORMTEXT </w:instrText>
      </w:r>
      <w:r w:rsidRPr="00FB25CC">
        <w:rPr>
          <w:rFonts w:cstheme="minorHAnsi"/>
          <w:b/>
        </w:rPr>
      </w:r>
      <w:r w:rsidRPr="00FB25CC">
        <w:rPr>
          <w:rFonts w:cstheme="minorHAnsi"/>
          <w:b/>
        </w:rPr>
        <w:fldChar w:fldCharType="separate"/>
      </w:r>
      <w:r>
        <w:rPr>
          <w:rFonts w:cstheme="minorHAnsi"/>
          <w:b/>
        </w:rPr>
        <w:t>Role</w:t>
      </w:r>
      <w:r w:rsidRPr="00FB25CC">
        <w:rPr>
          <w:rFonts w:cstheme="minorHAnsi"/>
          <w:b/>
        </w:rPr>
        <w:fldChar w:fldCharType="end"/>
      </w:r>
    </w:p>
    <w:sectPr w:rsidR="00FB25CC" w:rsidSect="00B84E93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E1EB" w14:textId="77777777" w:rsidR="00FC5255" w:rsidRDefault="00FC5255" w:rsidP="00EA0C4D">
      <w:pPr>
        <w:spacing w:after="0" w:line="240" w:lineRule="auto"/>
      </w:pPr>
      <w:r>
        <w:separator/>
      </w:r>
    </w:p>
  </w:endnote>
  <w:endnote w:type="continuationSeparator" w:id="0">
    <w:p w14:paraId="6B3FB7FD" w14:textId="77777777" w:rsidR="00FC5255" w:rsidRDefault="00FC5255" w:rsidP="00EA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DBC4" w14:textId="77777777" w:rsidR="00FC5255" w:rsidRDefault="00FC5255" w:rsidP="00EA0C4D">
      <w:pPr>
        <w:spacing w:after="0" w:line="240" w:lineRule="auto"/>
      </w:pPr>
      <w:r>
        <w:separator/>
      </w:r>
    </w:p>
  </w:footnote>
  <w:footnote w:type="continuationSeparator" w:id="0">
    <w:p w14:paraId="081E7193" w14:textId="77777777" w:rsidR="00FC5255" w:rsidRDefault="00FC5255" w:rsidP="00EA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3C3B"/>
    <w:multiLevelType w:val="hybridMultilevel"/>
    <w:tmpl w:val="D85E510E"/>
    <w:lvl w:ilvl="0" w:tplc="77C089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13C0"/>
    <w:multiLevelType w:val="hybridMultilevel"/>
    <w:tmpl w:val="72DCFAA0"/>
    <w:lvl w:ilvl="0" w:tplc="77C089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0CE7"/>
    <w:multiLevelType w:val="hybridMultilevel"/>
    <w:tmpl w:val="4D9E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4226E"/>
    <w:multiLevelType w:val="hybridMultilevel"/>
    <w:tmpl w:val="2C4E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657980">
    <w:abstractNumId w:val="2"/>
  </w:num>
  <w:num w:numId="2" w16cid:durableId="260260650">
    <w:abstractNumId w:val="1"/>
  </w:num>
  <w:num w:numId="3" w16cid:durableId="441265881">
    <w:abstractNumId w:val="0"/>
  </w:num>
  <w:num w:numId="4" w16cid:durableId="1034042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0C"/>
    <w:rsid w:val="00005B62"/>
    <w:rsid w:val="000345F5"/>
    <w:rsid w:val="001F6A4C"/>
    <w:rsid w:val="0025255A"/>
    <w:rsid w:val="002801E0"/>
    <w:rsid w:val="002A20CD"/>
    <w:rsid w:val="002C3F7A"/>
    <w:rsid w:val="002E5FDB"/>
    <w:rsid w:val="003622E8"/>
    <w:rsid w:val="003D4E2E"/>
    <w:rsid w:val="004175E1"/>
    <w:rsid w:val="004B21A5"/>
    <w:rsid w:val="004C06A8"/>
    <w:rsid w:val="00564B65"/>
    <w:rsid w:val="00573C02"/>
    <w:rsid w:val="005F29C9"/>
    <w:rsid w:val="00624753"/>
    <w:rsid w:val="006647F6"/>
    <w:rsid w:val="00664C87"/>
    <w:rsid w:val="00685A4A"/>
    <w:rsid w:val="007A1197"/>
    <w:rsid w:val="007B5525"/>
    <w:rsid w:val="007F54B6"/>
    <w:rsid w:val="00814EB2"/>
    <w:rsid w:val="008B2D6B"/>
    <w:rsid w:val="00A323B9"/>
    <w:rsid w:val="00A40CA4"/>
    <w:rsid w:val="00A57315"/>
    <w:rsid w:val="00A94A4C"/>
    <w:rsid w:val="00AD56E0"/>
    <w:rsid w:val="00B82C3D"/>
    <w:rsid w:val="00B84E93"/>
    <w:rsid w:val="00BA052B"/>
    <w:rsid w:val="00BF5113"/>
    <w:rsid w:val="00BF74E1"/>
    <w:rsid w:val="00CB3A67"/>
    <w:rsid w:val="00D47FCF"/>
    <w:rsid w:val="00D6160C"/>
    <w:rsid w:val="00D66FE7"/>
    <w:rsid w:val="00DA0435"/>
    <w:rsid w:val="00DA6546"/>
    <w:rsid w:val="00DC7BCF"/>
    <w:rsid w:val="00DD34CF"/>
    <w:rsid w:val="00E1382A"/>
    <w:rsid w:val="00E61A0C"/>
    <w:rsid w:val="00E971AE"/>
    <w:rsid w:val="00EA01F0"/>
    <w:rsid w:val="00EA0C4D"/>
    <w:rsid w:val="00F87A97"/>
    <w:rsid w:val="00FB25CC"/>
    <w:rsid w:val="00FC5255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CB96"/>
  <w15:chartTrackingRefBased/>
  <w15:docId w15:val="{C63A84F1-8DF3-4003-9DAC-A5E8D7A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5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4D"/>
  </w:style>
  <w:style w:type="paragraph" w:styleId="Footer">
    <w:name w:val="footer"/>
    <w:basedOn w:val="Normal"/>
    <w:link w:val="FooterChar"/>
    <w:uiPriority w:val="99"/>
    <w:unhideWhenUsed/>
    <w:rsid w:val="00E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nc.org.uk/hyperten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psnc.org.uk/services-commissioning/psnc-briefings-services-and-commissioning/psnc-briefing-044-21-briefing-for-general-practice-teams-the-community-pharmacy-hypertension-case-finding-advanced-serv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205ee5d3e35f4990f81c74ffcb23d42b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97bf895fb82e70409a3315d93379e1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D08B6-048D-4E82-8F24-4EB2A18D2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DA86F-0BE4-415A-BD23-5F2F217CEC20}">
  <ds:schemaRefs>
    <ds:schemaRef ds:uri="http://schemas.microsoft.com/office/2006/metadata/properties"/>
    <ds:schemaRef ds:uri="http://schemas.microsoft.com/office/infopath/2007/PartnerControls"/>
    <ds:schemaRef ds:uri="e18753c5-2901-411e-a100-706a3d27800e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8FCE8386-A803-47A7-870A-234E93387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David Onuoha</cp:lastModifiedBy>
  <cp:revision>3</cp:revision>
  <dcterms:created xsi:type="dcterms:W3CDTF">2023-06-05T22:40:00Z</dcterms:created>
  <dcterms:modified xsi:type="dcterms:W3CDTF">2023-06-05T22:41:00Z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