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1C21F" w14:textId="32817736" w:rsidR="003E3B6C" w:rsidRPr="003E3B6C" w:rsidRDefault="00286C56" w:rsidP="003E3B6C">
      <w:pPr>
        <w:spacing w:after="240"/>
        <w:jc w:val="center"/>
        <w:rPr>
          <w:rFonts w:ascii="Arial" w:eastAsia="Times New Roman" w:hAnsi="Arial" w:cs="Arial"/>
          <w:b/>
          <w:sz w:val="28"/>
          <w:szCs w:val="28"/>
          <w:lang w:eastAsia="en-GB"/>
        </w:rPr>
      </w:pPr>
      <w:r w:rsidRPr="004451C3">
        <w:rPr>
          <w:rFonts w:ascii="Arial" w:eastAsia="Times New Roman" w:hAnsi="Arial" w:cs="Arial"/>
          <w:b/>
          <w:sz w:val="28"/>
          <w:szCs w:val="28"/>
          <w:highlight w:val="green"/>
          <w:lang w:eastAsia="en-GB"/>
        </w:rPr>
        <w:t>[</w:t>
      </w:r>
      <w:r w:rsidR="003E3B6C" w:rsidRPr="004451C3">
        <w:rPr>
          <w:rFonts w:ascii="Arial" w:eastAsia="Times New Roman" w:hAnsi="Arial" w:cs="Arial"/>
          <w:b/>
          <w:sz w:val="28"/>
          <w:szCs w:val="28"/>
          <w:highlight w:val="green"/>
          <w:lang w:eastAsia="en-GB"/>
        </w:rPr>
        <w:t>A QUICK GUIDE TO COLLECTIVE REDUNDANCIES</w:t>
      </w:r>
      <w:r w:rsidRPr="004451C3">
        <w:rPr>
          <w:rFonts w:ascii="Arial" w:eastAsia="Times New Roman" w:hAnsi="Arial" w:cs="Arial"/>
          <w:b/>
          <w:sz w:val="28"/>
          <w:szCs w:val="28"/>
          <w:highlight w:val="green"/>
          <w:lang w:eastAsia="en-GB"/>
        </w:rPr>
        <w:t>]</w:t>
      </w:r>
    </w:p>
    <w:p w14:paraId="64E9FE2A" w14:textId="064765DC" w:rsidR="003E3B6C" w:rsidRPr="00286C56" w:rsidRDefault="003E3B6C" w:rsidP="00286C56">
      <w:pPr>
        <w:pStyle w:val="BodyText"/>
      </w:pPr>
      <w:r w:rsidRPr="00286C56">
        <w:t xml:space="preserve">This guidance note aims to provide the LPC with a summary of when a collective redundancy situation arises, the requirements and the legal </w:t>
      </w:r>
      <w:r w:rsidR="0043652E" w:rsidRPr="00286C56">
        <w:t>claims</w:t>
      </w:r>
      <w:r w:rsidRPr="00286C56">
        <w:t xml:space="preserve"> that </w:t>
      </w:r>
      <w:r w:rsidR="0043652E" w:rsidRPr="00286C56">
        <w:t xml:space="preserve">may </w:t>
      </w:r>
      <w:r w:rsidRPr="00286C56">
        <w:t>arise when the correct process is not followed</w:t>
      </w:r>
      <w:r w:rsidR="00286C56">
        <w:t xml:space="preserve">.  </w:t>
      </w:r>
      <w:r w:rsidRPr="00286C56">
        <w:t>Where collective redundancy arises, please contact Clyde &amp; Co LLP for further advice.</w:t>
      </w:r>
    </w:p>
    <w:p w14:paraId="7FC87BF4" w14:textId="1118DDD3" w:rsidR="003E3B6C" w:rsidRDefault="003E3B6C" w:rsidP="00286C56">
      <w:pPr>
        <w:pStyle w:val="BodyTextBold"/>
        <w:rPr>
          <w:highlight w:val="green"/>
        </w:rPr>
      </w:pPr>
      <w:r w:rsidRPr="003E3B6C">
        <w:rPr>
          <w:highlight w:val="green"/>
        </w:rPr>
        <w:t>[It is intended that this document be legally privileged, being part of solicitor/client correspondence</w:t>
      </w:r>
      <w:r w:rsidR="00286C56">
        <w:rPr>
          <w:highlight w:val="green"/>
        </w:rPr>
        <w:t xml:space="preserve">.  </w:t>
      </w:r>
      <w:r w:rsidRPr="003E3B6C">
        <w:rPr>
          <w:highlight w:val="green"/>
        </w:rPr>
        <w:t xml:space="preserve">Any copies of this document circulated to committee members will, provided they are </w:t>
      </w:r>
      <w:r w:rsidRPr="003E3B6C">
        <w:rPr>
          <w:rFonts w:cs="Times New Roman"/>
          <w:highlight w:val="green"/>
        </w:rPr>
        <w:t xml:space="preserve">sent for the purpose of giving legal advice, </w:t>
      </w:r>
      <w:r w:rsidRPr="003E3B6C">
        <w:rPr>
          <w:highlight w:val="green"/>
        </w:rPr>
        <w:t>be privileged</w:t>
      </w:r>
      <w:r w:rsidR="00286C56">
        <w:rPr>
          <w:highlight w:val="green"/>
        </w:rPr>
        <w:t xml:space="preserve">.  </w:t>
      </w:r>
      <w:r w:rsidRPr="003E3B6C">
        <w:rPr>
          <w:highlight w:val="green"/>
        </w:rPr>
        <w:t xml:space="preserve">It should be noted that any comments made on the documents, or noted on any copies, which are expressions of personal views will </w:t>
      </w:r>
      <w:r w:rsidRPr="003E3B6C">
        <w:rPr>
          <w:highlight w:val="green"/>
          <w:u w:val="single"/>
        </w:rPr>
        <w:t>not</w:t>
      </w:r>
      <w:r w:rsidRPr="003E3B6C">
        <w:rPr>
          <w:highlight w:val="green"/>
        </w:rPr>
        <w:t xml:space="preserve"> be privileged</w:t>
      </w:r>
      <w:r w:rsidR="00286C56">
        <w:rPr>
          <w:highlight w:val="green"/>
        </w:rPr>
        <w:t xml:space="preserve">.  </w:t>
      </w:r>
      <w:r w:rsidRPr="003E3B6C">
        <w:rPr>
          <w:highlight w:val="green"/>
        </w:rPr>
        <w:t>Similarly notes or other forms of communication which contain extracts of this document, accompanied by personal views of the situation will not be covered by privilege</w:t>
      </w:r>
      <w:r w:rsidR="00286C56">
        <w:rPr>
          <w:highlight w:val="green"/>
        </w:rPr>
        <w:t xml:space="preserve">.  </w:t>
      </w:r>
      <w:r w:rsidRPr="003E3B6C">
        <w:rPr>
          <w:highlight w:val="green"/>
        </w:rPr>
        <w:t>It is, therefore, recommended that any comments on this document should be forwarded to Clyde &amp; Co LLP by way of formal correspondence for the purpose of obtaining legal advice.]</w:t>
      </w:r>
    </w:p>
    <w:p w14:paraId="34CF2063" w14:textId="3C1D7413" w:rsidR="005B0A28" w:rsidRPr="003E3B6C" w:rsidRDefault="005B0A28" w:rsidP="00286C56">
      <w:pPr>
        <w:pStyle w:val="BodyTextBold"/>
        <w:rPr>
          <w:highlight w:val="green"/>
        </w:rPr>
      </w:pPr>
      <w:r>
        <w:rPr>
          <w:highlight w:val="green"/>
        </w:rPr>
        <w:t xml:space="preserve">[Note: </w:t>
      </w:r>
      <w:r w:rsidRPr="005B0A28">
        <w:rPr>
          <w:highlight w:val="green"/>
        </w:rPr>
        <w:t xml:space="preserve">this </w:t>
      </w:r>
      <w:r>
        <w:rPr>
          <w:highlight w:val="green"/>
        </w:rPr>
        <w:t>advice note is about</w:t>
      </w:r>
      <w:r w:rsidRPr="005B0A28">
        <w:rPr>
          <w:highlight w:val="green"/>
        </w:rPr>
        <w:t xml:space="preserve"> collective redundancies, </w:t>
      </w:r>
      <w:r>
        <w:rPr>
          <w:highlight w:val="green"/>
        </w:rPr>
        <w:t xml:space="preserve">please </w:t>
      </w:r>
      <w:r w:rsidRPr="005B0A28">
        <w:rPr>
          <w:highlight w:val="green"/>
        </w:rPr>
        <w:t xml:space="preserve">see our separate advice note </w:t>
      </w:r>
      <w:r>
        <w:rPr>
          <w:highlight w:val="green"/>
        </w:rPr>
        <w:t>for</w:t>
      </w:r>
      <w:r w:rsidRPr="005B0A28">
        <w:rPr>
          <w:highlight w:val="green"/>
        </w:rPr>
        <w:t xml:space="preserve"> indiv</w:t>
      </w:r>
      <w:r>
        <w:rPr>
          <w:highlight w:val="green"/>
        </w:rPr>
        <w:t>idual</w:t>
      </w:r>
      <w:r w:rsidRPr="005B0A28">
        <w:rPr>
          <w:highlight w:val="green"/>
        </w:rPr>
        <w:t xml:space="preserve"> redundancies </w:t>
      </w:r>
      <w:r>
        <w:rPr>
          <w:highlight w:val="green"/>
        </w:rPr>
        <w:t>where there are</w:t>
      </w:r>
      <w:r w:rsidRPr="005B0A28">
        <w:rPr>
          <w:highlight w:val="green"/>
        </w:rPr>
        <w:t xml:space="preserve"> less than 20 employees at risk of redundancy.</w:t>
      </w:r>
      <w:r>
        <w:rPr>
          <w:highlight w:val="green"/>
        </w:rPr>
        <w:t>]</w:t>
      </w:r>
    </w:p>
    <w:p w14:paraId="494832A8" w14:textId="692C74AC" w:rsidR="003E3B6C" w:rsidRPr="00286C56" w:rsidRDefault="003E3B6C" w:rsidP="00286C56">
      <w:pPr>
        <w:pStyle w:val="Heading1Bold"/>
      </w:pPr>
      <w:r w:rsidRPr="00286C56">
        <w:t xml:space="preserve">A collective redundancy situation </w:t>
      </w:r>
    </w:p>
    <w:p w14:paraId="5B7A9335" w14:textId="5E255B89" w:rsidR="003E3B6C" w:rsidRPr="003E3B6C" w:rsidRDefault="003E3B6C" w:rsidP="00286C56">
      <w:pPr>
        <w:pStyle w:val="Heading2"/>
        <w:rPr>
          <w:rFonts w:eastAsia="Arial" w:cs="Times New Roman"/>
        </w:rPr>
      </w:pPr>
      <w:r w:rsidRPr="003E3B6C">
        <w:rPr>
          <w:lang w:eastAsia="en-GB"/>
        </w:rPr>
        <w:t xml:space="preserve">Where there is a collective redundancy situation, </w:t>
      </w:r>
      <w:r>
        <w:rPr>
          <w:lang w:eastAsia="en-GB"/>
        </w:rPr>
        <w:t>the LPC has</w:t>
      </w:r>
      <w:r w:rsidRPr="003E3B6C">
        <w:rPr>
          <w:lang w:eastAsia="en-GB"/>
        </w:rPr>
        <w:t xml:space="preserve"> a duty to inform and consult appropriate representatives of the </w:t>
      </w:r>
      <w:r w:rsidRPr="003E3B6C">
        <w:rPr>
          <w:iCs/>
          <w:lang w:eastAsia="en-GB"/>
        </w:rPr>
        <w:t>affected employees</w:t>
      </w:r>
      <w:r w:rsidRPr="003E3B6C">
        <w:rPr>
          <w:lang w:eastAsia="en-GB"/>
        </w:rPr>
        <w:t>.</w:t>
      </w:r>
    </w:p>
    <w:p w14:paraId="086E4714" w14:textId="1BE7648F" w:rsidR="003E3B6C" w:rsidRPr="003E3B6C" w:rsidRDefault="003E3B6C" w:rsidP="00286C56">
      <w:pPr>
        <w:pStyle w:val="Heading2"/>
        <w:rPr>
          <w:rFonts w:eastAsia="Arial" w:cs="Times New Roman"/>
        </w:rPr>
      </w:pPr>
      <w:r w:rsidRPr="003E3B6C">
        <w:rPr>
          <w:lang w:eastAsia="en-GB"/>
        </w:rPr>
        <w:t xml:space="preserve">The statutory definition of redundancy, for the purposes of triggering the obligation to inform and consult with employee representatives, is wider than the definition for determining an employee’s entitlement to a statutory redundancy payment. </w:t>
      </w:r>
      <w:r w:rsidR="00286C56">
        <w:rPr>
          <w:lang w:eastAsia="en-GB"/>
        </w:rPr>
        <w:t xml:space="preserve"> </w:t>
      </w:r>
      <w:r w:rsidRPr="003E3B6C">
        <w:rPr>
          <w:lang w:eastAsia="en-GB"/>
        </w:rPr>
        <w:t>The requirements are:</w:t>
      </w:r>
    </w:p>
    <w:p w14:paraId="09A9702F" w14:textId="659C3236" w:rsidR="003E3B6C" w:rsidRPr="003E3B6C" w:rsidRDefault="003E3B6C" w:rsidP="00286C56">
      <w:pPr>
        <w:pStyle w:val="Heading4"/>
        <w:rPr>
          <w:rFonts w:eastAsia="Arial" w:cs="Times New Roman"/>
        </w:rPr>
      </w:pPr>
      <w:r w:rsidRPr="003E3B6C">
        <w:rPr>
          <w:lang w:eastAsia="en-GB"/>
        </w:rPr>
        <w:t xml:space="preserve">the proposed dismissal of 20 or more employees at </w:t>
      </w:r>
      <w:r w:rsidRPr="003E3B6C">
        <w:rPr>
          <w:iCs/>
          <w:lang w:eastAsia="en-GB"/>
        </w:rPr>
        <w:t>one establishment</w:t>
      </w:r>
      <w:r w:rsidRPr="003E3B6C">
        <w:rPr>
          <w:i/>
          <w:lang w:eastAsia="en-GB"/>
        </w:rPr>
        <w:t xml:space="preserve"> </w:t>
      </w:r>
      <w:r w:rsidRPr="003E3B6C">
        <w:rPr>
          <w:lang w:eastAsia="en-GB"/>
        </w:rPr>
        <w:t>within 90 days or less</w:t>
      </w:r>
      <w:r w:rsidR="00286C56">
        <w:rPr>
          <w:lang w:eastAsia="en-GB"/>
        </w:rPr>
        <w:t>;</w:t>
      </w:r>
    </w:p>
    <w:p w14:paraId="44416B1A" w14:textId="36F21DBF" w:rsidR="003E3B6C" w:rsidRPr="003E3B6C" w:rsidRDefault="003E3B6C" w:rsidP="00286C56">
      <w:pPr>
        <w:pStyle w:val="Heading4"/>
        <w:rPr>
          <w:rFonts w:eastAsia="Arial" w:cs="Times New Roman"/>
        </w:rPr>
      </w:pPr>
      <w:r w:rsidRPr="003E3B6C">
        <w:rPr>
          <w:lang w:eastAsia="en-GB"/>
        </w:rPr>
        <w:t>by reason of redundancy</w:t>
      </w:r>
      <w:r w:rsidR="00286C56">
        <w:rPr>
          <w:lang w:eastAsia="en-GB"/>
        </w:rPr>
        <w:t>; and</w:t>
      </w:r>
    </w:p>
    <w:p w14:paraId="1E5B4735" w14:textId="47CA58A0" w:rsidR="003E3B6C" w:rsidRPr="002060F6" w:rsidRDefault="003E3B6C" w:rsidP="00286C56">
      <w:pPr>
        <w:pStyle w:val="Heading4"/>
        <w:rPr>
          <w:rFonts w:eastAsia="Arial" w:cs="Times New Roman"/>
        </w:rPr>
      </w:pPr>
      <w:r w:rsidRPr="003E3B6C">
        <w:rPr>
          <w:lang w:eastAsia="en-GB"/>
        </w:rPr>
        <w:t>where it is for operational or economic reasons, and not to do with the employee as an individual.</w:t>
      </w:r>
    </w:p>
    <w:p w14:paraId="2ABA2CAD" w14:textId="2EC77222" w:rsidR="003E3B6C" w:rsidRDefault="003E3B6C" w:rsidP="00286C56">
      <w:pPr>
        <w:pStyle w:val="Heading2"/>
        <w:rPr>
          <w:lang w:eastAsia="en-GB"/>
        </w:rPr>
      </w:pPr>
      <w:r w:rsidRPr="003E3B6C">
        <w:rPr>
          <w:i/>
          <w:lang w:eastAsia="en-GB"/>
        </w:rPr>
        <w:t>Affected employees</w:t>
      </w:r>
      <w:r w:rsidRPr="003E3B6C">
        <w:rPr>
          <w:lang w:eastAsia="en-GB"/>
        </w:rPr>
        <w:t xml:space="preserve">:  these are employees who are affected by: </w:t>
      </w:r>
    </w:p>
    <w:p w14:paraId="4C7397D6" w14:textId="35F5B55E" w:rsidR="003E3B6C" w:rsidRDefault="003E3B6C" w:rsidP="00286C56">
      <w:pPr>
        <w:pStyle w:val="Heading4"/>
        <w:rPr>
          <w:lang w:eastAsia="en-GB"/>
        </w:rPr>
      </w:pPr>
      <w:r w:rsidRPr="003E3B6C">
        <w:rPr>
          <w:lang w:eastAsia="en-GB"/>
        </w:rPr>
        <w:t>the proposed dismissals; or</w:t>
      </w:r>
    </w:p>
    <w:p w14:paraId="71E57BB4" w14:textId="1EAFF755" w:rsidR="003E3B6C" w:rsidRPr="003E3B6C" w:rsidRDefault="003E3B6C" w:rsidP="00286C56">
      <w:pPr>
        <w:pStyle w:val="Heading4"/>
        <w:rPr>
          <w:lang w:eastAsia="en-GB"/>
        </w:rPr>
      </w:pPr>
      <w:r w:rsidRPr="00286C56">
        <w:rPr>
          <w:b/>
          <w:bCs/>
          <w:lang w:eastAsia="en-GB"/>
        </w:rPr>
        <w:t>measures</w:t>
      </w:r>
      <w:r w:rsidRPr="003E3B6C">
        <w:rPr>
          <w:lang w:eastAsia="en-GB"/>
        </w:rPr>
        <w:t xml:space="preserve"> proposed to be taken in connection with the dismissals (i.e. any significant changes to the employees' working practices or conditions).  </w:t>
      </w:r>
    </w:p>
    <w:p w14:paraId="6565BF83" w14:textId="4CE1E4F1" w:rsidR="003E3B6C" w:rsidRDefault="003E3B6C" w:rsidP="00286C56">
      <w:pPr>
        <w:pStyle w:val="Heading2"/>
        <w:rPr>
          <w:lang w:eastAsia="en-GB"/>
        </w:rPr>
      </w:pPr>
      <w:r w:rsidRPr="003E3B6C">
        <w:rPr>
          <w:i/>
          <w:lang w:eastAsia="en-GB"/>
        </w:rPr>
        <w:t>Establishment</w:t>
      </w:r>
      <w:r w:rsidRPr="003E3B6C">
        <w:rPr>
          <w:lang w:eastAsia="en-GB"/>
        </w:rPr>
        <w:t xml:space="preserve">: an </w:t>
      </w:r>
      <w:r w:rsidRPr="00286C56">
        <w:rPr>
          <w:b/>
          <w:bCs/>
          <w:lang w:eastAsia="en-GB"/>
        </w:rPr>
        <w:t>establishment</w:t>
      </w:r>
      <w:r w:rsidRPr="003E3B6C">
        <w:rPr>
          <w:lang w:eastAsia="en-GB"/>
        </w:rPr>
        <w:t xml:space="preserve"> is the local unit or entity to which the redundant workers are assigned to carry out their duties</w:t>
      </w:r>
      <w:r w:rsidR="00286C56">
        <w:rPr>
          <w:lang w:eastAsia="en-GB"/>
        </w:rPr>
        <w:t xml:space="preserve">.  </w:t>
      </w:r>
      <w:r w:rsidRPr="003E3B6C">
        <w:rPr>
          <w:lang w:eastAsia="en-GB"/>
        </w:rPr>
        <w:t xml:space="preserve">It is not essential that the unit in question has its own management which can independently effect collective redundancies. </w:t>
      </w:r>
      <w:r w:rsidR="00286C56">
        <w:rPr>
          <w:lang w:eastAsia="en-GB"/>
        </w:rPr>
        <w:t xml:space="preserve"> </w:t>
      </w:r>
      <w:r w:rsidRPr="003E3B6C">
        <w:rPr>
          <w:lang w:eastAsia="en-GB"/>
        </w:rPr>
        <w:t xml:space="preserve">Defining a relevant </w:t>
      </w:r>
      <w:r w:rsidRPr="00286C56">
        <w:rPr>
          <w:b/>
          <w:bCs/>
          <w:lang w:eastAsia="en-GB"/>
        </w:rPr>
        <w:t>establishment</w:t>
      </w:r>
      <w:r w:rsidRPr="003E3B6C">
        <w:rPr>
          <w:lang w:eastAsia="en-GB"/>
        </w:rPr>
        <w:t xml:space="preserve"> is a question of fact for the tribunal to decide, taking all circumstances into account</w:t>
      </w:r>
      <w:r w:rsidR="00286C56">
        <w:rPr>
          <w:lang w:eastAsia="en-GB"/>
        </w:rPr>
        <w:t xml:space="preserve">.  </w:t>
      </w:r>
      <w:r w:rsidRPr="003E3B6C">
        <w:rPr>
          <w:lang w:eastAsia="en-GB"/>
        </w:rPr>
        <w:t>However, as a general rule of thumb, it means a physical presence</w:t>
      </w:r>
      <w:r w:rsidR="00167404">
        <w:rPr>
          <w:lang w:eastAsia="en-GB"/>
        </w:rPr>
        <w:t xml:space="preserve"> </w:t>
      </w:r>
      <w:r w:rsidRPr="003E3B6C">
        <w:rPr>
          <w:lang w:eastAsia="en-GB"/>
        </w:rPr>
        <w:t xml:space="preserve">and is largely directed at the place of work to which the employees are assigned.   </w:t>
      </w:r>
    </w:p>
    <w:p w14:paraId="51AB5A58" w14:textId="6E6DB4BB" w:rsidR="003E3B6C" w:rsidRPr="00286C56" w:rsidRDefault="003E3B6C" w:rsidP="00286C56">
      <w:pPr>
        <w:pStyle w:val="Heading2Bold"/>
        <w:rPr>
          <w:rFonts w:ascii="Arial" w:hAnsi="Arial"/>
          <w:lang w:eastAsia="en-GB"/>
        </w:rPr>
      </w:pPr>
      <w:r w:rsidRPr="00286C56">
        <w:rPr>
          <w:rFonts w:ascii="Arial" w:hAnsi="Arial"/>
          <w:lang w:eastAsia="en-GB"/>
        </w:rPr>
        <w:lastRenderedPageBreak/>
        <w:t xml:space="preserve">The duty </w:t>
      </w:r>
    </w:p>
    <w:p w14:paraId="31BB745F" w14:textId="2636ECE9" w:rsidR="003E3B6C" w:rsidRDefault="003E3B6C" w:rsidP="00286C56">
      <w:pPr>
        <w:pStyle w:val="BodyTextIndent1"/>
        <w:rPr>
          <w:b/>
          <w:lang w:eastAsia="en-GB"/>
        </w:rPr>
      </w:pPr>
      <w:r w:rsidRPr="003E3B6C">
        <w:rPr>
          <w:lang w:eastAsia="en-GB"/>
        </w:rPr>
        <w:t xml:space="preserve">The duty to inform and consult with representatives arises when the redundancies are </w:t>
      </w:r>
      <w:r w:rsidRPr="00286C56">
        <w:rPr>
          <w:b/>
          <w:bCs/>
          <w:lang w:eastAsia="en-GB"/>
        </w:rPr>
        <w:t>proposed</w:t>
      </w:r>
      <w:r w:rsidRPr="003E3B6C">
        <w:rPr>
          <w:lang w:eastAsia="en-GB"/>
        </w:rPr>
        <w:t xml:space="preserve">, which means </w:t>
      </w:r>
      <w:r w:rsidRPr="003E3B6C">
        <w:rPr>
          <w:i/>
          <w:lang w:eastAsia="en-GB"/>
        </w:rPr>
        <w:t>before</w:t>
      </w:r>
      <w:r w:rsidRPr="003E3B6C">
        <w:rPr>
          <w:lang w:eastAsia="en-GB"/>
        </w:rPr>
        <w:t xml:space="preserve"> the </w:t>
      </w:r>
      <w:r w:rsidR="00ED4F4B">
        <w:rPr>
          <w:lang w:eastAsia="en-GB"/>
        </w:rPr>
        <w:t>LPC</w:t>
      </w:r>
      <w:r w:rsidRPr="003E3B6C">
        <w:rPr>
          <w:lang w:eastAsia="en-GB"/>
        </w:rPr>
        <w:t xml:space="preserve"> decides to make redundancies, and while the </w:t>
      </w:r>
      <w:r w:rsidR="00ED4F4B">
        <w:rPr>
          <w:lang w:eastAsia="en-GB"/>
        </w:rPr>
        <w:t>LPC’s</w:t>
      </w:r>
      <w:r w:rsidRPr="003E3B6C">
        <w:rPr>
          <w:lang w:eastAsia="en-GB"/>
        </w:rPr>
        <w:t xml:space="preserve"> intentions are at a formative stage.  Where redundancies are proposed in a subsidiary company, this duty arises when the parent company identifies the subsidiary within which collective redundancies may be made.</w:t>
      </w:r>
      <w:r w:rsidRPr="003E3B6C">
        <w:rPr>
          <w:b/>
          <w:lang w:eastAsia="en-GB"/>
        </w:rPr>
        <w:t xml:space="preserve">  </w:t>
      </w:r>
    </w:p>
    <w:p w14:paraId="2A9C44D7" w14:textId="2D46B2E4" w:rsidR="003E3B6C" w:rsidRPr="003E3B6C" w:rsidRDefault="003E3B6C" w:rsidP="00286C56">
      <w:pPr>
        <w:pStyle w:val="Heading1Bold"/>
        <w:rPr>
          <w:lang w:eastAsia="en-GB"/>
        </w:rPr>
      </w:pPr>
      <w:r w:rsidRPr="003E3B6C">
        <w:rPr>
          <w:lang w:eastAsia="en-GB"/>
        </w:rPr>
        <w:t>Procedure for making collective redundancies</w:t>
      </w:r>
    </w:p>
    <w:p w14:paraId="57F7798A" w14:textId="309178E4" w:rsidR="003E3B6C" w:rsidRPr="003E3B6C" w:rsidRDefault="003E3B6C" w:rsidP="00286C56">
      <w:pPr>
        <w:pStyle w:val="Heading2"/>
        <w:rPr>
          <w:rFonts w:eastAsia="Arial" w:cs="Times New Roman"/>
        </w:rPr>
      </w:pPr>
      <w:r>
        <w:rPr>
          <w:lang w:eastAsia="en-GB"/>
        </w:rPr>
        <w:t xml:space="preserve">Electing employee representatives. </w:t>
      </w:r>
      <w:r w:rsidR="0043652E">
        <w:rPr>
          <w:lang w:eastAsia="en-GB"/>
        </w:rPr>
        <w:t xml:space="preserve">There are </w:t>
      </w:r>
      <w:r w:rsidR="0043652E" w:rsidRPr="003E3B6C">
        <w:rPr>
          <w:lang w:eastAsia="en-GB"/>
        </w:rPr>
        <w:t>detailed statutory rules which govern the election of representatives for the purposes of collective consultation</w:t>
      </w:r>
      <w:r w:rsidR="0043652E">
        <w:rPr>
          <w:lang w:eastAsia="en-GB"/>
        </w:rPr>
        <w:t>.</w:t>
      </w:r>
      <w:r w:rsidR="0043652E" w:rsidRPr="0043652E">
        <w:rPr>
          <w:lang w:eastAsia="en-GB"/>
        </w:rPr>
        <w:t xml:space="preserve"> </w:t>
      </w:r>
      <w:r w:rsidR="00286C56">
        <w:rPr>
          <w:lang w:eastAsia="en-GB"/>
        </w:rPr>
        <w:t xml:space="preserve"> </w:t>
      </w:r>
      <w:r w:rsidR="0043652E">
        <w:rPr>
          <w:lang w:eastAsia="en-GB"/>
        </w:rPr>
        <w:t xml:space="preserve">Any </w:t>
      </w:r>
      <w:r w:rsidR="0043652E" w:rsidRPr="003E3B6C">
        <w:rPr>
          <w:lang w:eastAsia="en-GB"/>
        </w:rPr>
        <w:t>breach of the rules governing the election of representatives may give rise to a claim for a protective award</w:t>
      </w:r>
      <w:r w:rsidR="0043652E">
        <w:rPr>
          <w:lang w:eastAsia="en-GB"/>
        </w:rPr>
        <w:t xml:space="preserve">. </w:t>
      </w:r>
      <w:r w:rsidR="00286C56">
        <w:rPr>
          <w:lang w:eastAsia="en-GB"/>
        </w:rPr>
        <w:t xml:space="preserve"> </w:t>
      </w:r>
      <w:r>
        <w:rPr>
          <w:lang w:eastAsia="en-GB"/>
        </w:rPr>
        <w:t>These will be</w:t>
      </w:r>
      <w:r w:rsidRPr="003E3B6C">
        <w:rPr>
          <w:lang w:eastAsia="en-GB"/>
        </w:rPr>
        <w:t>:</w:t>
      </w:r>
    </w:p>
    <w:p w14:paraId="5C057B09" w14:textId="39ED93A4" w:rsidR="0043652E" w:rsidRPr="0043652E" w:rsidRDefault="0043652E" w:rsidP="00286C56">
      <w:pPr>
        <w:pStyle w:val="Heading2"/>
        <w:rPr>
          <w:rFonts w:eastAsia="Arial" w:cs="Times New Roman"/>
        </w:rPr>
      </w:pPr>
      <w:r>
        <w:rPr>
          <w:lang w:eastAsia="en-GB"/>
        </w:rPr>
        <w:t>The LPC must notify the Secretary of State.</w:t>
      </w:r>
    </w:p>
    <w:p w14:paraId="6A45CB0D" w14:textId="57D78913" w:rsidR="0043652E" w:rsidRPr="0043652E" w:rsidRDefault="0043652E" w:rsidP="00286C56">
      <w:pPr>
        <w:pStyle w:val="Heading2"/>
        <w:rPr>
          <w:rFonts w:eastAsia="Arial" w:cs="Times New Roman"/>
        </w:rPr>
      </w:pPr>
      <w:r>
        <w:rPr>
          <w:lang w:eastAsia="en-GB"/>
        </w:rPr>
        <w:t>A consultation period must be carried out. The timescale for the consultation will depend on the scale of redundancies proposed. For between 20 and 99 employees, the period must be at least 30 days before the first dismissal is proposed to take effect.</w:t>
      </w:r>
      <w:r w:rsidR="00286C56">
        <w:rPr>
          <w:lang w:eastAsia="en-GB"/>
        </w:rPr>
        <w:t xml:space="preserve"> </w:t>
      </w:r>
      <w:r>
        <w:rPr>
          <w:lang w:eastAsia="en-GB"/>
        </w:rPr>
        <w:t xml:space="preserve"> For 100 or more employees, this period is at least 45 days.</w:t>
      </w:r>
    </w:p>
    <w:p w14:paraId="3865CE9E" w14:textId="03AD19A3" w:rsidR="0043652E" w:rsidRPr="0043652E" w:rsidRDefault="0043652E" w:rsidP="00286C56">
      <w:pPr>
        <w:pStyle w:val="Heading2"/>
        <w:rPr>
          <w:rFonts w:eastAsia="Arial" w:cs="Times New Roman"/>
        </w:rPr>
      </w:pPr>
      <w:r>
        <w:rPr>
          <w:lang w:eastAsia="en-GB"/>
        </w:rPr>
        <w:t xml:space="preserve">The consultation process involves two broad stages. </w:t>
      </w:r>
      <w:r w:rsidRPr="003E3B6C">
        <w:rPr>
          <w:lang w:eastAsia="en-GB"/>
        </w:rPr>
        <w:t>The provision of information concerning the redundancy proposals to the employee representatives</w:t>
      </w:r>
      <w:r>
        <w:rPr>
          <w:lang w:eastAsia="en-GB"/>
        </w:rPr>
        <w:t xml:space="preserve"> and consultation </w:t>
      </w:r>
      <w:r w:rsidRPr="003E3B6C">
        <w:rPr>
          <w:lang w:eastAsia="en-GB"/>
        </w:rPr>
        <w:t>with the representatives on these proposals</w:t>
      </w:r>
      <w:r>
        <w:rPr>
          <w:lang w:eastAsia="en-GB"/>
        </w:rPr>
        <w:t>.</w:t>
      </w:r>
    </w:p>
    <w:p w14:paraId="22BD3D7C" w14:textId="5C7E07C2" w:rsidR="0043652E" w:rsidRPr="0043652E" w:rsidRDefault="0043652E" w:rsidP="00286C56">
      <w:pPr>
        <w:pStyle w:val="Heading2"/>
        <w:rPr>
          <w:rFonts w:eastAsia="Arial" w:cs="Times New Roman"/>
        </w:rPr>
      </w:pPr>
      <w:r>
        <w:rPr>
          <w:lang w:eastAsia="en-GB"/>
        </w:rPr>
        <w:t xml:space="preserve">A fair selection </w:t>
      </w:r>
      <w:r w:rsidRPr="003E3B6C">
        <w:rPr>
          <w:lang w:eastAsia="en-GB"/>
        </w:rPr>
        <w:t>of employees for redundancy</w:t>
      </w:r>
      <w:r>
        <w:rPr>
          <w:lang w:eastAsia="en-GB"/>
        </w:rPr>
        <w:t xml:space="preserve"> must be carried out. </w:t>
      </w:r>
    </w:p>
    <w:p w14:paraId="69FC7630" w14:textId="3EECACC5" w:rsidR="0043652E" w:rsidRPr="0043652E" w:rsidRDefault="0043652E" w:rsidP="00286C56">
      <w:pPr>
        <w:pStyle w:val="Heading2"/>
        <w:rPr>
          <w:rFonts w:eastAsia="Arial" w:cs="Times New Roman"/>
        </w:rPr>
      </w:pPr>
      <w:r>
        <w:rPr>
          <w:lang w:eastAsia="en-GB"/>
        </w:rPr>
        <w:t xml:space="preserve">Following </w:t>
      </w:r>
      <w:r w:rsidRPr="003E3B6C">
        <w:rPr>
          <w:lang w:eastAsia="en-GB"/>
        </w:rPr>
        <w:t xml:space="preserve">completion of the collective consultation process, a short period of individual consultation will usually take place.  </w:t>
      </w:r>
    </w:p>
    <w:p w14:paraId="6D281D3D" w14:textId="0202AD31" w:rsidR="0043652E" w:rsidRPr="0043652E" w:rsidRDefault="0043652E" w:rsidP="00286C56">
      <w:pPr>
        <w:pStyle w:val="Heading2"/>
        <w:rPr>
          <w:rFonts w:eastAsia="Arial" w:cs="Times New Roman"/>
        </w:rPr>
      </w:pPr>
      <w:r>
        <w:rPr>
          <w:lang w:eastAsia="en-GB"/>
        </w:rPr>
        <w:t xml:space="preserve">Any qualifying employees being made redundant may be entitled to a statutory redundancy payment. </w:t>
      </w:r>
      <w:r w:rsidR="00286C56">
        <w:rPr>
          <w:lang w:eastAsia="en-GB"/>
        </w:rPr>
        <w:t xml:space="preserve"> </w:t>
      </w:r>
      <w:r>
        <w:rPr>
          <w:lang w:eastAsia="en-GB"/>
        </w:rPr>
        <w:t xml:space="preserve">There may also be an obligation for employee’s to be provided with an enhanced redundancy payment. </w:t>
      </w:r>
    </w:p>
    <w:p w14:paraId="39B8F2F1" w14:textId="4902BA93" w:rsidR="0043652E" w:rsidRPr="0043652E" w:rsidRDefault="003E3B6C" w:rsidP="00286C56">
      <w:pPr>
        <w:pStyle w:val="Heading1Bold"/>
        <w:rPr>
          <w:lang w:eastAsia="en-GB"/>
        </w:rPr>
      </w:pPr>
      <w:r w:rsidRPr="0043652E">
        <w:rPr>
          <w:lang w:eastAsia="en-GB"/>
        </w:rPr>
        <w:t>Tribunal claims</w:t>
      </w:r>
      <w:r w:rsidR="0043652E" w:rsidRPr="0043652E">
        <w:rPr>
          <w:i/>
          <w:lang w:val="en-US" w:eastAsia="en-GB"/>
        </w:rPr>
        <w:t xml:space="preserve"> </w:t>
      </w:r>
      <w:r w:rsidR="0043652E" w:rsidRPr="003E3B6C">
        <w:rPr>
          <w:lang w:val="en-US" w:eastAsia="en-GB"/>
        </w:rPr>
        <w:t>arising out of the collective redundancy process</w:t>
      </w:r>
    </w:p>
    <w:p w14:paraId="734BB111" w14:textId="39D4DD46" w:rsidR="002060F6" w:rsidRDefault="002060F6" w:rsidP="00286C56">
      <w:pPr>
        <w:pStyle w:val="Heading2"/>
        <w:rPr>
          <w:lang w:eastAsia="en-GB"/>
        </w:rPr>
      </w:pPr>
      <w:r>
        <w:rPr>
          <w:lang w:eastAsia="en-GB"/>
        </w:rPr>
        <w:t xml:space="preserve">Dismissed employees could bring claims for unfair dismissal and/or discrimination. </w:t>
      </w:r>
    </w:p>
    <w:p w14:paraId="229B10F4" w14:textId="7A037FD3" w:rsidR="0043652E" w:rsidRDefault="003E3B6C" w:rsidP="00286C56">
      <w:pPr>
        <w:pStyle w:val="Heading2"/>
        <w:rPr>
          <w:lang w:eastAsia="en-GB"/>
        </w:rPr>
      </w:pPr>
      <w:r w:rsidRPr="0043652E">
        <w:rPr>
          <w:lang w:eastAsia="en-GB"/>
        </w:rPr>
        <w:t>Claims which arise out of a collective redundancy consultation process can be brought on the grounds of:</w:t>
      </w:r>
    </w:p>
    <w:p w14:paraId="320CAFF6" w14:textId="7CFAE482" w:rsidR="0043652E" w:rsidRPr="0043652E" w:rsidRDefault="0043652E" w:rsidP="00286C56">
      <w:pPr>
        <w:pStyle w:val="Heading4"/>
        <w:rPr>
          <w:lang w:eastAsia="en-GB"/>
        </w:rPr>
      </w:pPr>
      <w:r w:rsidRPr="003E3B6C">
        <w:rPr>
          <w:lang w:eastAsia="en-GB"/>
        </w:rPr>
        <w:t>breach of the statutory rules concerning the election of employee representatives; and/</w:t>
      </w:r>
      <w:r>
        <w:rPr>
          <w:lang w:eastAsia="en-GB"/>
        </w:rPr>
        <w:t>or</w:t>
      </w:r>
    </w:p>
    <w:p w14:paraId="2CD61A6D" w14:textId="6B2E74A8" w:rsidR="0043652E" w:rsidRPr="0043652E" w:rsidRDefault="0043652E" w:rsidP="00286C56">
      <w:pPr>
        <w:pStyle w:val="Heading4"/>
        <w:rPr>
          <w:lang w:eastAsia="en-GB"/>
        </w:rPr>
      </w:pPr>
      <w:r>
        <w:rPr>
          <w:lang w:eastAsia="en-GB"/>
        </w:rPr>
        <w:t xml:space="preserve">failure to inform and consult. </w:t>
      </w:r>
    </w:p>
    <w:p w14:paraId="12590A5C" w14:textId="02B26F9E" w:rsidR="0043652E" w:rsidRPr="002060F6" w:rsidRDefault="002060F6" w:rsidP="00286C56">
      <w:pPr>
        <w:pStyle w:val="Heading2"/>
        <w:rPr>
          <w:rFonts w:eastAsia="Times New Roman"/>
          <w:lang w:eastAsia="en-GB"/>
        </w:rPr>
      </w:pPr>
      <w:r>
        <w:rPr>
          <w:rFonts w:eastAsia="Times New Roman"/>
          <w:lang w:eastAsia="en-GB"/>
        </w:rPr>
        <w:t xml:space="preserve">If a claim is successful, </w:t>
      </w:r>
      <w:r w:rsidRPr="0043652E">
        <w:rPr>
          <w:rFonts w:eastAsia="Times New Roman"/>
          <w:szCs w:val="20"/>
          <w:lang w:eastAsia="en-GB"/>
        </w:rPr>
        <w:t xml:space="preserve">the Tribunal may make a protective award. </w:t>
      </w:r>
      <w:r w:rsidR="00286C56">
        <w:rPr>
          <w:rFonts w:eastAsia="Times New Roman"/>
          <w:szCs w:val="20"/>
          <w:lang w:eastAsia="en-GB"/>
        </w:rPr>
        <w:t xml:space="preserve"> </w:t>
      </w:r>
      <w:r w:rsidRPr="0043652E">
        <w:rPr>
          <w:rFonts w:eastAsia="Times New Roman"/>
          <w:szCs w:val="20"/>
          <w:lang w:eastAsia="en-GB"/>
        </w:rPr>
        <w:t>The maximum award is 90 days’ actual gross pay per affected employee</w:t>
      </w:r>
      <w:r>
        <w:rPr>
          <w:rFonts w:eastAsia="Times New Roman"/>
          <w:szCs w:val="20"/>
          <w:lang w:eastAsia="en-GB"/>
        </w:rPr>
        <w:t>.</w:t>
      </w:r>
    </w:p>
    <w:sectPr w:rsidR="0043652E" w:rsidRPr="002060F6" w:rsidSect="002D311E">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aperSrc w:first="3" w:other="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E1C33" w14:textId="77777777" w:rsidR="003E3B6C" w:rsidRDefault="003E3B6C" w:rsidP="003E3B6C">
      <w:r>
        <w:separator/>
      </w:r>
    </w:p>
  </w:endnote>
  <w:endnote w:type="continuationSeparator" w:id="0">
    <w:p w14:paraId="3ACA1C90" w14:textId="77777777" w:rsidR="003E3B6C" w:rsidRDefault="003E3B6C" w:rsidP="003E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35E1" w14:textId="77777777" w:rsidR="00860BF2" w:rsidRPr="007678B8" w:rsidRDefault="002060F6" w:rsidP="00286C56">
    <w:pPr>
      <w:pStyle w:val="Footer"/>
      <w:rPr>
        <w:rStyle w:val="PageNumber"/>
      </w:rPr>
    </w:pPr>
    <w:r w:rsidRPr="007678B8">
      <w:rPr>
        <w:rStyle w:val="PageNumber"/>
      </w:rPr>
      <w:fldChar w:fldCharType="begin"/>
    </w:r>
    <w:r w:rsidRPr="007678B8">
      <w:rPr>
        <w:rStyle w:val="PageNumber"/>
      </w:rPr>
      <w:instrText xml:space="preserve"> DOCPROPERTY "WSFooter"  </w:instrText>
    </w:r>
    <w:r w:rsidRPr="007678B8">
      <w:rPr>
        <w:rStyle w:val="PageNumber"/>
      </w:rPr>
      <w:fldChar w:fldCharType="separate"/>
    </w:r>
    <w:r>
      <w:rPr>
        <w:rStyle w:val="PageNumber"/>
      </w:rPr>
      <w:t>GENERAL_EMP1 32818403.1</w:t>
    </w:r>
    <w:r w:rsidRPr="007678B8">
      <w:rPr>
        <w:rStyle w:val="PageNumber"/>
      </w:rPr>
      <w:fldChar w:fldCharType="end"/>
    </w:r>
    <w:r w:rsidRPr="007678B8">
      <w:rPr>
        <w:rStyle w:val="PageNumber"/>
      </w:rPr>
      <w:fldChar w:fldCharType="begin"/>
    </w:r>
    <w:r w:rsidRPr="007678B8">
      <w:rPr>
        <w:rStyle w:val="PageNumber"/>
      </w:rPr>
      <w:instrText xml:space="preserve">PAGE  </w:instrText>
    </w:r>
    <w:r w:rsidRPr="007678B8">
      <w:rPr>
        <w:rStyle w:val="PageNumber"/>
      </w:rPr>
      <w:fldChar w:fldCharType="separate"/>
    </w:r>
    <w:r w:rsidRPr="007678B8">
      <w:rPr>
        <w:rStyle w:val="PageNumber"/>
        <w:noProof/>
      </w:rPr>
      <w:t>3</w:t>
    </w:r>
    <w:r w:rsidRPr="007678B8">
      <w:rPr>
        <w:rStyle w:val="PageNumber"/>
      </w:rPr>
      <w:fldChar w:fldCharType="end"/>
    </w:r>
  </w:p>
  <w:p w14:paraId="7595C4F0" w14:textId="77777777" w:rsidR="00860BF2" w:rsidRPr="007678B8" w:rsidRDefault="000F3B4C" w:rsidP="00286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181264"/>
      <w:docPartObj>
        <w:docPartGallery w:val="Page Numbers (Bottom of Page)"/>
        <w:docPartUnique/>
      </w:docPartObj>
    </w:sdtPr>
    <w:sdtEndPr>
      <w:rPr>
        <w:noProof/>
      </w:rPr>
    </w:sdtEndPr>
    <w:sdtContent>
      <w:p w14:paraId="67DB0191" w14:textId="1433714A" w:rsidR="000F3B4C" w:rsidRDefault="000F3B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80FB3B" w14:textId="77777777" w:rsidR="005B0A28" w:rsidRDefault="005B0A28" w:rsidP="00286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CC09" w14:textId="77777777" w:rsidR="000F3B4C" w:rsidRDefault="000F3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24D4F" w14:textId="77777777" w:rsidR="003E3B6C" w:rsidRDefault="003E3B6C" w:rsidP="003E3B6C">
      <w:r>
        <w:separator/>
      </w:r>
    </w:p>
  </w:footnote>
  <w:footnote w:type="continuationSeparator" w:id="0">
    <w:p w14:paraId="48B8DD99" w14:textId="77777777" w:rsidR="003E3B6C" w:rsidRDefault="003E3B6C" w:rsidP="003E3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CBC" w14:textId="77777777" w:rsidR="000F3B4C" w:rsidRDefault="000F3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37E5" w14:textId="77777777" w:rsidR="00B8507F" w:rsidRPr="00B8507F" w:rsidRDefault="00B8507F" w:rsidP="00B8507F">
    <w:pPr>
      <w:jc w:val="right"/>
      <w:rPr>
        <w:rFonts w:ascii="Arial" w:eastAsia="Arial" w:hAnsi="Arial" w:cs="Times New Roman"/>
        <w:b/>
        <w:sz w:val="20"/>
      </w:rPr>
    </w:pPr>
    <w:bookmarkStart w:id="0" w:name="_Hlk111469823"/>
    <w:r w:rsidRPr="00B8507F">
      <w:rPr>
        <w:rFonts w:ascii="Arial" w:eastAsia="Arial" w:hAnsi="Arial" w:cs="Times New Roman"/>
        <w:b/>
        <w:sz w:val="20"/>
      </w:rPr>
      <w:t xml:space="preserve">Private &amp; Confidential </w:t>
    </w:r>
  </w:p>
  <w:p w14:paraId="09023372" w14:textId="77777777" w:rsidR="00B8507F" w:rsidRPr="00B8507F" w:rsidRDefault="00B8507F" w:rsidP="00B8507F">
    <w:pPr>
      <w:jc w:val="right"/>
      <w:rPr>
        <w:rFonts w:ascii="Arial" w:eastAsia="Arial" w:hAnsi="Arial" w:cs="Times New Roman"/>
        <w:b/>
        <w:sz w:val="20"/>
      </w:rPr>
    </w:pPr>
    <w:r w:rsidRPr="00B8507F">
      <w:rPr>
        <w:rFonts w:ascii="Arial" w:eastAsia="Arial" w:hAnsi="Arial" w:cs="Times New Roman"/>
        <w:b/>
        <w:sz w:val="20"/>
      </w:rPr>
      <w:t>Legally Privileged</w:t>
    </w:r>
  </w:p>
  <w:bookmarkEnd w:id="0"/>
  <w:p w14:paraId="7AD9F8F0" w14:textId="77777777" w:rsidR="003E3B6C" w:rsidRDefault="003E3B6C" w:rsidP="00286C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7606" w14:textId="77777777" w:rsidR="000F3B4C" w:rsidRDefault="000F3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3092DC5"/>
    <w:multiLevelType w:val="singleLevel"/>
    <w:tmpl w:val="21E48634"/>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1A1AC5"/>
    <w:multiLevelType w:val="singleLevel"/>
    <w:tmpl w:val="2CE4AD04"/>
    <w:lvl w:ilvl="0">
      <w:start w:val="1"/>
      <w:numFmt w:val="bullet"/>
      <w:lvlText w:val=""/>
      <w:lvlJc w:val="left"/>
      <w:pPr>
        <w:tabs>
          <w:tab w:val="num" w:pos="720"/>
        </w:tabs>
        <w:ind w:left="720" w:hanging="720"/>
      </w:pPr>
      <w:rPr>
        <w:rFonts w:ascii="Symbol" w:hAnsi="Symbol" w:hint="default"/>
        <w:color w:val="auto"/>
        <w:w w:val="100"/>
        <w:kern w:val="0"/>
        <w:sz w:val="22"/>
        <w:szCs w:val="22"/>
      </w:rPr>
    </w:lvl>
  </w:abstractNum>
  <w:abstractNum w:abstractNumId="5" w15:restartNumberingAfterBreak="0">
    <w:nsid w:val="081822DB"/>
    <w:multiLevelType w:val="hybridMultilevel"/>
    <w:tmpl w:val="EDDA7F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F0312E9"/>
    <w:multiLevelType w:val="hybridMultilevel"/>
    <w:tmpl w:val="E842B1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A78CF"/>
    <w:multiLevelType w:val="singleLevel"/>
    <w:tmpl w:val="8BC48388"/>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B553D5B"/>
    <w:multiLevelType w:val="singleLevel"/>
    <w:tmpl w:val="CE96CBB4"/>
    <w:lvl w:ilvl="0">
      <w:start w:val="1"/>
      <w:numFmt w:val="bullet"/>
      <w:lvlText w:val=""/>
      <w:lvlJc w:val="left"/>
      <w:pPr>
        <w:tabs>
          <w:tab w:val="num" w:pos="720"/>
        </w:tabs>
        <w:ind w:left="720" w:hanging="720"/>
      </w:pPr>
      <w:rPr>
        <w:rFonts w:ascii="Symbol" w:hAnsi="Symbol" w:hint="default"/>
        <w:color w:val="auto"/>
        <w:w w:val="100"/>
        <w:kern w:val="0"/>
        <w:sz w:val="22"/>
        <w:szCs w:val="22"/>
      </w:rPr>
    </w:lvl>
  </w:abstractNum>
  <w:abstractNum w:abstractNumId="9" w15:restartNumberingAfterBreak="0">
    <w:nsid w:val="1BA82799"/>
    <w:multiLevelType w:val="multilevel"/>
    <w:tmpl w:val="15D86212"/>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0" w15:restartNumberingAfterBreak="0">
    <w:nsid w:val="1D6264BA"/>
    <w:multiLevelType w:val="singleLevel"/>
    <w:tmpl w:val="8E0E23A8"/>
    <w:lvl w:ilvl="0">
      <w:start w:val="1"/>
      <w:numFmt w:val="bullet"/>
      <w:lvlText w:val=""/>
      <w:lvlJc w:val="left"/>
      <w:pPr>
        <w:tabs>
          <w:tab w:val="num" w:pos="720"/>
        </w:tabs>
        <w:ind w:left="720" w:hanging="720"/>
      </w:pPr>
      <w:rPr>
        <w:rFonts w:ascii="Symbol" w:hAnsi="Symbol" w:hint="default"/>
        <w:color w:val="auto"/>
        <w:w w:val="100"/>
        <w:kern w:val="0"/>
        <w:sz w:val="22"/>
        <w:szCs w:val="22"/>
      </w:rPr>
    </w:lvl>
  </w:abstractNum>
  <w:abstractNum w:abstractNumId="11" w15:restartNumberingAfterBreak="0">
    <w:nsid w:val="21642156"/>
    <w:multiLevelType w:val="multilevel"/>
    <w:tmpl w:val="7A9078DC"/>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12" w15:restartNumberingAfterBreak="0">
    <w:nsid w:val="28DC3080"/>
    <w:multiLevelType w:val="multilevel"/>
    <w:tmpl w:val="4AF4DF52"/>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3" w15:restartNumberingAfterBreak="0">
    <w:nsid w:val="2A8147BB"/>
    <w:multiLevelType w:val="singleLevel"/>
    <w:tmpl w:val="EA94E9A8"/>
    <w:lvl w:ilvl="0">
      <w:start w:val="1"/>
      <w:numFmt w:val="bullet"/>
      <w:lvlText w:val=""/>
      <w:lvlJc w:val="left"/>
      <w:pPr>
        <w:tabs>
          <w:tab w:val="num" w:pos="720"/>
        </w:tabs>
        <w:ind w:left="720" w:hanging="720"/>
      </w:pPr>
      <w:rPr>
        <w:rFonts w:ascii="Symbol" w:hAnsi="Symbol" w:hint="default"/>
        <w:color w:val="auto"/>
        <w:w w:val="100"/>
        <w:kern w:val="0"/>
        <w:sz w:val="22"/>
        <w:szCs w:val="22"/>
      </w:rPr>
    </w:lvl>
  </w:abstractNum>
  <w:abstractNum w:abstractNumId="14" w15:restartNumberingAfterBreak="0">
    <w:nsid w:val="2BBC028D"/>
    <w:multiLevelType w:val="multilevel"/>
    <w:tmpl w:val="2C6CAFDC"/>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6"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5D107A1F"/>
    <w:multiLevelType w:val="singleLevel"/>
    <w:tmpl w:val="B96AB21E"/>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7431412F"/>
    <w:multiLevelType w:val="singleLevel"/>
    <w:tmpl w:val="55089B64"/>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4"/>
  </w:num>
  <w:num w:numId="4">
    <w:abstractNumId w:val="10"/>
  </w:num>
  <w:num w:numId="5">
    <w:abstractNumId w:val="2"/>
  </w:num>
  <w:num w:numId="6">
    <w:abstractNumId w:val="19"/>
  </w:num>
  <w:num w:numId="7">
    <w:abstractNumId w:val="7"/>
  </w:num>
  <w:num w:numId="8">
    <w:abstractNumId w:val="18"/>
  </w:num>
  <w:num w:numId="9">
    <w:abstractNumId w:val="5"/>
  </w:num>
  <w:num w:numId="10">
    <w:abstractNumId w:val="1"/>
  </w:num>
  <w:num w:numId="11">
    <w:abstractNumId w:val="6"/>
  </w:num>
  <w:num w:numId="12">
    <w:abstractNumId w:val="17"/>
  </w:num>
  <w:num w:numId="13">
    <w:abstractNumId w:val="14"/>
  </w:num>
  <w:num w:numId="14">
    <w:abstractNumId w:val="14"/>
  </w:num>
  <w:num w:numId="15">
    <w:abstractNumId w:val="14"/>
  </w:num>
  <w:num w:numId="16">
    <w:abstractNumId w:val="3"/>
  </w:num>
  <w:num w:numId="17">
    <w:abstractNumId w:val="0"/>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1"/>
  </w:num>
  <w:num w:numId="30">
    <w:abstractNumId w:val="16"/>
  </w:num>
  <w:num w:numId="31">
    <w:abstractNumId w:val="20"/>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15"/>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6C"/>
    <w:rsid w:val="000F3B4C"/>
    <w:rsid w:val="00167404"/>
    <w:rsid w:val="002060F6"/>
    <w:rsid w:val="00286C56"/>
    <w:rsid w:val="002B64EE"/>
    <w:rsid w:val="003C5AC7"/>
    <w:rsid w:val="003E3B6C"/>
    <w:rsid w:val="003E4A15"/>
    <w:rsid w:val="0043652E"/>
    <w:rsid w:val="004451C3"/>
    <w:rsid w:val="005B0A28"/>
    <w:rsid w:val="00854C7B"/>
    <w:rsid w:val="009769EA"/>
    <w:rsid w:val="00B8507F"/>
    <w:rsid w:val="00EC1071"/>
    <w:rsid w:val="00ED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88C8"/>
  <w15:chartTrackingRefBased/>
  <w15:docId w15:val="{2BD2AA0D-1DF7-4F70-A830-CFDC4B58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86C56"/>
    <w:pPr>
      <w:spacing w:after="0" w:line="240" w:lineRule="auto"/>
      <w:jc w:val="both"/>
    </w:pPr>
  </w:style>
  <w:style w:type="paragraph" w:styleId="Heading1">
    <w:name w:val="heading 1"/>
    <w:basedOn w:val="BodyText"/>
    <w:link w:val="Heading1Char"/>
    <w:uiPriority w:val="3"/>
    <w:qFormat/>
    <w:rsid w:val="00286C56"/>
    <w:pPr>
      <w:numPr>
        <w:numId w:val="29"/>
      </w:numPr>
      <w:outlineLvl w:val="0"/>
    </w:pPr>
  </w:style>
  <w:style w:type="paragraph" w:styleId="Heading2">
    <w:name w:val="heading 2"/>
    <w:basedOn w:val="BodyText"/>
    <w:link w:val="Heading2Char"/>
    <w:uiPriority w:val="3"/>
    <w:qFormat/>
    <w:rsid w:val="00286C56"/>
    <w:pPr>
      <w:numPr>
        <w:ilvl w:val="1"/>
        <w:numId w:val="29"/>
      </w:numPr>
      <w:outlineLvl w:val="1"/>
    </w:pPr>
  </w:style>
  <w:style w:type="paragraph" w:styleId="Heading3">
    <w:name w:val="heading 3"/>
    <w:basedOn w:val="BodyText"/>
    <w:link w:val="Heading3Char"/>
    <w:uiPriority w:val="3"/>
    <w:qFormat/>
    <w:rsid w:val="00286C56"/>
    <w:pPr>
      <w:numPr>
        <w:ilvl w:val="2"/>
        <w:numId w:val="29"/>
      </w:numPr>
      <w:outlineLvl w:val="2"/>
    </w:pPr>
  </w:style>
  <w:style w:type="paragraph" w:styleId="Heading4">
    <w:name w:val="heading 4"/>
    <w:basedOn w:val="BodyText"/>
    <w:link w:val="Heading4Char"/>
    <w:uiPriority w:val="3"/>
    <w:qFormat/>
    <w:rsid w:val="00286C56"/>
    <w:pPr>
      <w:numPr>
        <w:ilvl w:val="3"/>
        <w:numId w:val="29"/>
      </w:numPr>
      <w:outlineLvl w:val="3"/>
    </w:pPr>
  </w:style>
  <w:style w:type="paragraph" w:styleId="Heading5">
    <w:name w:val="heading 5"/>
    <w:basedOn w:val="BodyText"/>
    <w:link w:val="Heading5Char"/>
    <w:uiPriority w:val="3"/>
    <w:qFormat/>
    <w:rsid w:val="00286C56"/>
    <w:pPr>
      <w:numPr>
        <w:ilvl w:val="4"/>
        <w:numId w:val="29"/>
      </w:numPr>
      <w:outlineLvl w:val="4"/>
    </w:pPr>
  </w:style>
  <w:style w:type="paragraph" w:styleId="Heading6">
    <w:name w:val="heading 6"/>
    <w:basedOn w:val="BodyText"/>
    <w:link w:val="Heading6Char"/>
    <w:uiPriority w:val="3"/>
    <w:qFormat/>
    <w:rsid w:val="00286C56"/>
    <w:pPr>
      <w:numPr>
        <w:ilvl w:val="5"/>
        <w:numId w:val="29"/>
      </w:numPr>
      <w:outlineLvl w:val="5"/>
    </w:pPr>
    <w:rPr>
      <w:bCs/>
    </w:rPr>
  </w:style>
  <w:style w:type="paragraph" w:styleId="Heading7">
    <w:name w:val="heading 7"/>
    <w:basedOn w:val="BodyText"/>
    <w:link w:val="Heading7Char"/>
    <w:uiPriority w:val="3"/>
    <w:rsid w:val="00286C56"/>
    <w:pPr>
      <w:numPr>
        <w:ilvl w:val="6"/>
        <w:numId w:val="29"/>
      </w:numPr>
      <w:outlineLvl w:val="6"/>
    </w:pPr>
  </w:style>
  <w:style w:type="paragraph" w:styleId="Heading8">
    <w:name w:val="heading 8"/>
    <w:basedOn w:val="BodyText"/>
    <w:link w:val="Heading8Char"/>
    <w:uiPriority w:val="3"/>
    <w:rsid w:val="00286C56"/>
    <w:pPr>
      <w:numPr>
        <w:ilvl w:val="7"/>
        <w:numId w:val="29"/>
      </w:numPr>
      <w:outlineLvl w:val="7"/>
    </w:pPr>
  </w:style>
  <w:style w:type="paragraph" w:styleId="Heading9">
    <w:name w:val="heading 9"/>
    <w:basedOn w:val="BodyText"/>
    <w:link w:val="Heading9Char"/>
    <w:uiPriority w:val="3"/>
    <w:rsid w:val="00286C56"/>
    <w:pPr>
      <w:numPr>
        <w:ilvl w:val="8"/>
        <w:numId w:val="2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BodyText"/>
    <w:link w:val="FooterChar"/>
    <w:uiPriority w:val="99"/>
    <w:rsid w:val="00286C56"/>
    <w:pPr>
      <w:tabs>
        <w:tab w:val="center" w:pos="4150"/>
        <w:tab w:val="right" w:pos="8307"/>
      </w:tabs>
      <w:spacing w:after="0"/>
    </w:pPr>
    <w:rPr>
      <w:sz w:val="18"/>
    </w:rPr>
  </w:style>
  <w:style w:type="character" w:customStyle="1" w:styleId="FooterChar">
    <w:name w:val="Footer Char"/>
    <w:basedOn w:val="DefaultParagraphFont"/>
    <w:link w:val="Footer"/>
    <w:uiPriority w:val="99"/>
    <w:rsid w:val="00286C56"/>
    <w:rPr>
      <w:sz w:val="18"/>
    </w:rPr>
  </w:style>
  <w:style w:type="paragraph" w:styleId="FootnoteText">
    <w:name w:val="footnote text"/>
    <w:basedOn w:val="Normal"/>
    <w:link w:val="FootnoteTextChar"/>
    <w:uiPriority w:val="9"/>
    <w:semiHidden/>
    <w:rsid w:val="00286C56"/>
    <w:rPr>
      <w:sz w:val="18"/>
    </w:rPr>
  </w:style>
  <w:style w:type="character" w:customStyle="1" w:styleId="FootnoteTextChar">
    <w:name w:val="Footnote Text Char"/>
    <w:basedOn w:val="DefaultParagraphFont"/>
    <w:link w:val="FootnoteText"/>
    <w:uiPriority w:val="9"/>
    <w:semiHidden/>
    <w:rsid w:val="00286C56"/>
    <w:rPr>
      <w:sz w:val="18"/>
    </w:rPr>
  </w:style>
  <w:style w:type="character" w:styleId="FootnoteReference">
    <w:name w:val="footnote reference"/>
    <w:uiPriority w:val="9"/>
    <w:semiHidden/>
    <w:rsid w:val="00286C56"/>
    <w:rPr>
      <w:vertAlign w:val="superscript"/>
    </w:rPr>
  </w:style>
  <w:style w:type="character" w:styleId="PageNumber">
    <w:name w:val="page number"/>
    <w:uiPriority w:val="9"/>
    <w:rsid w:val="00286C56"/>
    <w:rPr>
      <w:rFonts w:asciiTheme="minorHAnsi" w:hAnsiTheme="minorHAnsi"/>
      <w:sz w:val="18"/>
    </w:rPr>
  </w:style>
  <w:style w:type="paragraph" w:styleId="Header">
    <w:name w:val="header"/>
    <w:basedOn w:val="BodyText"/>
    <w:link w:val="HeaderChar"/>
    <w:uiPriority w:val="9"/>
    <w:rsid w:val="00286C56"/>
    <w:pPr>
      <w:tabs>
        <w:tab w:val="center" w:pos="4150"/>
        <w:tab w:val="right" w:pos="8307"/>
      </w:tabs>
      <w:spacing w:after="0"/>
    </w:pPr>
    <w:rPr>
      <w:sz w:val="18"/>
    </w:rPr>
  </w:style>
  <w:style w:type="character" w:customStyle="1" w:styleId="HeaderChar">
    <w:name w:val="Header Char"/>
    <w:basedOn w:val="DefaultParagraphFont"/>
    <w:link w:val="Header"/>
    <w:uiPriority w:val="9"/>
    <w:rsid w:val="00286C56"/>
    <w:rPr>
      <w:sz w:val="18"/>
    </w:rPr>
  </w:style>
  <w:style w:type="paragraph" w:styleId="ListParagraph">
    <w:name w:val="List Paragraph"/>
    <w:basedOn w:val="Normal"/>
    <w:uiPriority w:val="34"/>
    <w:qFormat/>
    <w:rsid w:val="003E3B6C"/>
    <w:pPr>
      <w:ind w:left="720"/>
      <w:contextualSpacing/>
    </w:pPr>
  </w:style>
  <w:style w:type="paragraph" w:styleId="BodyText">
    <w:name w:val="Body Text"/>
    <w:basedOn w:val="Normal"/>
    <w:link w:val="BodyTextChar"/>
    <w:uiPriority w:val="2"/>
    <w:qFormat/>
    <w:rsid w:val="00286C56"/>
    <w:pPr>
      <w:spacing w:after="180"/>
    </w:pPr>
    <w:rPr>
      <w:rFonts w:ascii="Arial" w:hAnsi="Arial" w:cs="Arial"/>
    </w:rPr>
  </w:style>
  <w:style w:type="character" w:customStyle="1" w:styleId="BodyTextChar">
    <w:name w:val="Body Text Char"/>
    <w:basedOn w:val="DefaultParagraphFont"/>
    <w:link w:val="BodyText"/>
    <w:uiPriority w:val="2"/>
    <w:rsid w:val="00286C56"/>
    <w:rPr>
      <w:rFonts w:ascii="Arial" w:hAnsi="Arial" w:cs="Arial"/>
    </w:rPr>
  </w:style>
  <w:style w:type="paragraph" w:customStyle="1" w:styleId="AppendixHeading">
    <w:name w:val="Appendix Heading"/>
    <w:basedOn w:val="BodyText"/>
    <w:next w:val="BodyText"/>
    <w:uiPriority w:val="9"/>
    <w:rsid w:val="00286C56"/>
    <w:pPr>
      <w:pageBreakBefore/>
      <w:numPr>
        <w:numId w:val="12"/>
      </w:numPr>
      <w:jc w:val="left"/>
    </w:pPr>
    <w:rPr>
      <w:rFonts w:asciiTheme="majorHAnsi" w:hAnsiTheme="majorHAnsi"/>
      <w:b/>
      <w:sz w:val="28"/>
    </w:rPr>
  </w:style>
  <w:style w:type="paragraph" w:styleId="BalloonText">
    <w:name w:val="Balloon Text"/>
    <w:basedOn w:val="Normal"/>
    <w:link w:val="BalloonTextChar"/>
    <w:uiPriority w:val="9"/>
    <w:semiHidden/>
    <w:rsid w:val="00286C56"/>
    <w:rPr>
      <w:rFonts w:ascii="Tahoma" w:hAnsi="Tahoma" w:cs="Tahoma"/>
      <w:sz w:val="16"/>
      <w:szCs w:val="16"/>
    </w:rPr>
  </w:style>
  <w:style w:type="character" w:customStyle="1" w:styleId="BalloonTextChar">
    <w:name w:val="Balloon Text Char"/>
    <w:basedOn w:val="DefaultParagraphFont"/>
    <w:link w:val="BalloonText"/>
    <w:uiPriority w:val="9"/>
    <w:semiHidden/>
    <w:rsid w:val="00286C56"/>
    <w:rPr>
      <w:rFonts w:ascii="Tahoma" w:hAnsi="Tahoma" w:cs="Tahoma"/>
      <w:sz w:val="16"/>
      <w:szCs w:val="16"/>
    </w:rPr>
  </w:style>
  <w:style w:type="paragraph" w:customStyle="1" w:styleId="BodyTextBold">
    <w:name w:val="Body Text Bold"/>
    <w:basedOn w:val="BodyText"/>
    <w:next w:val="BodyText"/>
    <w:link w:val="BodyTextBoldChar"/>
    <w:uiPriority w:val="1"/>
    <w:qFormat/>
    <w:rsid w:val="00286C56"/>
    <w:rPr>
      <w:b/>
    </w:rPr>
  </w:style>
  <w:style w:type="character" w:customStyle="1" w:styleId="BodyTextBoldChar">
    <w:name w:val="Body Text Bold Char"/>
    <w:basedOn w:val="DefaultParagraphFont"/>
    <w:link w:val="BodyTextBold"/>
    <w:uiPriority w:val="1"/>
    <w:rsid w:val="00286C56"/>
    <w:rPr>
      <w:b/>
    </w:rPr>
  </w:style>
  <w:style w:type="paragraph" w:customStyle="1" w:styleId="BodyTextGrey">
    <w:name w:val="Body Text Grey"/>
    <w:basedOn w:val="BodyText"/>
    <w:uiPriority w:val="1"/>
    <w:rsid w:val="00286C56"/>
    <w:rPr>
      <w:color w:val="808080"/>
      <w:sz w:val="18"/>
    </w:rPr>
  </w:style>
  <w:style w:type="paragraph" w:customStyle="1" w:styleId="BodyTextIndent1">
    <w:name w:val="Body Text Indent 1"/>
    <w:basedOn w:val="BodyText"/>
    <w:uiPriority w:val="4"/>
    <w:qFormat/>
    <w:rsid w:val="00286C56"/>
    <w:pPr>
      <w:ind w:left="907"/>
    </w:pPr>
  </w:style>
  <w:style w:type="paragraph" w:customStyle="1" w:styleId="BodyTextIndent1Bold">
    <w:name w:val="Body Text Indent 1 Bold"/>
    <w:basedOn w:val="BodyText"/>
    <w:next w:val="BodyTextIndent1"/>
    <w:uiPriority w:val="1"/>
    <w:qFormat/>
    <w:rsid w:val="00286C56"/>
    <w:pPr>
      <w:ind w:left="907"/>
    </w:pPr>
    <w:rPr>
      <w:b/>
    </w:rPr>
  </w:style>
  <w:style w:type="paragraph" w:styleId="BodyTextIndent2">
    <w:name w:val="Body Text Indent 2"/>
    <w:basedOn w:val="BodyText"/>
    <w:link w:val="BodyTextIndent2Char"/>
    <w:uiPriority w:val="4"/>
    <w:qFormat/>
    <w:rsid w:val="00286C56"/>
    <w:pPr>
      <w:ind w:left="1474"/>
    </w:pPr>
  </w:style>
  <w:style w:type="character" w:customStyle="1" w:styleId="BodyTextIndent2Char">
    <w:name w:val="Body Text Indent 2 Char"/>
    <w:basedOn w:val="DefaultParagraphFont"/>
    <w:link w:val="BodyTextIndent2"/>
    <w:uiPriority w:val="4"/>
    <w:rsid w:val="00286C56"/>
    <w:rPr>
      <w:rFonts w:cs="Arial"/>
    </w:rPr>
  </w:style>
  <w:style w:type="paragraph" w:styleId="BodyTextIndent3">
    <w:name w:val="Body Text Indent 3"/>
    <w:basedOn w:val="BodyText"/>
    <w:link w:val="BodyTextIndent3Char"/>
    <w:uiPriority w:val="4"/>
    <w:qFormat/>
    <w:rsid w:val="00286C56"/>
    <w:pPr>
      <w:ind w:left="2041"/>
    </w:pPr>
    <w:rPr>
      <w:szCs w:val="16"/>
    </w:rPr>
  </w:style>
  <w:style w:type="character" w:customStyle="1" w:styleId="BodyTextIndent3Char">
    <w:name w:val="Body Text Indent 3 Char"/>
    <w:basedOn w:val="DefaultParagraphFont"/>
    <w:link w:val="BodyTextIndent3"/>
    <w:uiPriority w:val="4"/>
    <w:rsid w:val="00286C56"/>
    <w:rPr>
      <w:rFonts w:cs="Arial"/>
      <w:szCs w:val="16"/>
    </w:rPr>
  </w:style>
  <w:style w:type="paragraph" w:customStyle="1" w:styleId="BodyTextIndent4">
    <w:name w:val="Body Text Indent 4"/>
    <w:basedOn w:val="BodyText"/>
    <w:uiPriority w:val="4"/>
    <w:qFormat/>
    <w:rsid w:val="00286C56"/>
    <w:pPr>
      <w:ind w:left="2608"/>
    </w:pPr>
  </w:style>
  <w:style w:type="paragraph" w:customStyle="1" w:styleId="BodyTextIndent5">
    <w:name w:val="Body Text Indent 5"/>
    <w:basedOn w:val="BodyText"/>
    <w:uiPriority w:val="4"/>
    <w:qFormat/>
    <w:rsid w:val="00286C56"/>
    <w:pPr>
      <w:ind w:left="3175"/>
    </w:pPr>
  </w:style>
  <w:style w:type="paragraph" w:customStyle="1" w:styleId="BodyTextIndent6">
    <w:name w:val="Body Text Indent 6"/>
    <w:basedOn w:val="BodyText"/>
    <w:uiPriority w:val="4"/>
    <w:qFormat/>
    <w:rsid w:val="00286C56"/>
    <w:pPr>
      <w:ind w:left="3742"/>
    </w:pPr>
  </w:style>
  <w:style w:type="paragraph" w:styleId="Caption">
    <w:name w:val="caption"/>
    <w:basedOn w:val="BodyText"/>
    <w:next w:val="BodyText"/>
    <w:uiPriority w:val="35"/>
    <w:semiHidden/>
    <w:qFormat/>
    <w:rsid w:val="00286C56"/>
    <w:pPr>
      <w:jc w:val="left"/>
    </w:pPr>
    <w:rPr>
      <w:bCs/>
      <w:szCs w:val="18"/>
    </w:rPr>
  </w:style>
  <w:style w:type="paragraph" w:customStyle="1" w:styleId="Commencement">
    <w:name w:val="Commencement"/>
    <w:basedOn w:val="BodyText"/>
    <w:uiPriority w:val="9"/>
    <w:semiHidden/>
    <w:rsid w:val="00286C56"/>
  </w:style>
  <w:style w:type="paragraph" w:customStyle="1" w:styleId="Contents">
    <w:name w:val="Contents"/>
    <w:basedOn w:val="BodyText"/>
    <w:next w:val="BodyText"/>
    <w:uiPriority w:val="9"/>
    <w:rsid w:val="00286C56"/>
    <w:rPr>
      <w:rFonts w:asciiTheme="majorHAnsi" w:hAnsiTheme="majorHAnsi"/>
      <w:b/>
      <w:sz w:val="28"/>
    </w:rPr>
  </w:style>
  <w:style w:type="paragraph" w:customStyle="1" w:styleId="CourtBodyText">
    <w:name w:val="Court Body Text"/>
    <w:basedOn w:val="BodyText"/>
    <w:uiPriority w:val="8"/>
    <w:qFormat/>
    <w:rsid w:val="00286C56"/>
    <w:pPr>
      <w:spacing w:line="360" w:lineRule="auto"/>
    </w:pPr>
  </w:style>
  <w:style w:type="paragraph" w:customStyle="1" w:styleId="CourtBodyText1">
    <w:name w:val="Court Body Text 1"/>
    <w:basedOn w:val="BodyText"/>
    <w:uiPriority w:val="8"/>
    <w:qFormat/>
    <w:rsid w:val="00286C56"/>
    <w:pPr>
      <w:spacing w:line="360" w:lineRule="auto"/>
      <w:ind w:left="907"/>
    </w:pPr>
  </w:style>
  <w:style w:type="paragraph" w:customStyle="1" w:styleId="CourtBodyText2">
    <w:name w:val="Court Body Text 2"/>
    <w:basedOn w:val="BodyText"/>
    <w:uiPriority w:val="8"/>
    <w:qFormat/>
    <w:rsid w:val="00286C56"/>
    <w:pPr>
      <w:spacing w:line="360" w:lineRule="auto"/>
      <w:ind w:left="1474"/>
    </w:pPr>
  </w:style>
  <w:style w:type="paragraph" w:customStyle="1" w:styleId="CourtBodyText3">
    <w:name w:val="Court Body Text 3"/>
    <w:basedOn w:val="BodyText"/>
    <w:uiPriority w:val="8"/>
    <w:qFormat/>
    <w:rsid w:val="00286C56"/>
    <w:pPr>
      <w:spacing w:line="360" w:lineRule="auto"/>
      <w:ind w:left="2041"/>
    </w:pPr>
  </w:style>
  <w:style w:type="paragraph" w:customStyle="1" w:styleId="CourtHeading1">
    <w:name w:val="Court Heading 1"/>
    <w:basedOn w:val="BodyText"/>
    <w:uiPriority w:val="8"/>
    <w:qFormat/>
    <w:rsid w:val="00286C56"/>
    <w:pPr>
      <w:numPr>
        <w:numId w:val="16"/>
      </w:numPr>
      <w:spacing w:line="360" w:lineRule="auto"/>
    </w:pPr>
  </w:style>
  <w:style w:type="paragraph" w:customStyle="1" w:styleId="CourtHeading2">
    <w:name w:val="Court Heading 2"/>
    <w:basedOn w:val="BodyText"/>
    <w:uiPriority w:val="8"/>
    <w:qFormat/>
    <w:rsid w:val="00286C56"/>
    <w:pPr>
      <w:numPr>
        <w:ilvl w:val="1"/>
        <w:numId w:val="16"/>
      </w:numPr>
      <w:spacing w:line="360" w:lineRule="auto"/>
    </w:pPr>
  </w:style>
  <w:style w:type="paragraph" w:customStyle="1" w:styleId="CourtHeading3">
    <w:name w:val="Court Heading 3"/>
    <w:basedOn w:val="BodyText"/>
    <w:uiPriority w:val="8"/>
    <w:qFormat/>
    <w:rsid w:val="00286C56"/>
    <w:pPr>
      <w:numPr>
        <w:ilvl w:val="2"/>
        <w:numId w:val="16"/>
      </w:numPr>
      <w:spacing w:line="360" w:lineRule="auto"/>
    </w:pPr>
  </w:style>
  <w:style w:type="numbering" w:customStyle="1" w:styleId="CourtHeadings">
    <w:name w:val="Court Headings"/>
    <w:uiPriority w:val="99"/>
    <w:rsid w:val="00286C56"/>
    <w:pPr>
      <w:numPr>
        <w:numId w:val="16"/>
      </w:numPr>
    </w:pPr>
  </w:style>
  <w:style w:type="character" w:styleId="Emphasis">
    <w:name w:val="Emphasis"/>
    <w:basedOn w:val="DefaultParagraphFont"/>
    <w:uiPriority w:val="20"/>
    <w:rsid w:val="00286C56"/>
    <w:rPr>
      <w:b/>
      <w:i w:val="0"/>
      <w:iCs/>
    </w:rPr>
  </w:style>
  <w:style w:type="character" w:styleId="EndnoteReference">
    <w:name w:val="endnote reference"/>
    <w:uiPriority w:val="9"/>
    <w:semiHidden/>
    <w:rsid w:val="00286C56"/>
    <w:rPr>
      <w:vertAlign w:val="superscript"/>
    </w:rPr>
  </w:style>
  <w:style w:type="paragraph" w:styleId="EndnoteText">
    <w:name w:val="endnote text"/>
    <w:basedOn w:val="Normal"/>
    <w:link w:val="EndnoteTextChar"/>
    <w:uiPriority w:val="9"/>
    <w:semiHidden/>
    <w:rsid w:val="00286C56"/>
    <w:rPr>
      <w:sz w:val="18"/>
    </w:rPr>
  </w:style>
  <w:style w:type="character" w:customStyle="1" w:styleId="EndnoteTextChar">
    <w:name w:val="Endnote Text Char"/>
    <w:basedOn w:val="DefaultParagraphFont"/>
    <w:link w:val="EndnoteText"/>
    <w:uiPriority w:val="9"/>
    <w:semiHidden/>
    <w:rsid w:val="00286C56"/>
    <w:rPr>
      <w:sz w:val="18"/>
    </w:rPr>
  </w:style>
  <w:style w:type="paragraph" w:customStyle="1" w:styleId="ExecutionHeading">
    <w:name w:val="Execution Heading"/>
    <w:basedOn w:val="BodyText"/>
    <w:next w:val="BodyText"/>
    <w:uiPriority w:val="9"/>
    <w:rsid w:val="00286C5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286C56"/>
    <w:pPr>
      <w:pageBreakBefore/>
      <w:numPr>
        <w:numId w:val="17"/>
      </w:numPr>
      <w:jc w:val="left"/>
      <w:outlineLvl w:val="0"/>
    </w:pPr>
    <w:rPr>
      <w:rFonts w:asciiTheme="majorHAnsi" w:hAnsiTheme="majorHAnsi"/>
      <w:b/>
      <w:sz w:val="28"/>
    </w:rPr>
  </w:style>
  <w:style w:type="character" w:customStyle="1" w:styleId="Heading1Char">
    <w:name w:val="Heading 1 Char"/>
    <w:basedOn w:val="DefaultParagraphFont"/>
    <w:link w:val="Heading1"/>
    <w:uiPriority w:val="3"/>
    <w:rsid w:val="00286C56"/>
  </w:style>
  <w:style w:type="paragraph" w:customStyle="1" w:styleId="Heading1Bold">
    <w:name w:val="Heading 1 Bold"/>
    <w:basedOn w:val="Heading1"/>
    <w:next w:val="BodyTextIndent1"/>
    <w:qFormat/>
    <w:rsid w:val="00286C56"/>
    <w:pPr>
      <w:keepNext/>
    </w:pPr>
    <w:rPr>
      <w:b/>
      <w:sz w:val="24"/>
    </w:rPr>
  </w:style>
  <w:style w:type="character" w:customStyle="1" w:styleId="Heading2Char">
    <w:name w:val="Heading 2 Char"/>
    <w:basedOn w:val="DefaultParagraphFont"/>
    <w:link w:val="Heading2"/>
    <w:uiPriority w:val="3"/>
    <w:rsid w:val="00286C56"/>
  </w:style>
  <w:style w:type="paragraph" w:customStyle="1" w:styleId="Heading2Bold">
    <w:name w:val="Heading 2 Bold"/>
    <w:basedOn w:val="Heading2"/>
    <w:next w:val="BodyTextIndent1"/>
    <w:qFormat/>
    <w:rsid w:val="00286C56"/>
    <w:pPr>
      <w:keepNext/>
    </w:pPr>
    <w:rPr>
      <w:rFonts w:asciiTheme="majorHAnsi" w:hAnsiTheme="majorHAnsi"/>
      <w:b/>
    </w:rPr>
  </w:style>
  <w:style w:type="character" w:customStyle="1" w:styleId="Heading3Char">
    <w:name w:val="Heading 3 Char"/>
    <w:basedOn w:val="DefaultParagraphFont"/>
    <w:link w:val="Heading3"/>
    <w:uiPriority w:val="3"/>
    <w:rsid w:val="00286C56"/>
  </w:style>
  <w:style w:type="character" w:customStyle="1" w:styleId="Heading4Char">
    <w:name w:val="Heading 4 Char"/>
    <w:basedOn w:val="DefaultParagraphFont"/>
    <w:link w:val="Heading4"/>
    <w:uiPriority w:val="3"/>
    <w:rsid w:val="00286C56"/>
  </w:style>
  <w:style w:type="character" w:customStyle="1" w:styleId="Heading5Char">
    <w:name w:val="Heading 5 Char"/>
    <w:basedOn w:val="DefaultParagraphFont"/>
    <w:link w:val="Heading5"/>
    <w:uiPriority w:val="3"/>
    <w:rsid w:val="00286C56"/>
  </w:style>
  <w:style w:type="character" w:customStyle="1" w:styleId="Heading6Char">
    <w:name w:val="Heading 6 Char"/>
    <w:basedOn w:val="DefaultParagraphFont"/>
    <w:link w:val="Heading6"/>
    <w:uiPriority w:val="3"/>
    <w:rsid w:val="00286C56"/>
    <w:rPr>
      <w:bCs/>
    </w:rPr>
  </w:style>
  <w:style w:type="character" w:customStyle="1" w:styleId="Heading7Char">
    <w:name w:val="Heading 7 Char"/>
    <w:basedOn w:val="DefaultParagraphFont"/>
    <w:link w:val="Heading7"/>
    <w:uiPriority w:val="3"/>
    <w:rsid w:val="00286C56"/>
  </w:style>
  <w:style w:type="character" w:customStyle="1" w:styleId="Heading8Char">
    <w:name w:val="Heading 8 Char"/>
    <w:basedOn w:val="DefaultParagraphFont"/>
    <w:link w:val="Heading8"/>
    <w:uiPriority w:val="3"/>
    <w:rsid w:val="00286C56"/>
  </w:style>
  <w:style w:type="character" w:customStyle="1" w:styleId="Heading9Char">
    <w:name w:val="Heading 9 Char"/>
    <w:basedOn w:val="DefaultParagraphFont"/>
    <w:link w:val="Heading9"/>
    <w:uiPriority w:val="3"/>
    <w:rsid w:val="00286C56"/>
  </w:style>
  <w:style w:type="numbering" w:customStyle="1" w:styleId="Headings">
    <w:name w:val="Headings"/>
    <w:uiPriority w:val="99"/>
    <w:rsid w:val="00286C56"/>
    <w:pPr>
      <w:numPr>
        <w:numId w:val="29"/>
      </w:numPr>
    </w:pPr>
  </w:style>
  <w:style w:type="character" w:styleId="Hyperlink">
    <w:name w:val="Hyperlink"/>
    <w:uiPriority w:val="99"/>
    <w:rsid w:val="00286C56"/>
    <w:rPr>
      <w:rFonts w:ascii="Arial" w:hAnsi="Arial"/>
      <w:color w:val="0000FF"/>
      <w:sz w:val="22"/>
      <w:u w:val="single"/>
    </w:rPr>
  </w:style>
  <w:style w:type="paragraph" w:customStyle="1" w:styleId="Notes">
    <w:name w:val="Notes"/>
    <w:basedOn w:val="BodyText"/>
    <w:next w:val="BodyText"/>
    <w:uiPriority w:val="9"/>
    <w:rsid w:val="00286C56"/>
    <w:pPr>
      <w:pBdr>
        <w:top w:val="double" w:sz="4" w:space="1" w:color="auto"/>
        <w:left w:val="double" w:sz="4" w:space="4" w:color="auto"/>
        <w:bottom w:val="double" w:sz="4" w:space="1" w:color="auto"/>
        <w:right w:val="double" w:sz="4" w:space="4" w:color="auto"/>
      </w:pBdr>
    </w:pPr>
  </w:style>
  <w:style w:type="paragraph" w:customStyle="1" w:styleId="Parties">
    <w:name w:val="Parties"/>
    <w:basedOn w:val="BodyText"/>
    <w:uiPriority w:val="9"/>
    <w:rsid w:val="00286C56"/>
    <w:pPr>
      <w:numPr>
        <w:numId w:val="30"/>
      </w:numPr>
    </w:pPr>
  </w:style>
  <w:style w:type="character" w:styleId="PlaceholderText">
    <w:name w:val="Placeholder Text"/>
    <w:basedOn w:val="DefaultParagraphFont"/>
    <w:uiPriority w:val="99"/>
    <w:semiHidden/>
    <w:rsid w:val="00286C56"/>
    <w:rPr>
      <w:color w:val="808080"/>
    </w:rPr>
  </w:style>
  <w:style w:type="paragraph" w:customStyle="1" w:styleId="Recitals">
    <w:name w:val="Recitals"/>
    <w:basedOn w:val="BodyText"/>
    <w:uiPriority w:val="9"/>
    <w:rsid w:val="00286C56"/>
    <w:pPr>
      <w:numPr>
        <w:numId w:val="31"/>
      </w:numPr>
    </w:pPr>
  </w:style>
  <w:style w:type="paragraph" w:customStyle="1" w:styleId="SchLevel1">
    <w:name w:val="Sch Level 1"/>
    <w:basedOn w:val="BodyText"/>
    <w:uiPriority w:val="6"/>
    <w:qFormat/>
    <w:rsid w:val="00286C56"/>
    <w:pPr>
      <w:numPr>
        <w:ilvl w:val="1"/>
        <w:numId w:val="43"/>
      </w:numPr>
      <w:outlineLvl w:val="1"/>
    </w:pPr>
  </w:style>
  <w:style w:type="paragraph" w:customStyle="1" w:styleId="SchLevel1Bold">
    <w:name w:val="Sch Level 1 Bold"/>
    <w:basedOn w:val="SchLevel1"/>
    <w:next w:val="BodyTextIndent1"/>
    <w:uiPriority w:val="6"/>
    <w:qFormat/>
    <w:rsid w:val="00286C56"/>
    <w:rPr>
      <w:b/>
      <w:sz w:val="24"/>
    </w:rPr>
  </w:style>
  <w:style w:type="paragraph" w:customStyle="1" w:styleId="SchLevel2">
    <w:name w:val="Sch Level 2"/>
    <w:basedOn w:val="BodyText"/>
    <w:uiPriority w:val="6"/>
    <w:qFormat/>
    <w:rsid w:val="00286C56"/>
    <w:pPr>
      <w:numPr>
        <w:ilvl w:val="2"/>
        <w:numId w:val="43"/>
      </w:numPr>
      <w:outlineLvl w:val="2"/>
    </w:pPr>
  </w:style>
  <w:style w:type="paragraph" w:customStyle="1" w:styleId="SchLevel2Bold">
    <w:name w:val="Sch Level 2 Bold"/>
    <w:basedOn w:val="SchLevel2"/>
    <w:next w:val="BodyTextIndent1"/>
    <w:uiPriority w:val="6"/>
    <w:qFormat/>
    <w:rsid w:val="00286C56"/>
    <w:rPr>
      <w:b/>
    </w:rPr>
  </w:style>
  <w:style w:type="paragraph" w:customStyle="1" w:styleId="SchLevel3">
    <w:name w:val="Sch Level 3"/>
    <w:basedOn w:val="BodyText"/>
    <w:uiPriority w:val="6"/>
    <w:qFormat/>
    <w:rsid w:val="00286C56"/>
    <w:pPr>
      <w:numPr>
        <w:ilvl w:val="3"/>
        <w:numId w:val="43"/>
      </w:numPr>
      <w:outlineLvl w:val="3"/>
    </w:pPr>
  </w:style>
  <w:style w:type="paragraph" w:customStyle="1" w:styleId="SchLevel4">
    <w:name w:val="Sch Level 4"/>
    <w:basedOn w:val="BodyText"/>
    <w:uiPriority w:val="6"/>
    <w:rsid w:val="00286C56"/>
    <w:pPr>
      <w:numPr>
        <w:ilvl w:val="4"/>
        <w:numId w:val="43"/>
      </w:numPr>
      <w:outlineLvl w:val="4"/>
    </w:pPr>
  </w:style>
  <w:style w:type="paragraph" w:customStyle="1" w:styleId="SchLevel5">
    <w:name w:val="Sch Level 5"/>
    <w:basedOn w:val="BodyText"/>
    <w:uiPriority w:val="6"/>
    <w:rsid w:val="00286C56"/>
    <w:pPr>
      <w:numPr>
        <w:ilvl w:val="5"/>
        <w:numId w:val="43"/>
      </w:numPr>
      <w:outlineLvl w:val="5"/>
    </w:pPr>
  </w:style>
  <w:style w:type="paragraph" w:customStyle="1" w:styleId="SchLevel6">
    <w:name w:val="Sch Level 6"/>
    <w:basedOn w:val="BodyText"/>
    <w:uiPriority w:val="6"/>
    <w:rsid w:val="00286C56"/>
    <w:pPr>
      <w:numPr>
        <w:ilvl w:val="6"/>
        <w:numId w:val="43"/>
      </w:numPr>
      <w:outlineLvl w:val="6"/>
    </w:pPr>
  </w:style>
  <w:style w:type="paragraph" w:customStyle="1" w:styleId="SchLevel7">
    <w:name w:val="Sch Level 7"/>
    <w:basedOn w:val="BodyText"/>
    <w:uiPriority w:val="6"/>
    <w:rsid w:val="00286C56"/>
    <w:pPr>
      <w:numPr>
        <w:ilvl w:val="7"/>
        <w:numId w:val="43"/>
      </w:numPr>
      <w:outlineLvl w:val="7"/>
    </w:pPr>
  </w:style>
  <w:style w:type="paragraph" w:customStyle="1" w:styleId="SchLevel8">
    <w:name w:val="Sch Level 8"/>
    <w:basedOn w:val="BodyText"/>
    <w:uiPriority w:val="6"/>
    <w:rsid w:val="00286C56"/>
    <w:pPr>
      <w:numPr>
        <w:ilvl w:val="8"/>
        <w:numId w:val="43"/>
      </w:numPr>
      <w:outlineLvl w:val="8"/>
    </w:pPr>
  </w:style>
  <w:style w:type="paragraph" w:customStyle="1" w:styleId="SchTitle1">
    <w:name w:val="Sch Title 1"/>
    <w:basedOn w:val="BodyText"/>
    <w:next w:val="BodyText"/>
    <w:uiPriority w:val="5"/>
    <w:qFormat/>
    <w:rsid w:val="00286C56"/>
    <w:pPr>
      <w:pageBreakBefore/>
      <w:numPr>
        <w:numId w:val="43"/>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286C5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286C56"/>
    <w:pPr>
      <w:jc w:val="left"/>
      <w:outlineLvl w:val="2"/>
    </w:pPr>
    <w:rPr>
      <w:rFonts w:asciiTheme="majorHAnsi" w:hAnsiTheme="majorHAnsi"/>
      <w:b/>
      <w:sz w:val="24"/>
    </w:rPr>
  </w:style>
  <w:style w:type="numbering" w:customStyle="1" w:styleId="Schedules">
    <w:name w:val="Schedules"/>
    <w:uiPriority w:val="99"/>
    <w:rsid w:val="00286C56"/>
    <w:pPr>
      <w:numPr>
        <w:numId w:val="43"/>
      </w:numPr>
    </w:pPr>
  </w:style>
  <w:style w:type="character" w:styleId="Strong">
    <w:name w:val="Strong"/>
    <w:basedOn w:val="DefaultParagraphFont"/>
    <w:uiPriority w:val="99"/>
    <w:rsid w:val="00286C56"/>
    <w:rPr>
      <w:b/>
      <w:bCs/>
    </w:rPr>
  </w:style>
  <w:style w:type="paragraph" w:customStyle="1" w:styleId="TableBody">
    <w:name w:val="Table Body"/>
    <w:basedOn w:val="Normal"/>
    <w:uiPriority w:val="9"/>
    <w:rsid w:val="00286C56"/>
    <w:pPr>
      <w:spacing w:after="180"/>
      <w:jc w:val="left"/>
    </w:pPr>
  </w:style>
  <w:style w:type="paragraph" w:customStyle="1" w:styleId="TableBodyBold">
    <w:name w:val="Table Body Bold"/>
    <w:basedOn w:val="TableBody"/>
    <w:uiPriority w:val="9"/>
    <w:rsid w:val="00286C56"/>
    <w:rPr>
      <w:b/>
    </w:rPr>
  </w:style>
  <w:style w:type="table" w:styleId="TableGrid">
    <w:name w:val="Table Grid"/>
    <w:basedOn w:val="TableNormal"/>
    <w:rsid w:val="00286C56"/>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286C56"/>
    <w:pPr>
      <w:jc w:val="left"/>
    </w:pPr>
    <w:rPr>
      <w:lang w:eastAsia="en-GB"/>
    </w:rPr>
  </w:style>
  <w:style w:type="paragraph" w:customStyle="1" w:styleId="TableGridCCBold">
    <w:name w:val="Table Grid CC Bold"/>
    <w:basedOn w:val="TableGridCC"/>
    <w:uiPriority w:val="9"/>
    <w:rsid w:val="00286C56"/>
    <w:rPr>
      <w:b/>
    </w:rPr>
  </w:style>
  <w:style w:type="paragraph" w:styleId="TOC1">
    <w:name w:val="toc 1"/>
    <w:basedOn w:val="Normal"/>
    <w:next w:val="Normal"/>
    <w:autoRedefine/>
    <w:uiPriority w:val="39"/>
    <w:rsid w:val="00286C56"/>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286C56"/>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286C56"/>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286C56"/>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A85EDB67-B770-4255-9CA2-8F4BD7BB1CE2}"/>
</file>

<file path=customXml/itemProps2.xml><?xml version="1.0" encoding="utf-8"?>
<ds:datastoreItem xmlns:ds="http://schemas.openxmlformats.org/officeDocument/2006/customXml" ds:itemID="{133DEE71-CB31-49CE-AA5F-86B61FBC235C}"/>
</file>

<file path=customXml/itemProps3.xml><?xml version="1.0" encoding="utf-8"?>
<ds:datastoreItem xmlns:ds="http://schemas.openxmlformats.org/officeDocument/2006/customXml" ds:itemID="{C7C4EDC3-602A-4619-8928-1EF2E92272D0}"/>
</file>

<file path=docProps/app.xml><?xml version="1.0" encoding="utf-8"?>
<Properties xmlns="http://schemas.openxmlformats.org/officeDocument/2006/extended-properties" xmlns:vt="http://schemas.openxmlformats.org/officeDocument/2006/docPropsVTypes">
  <Template>Normal.dotm</Template>
  <TotalTime>9</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Clydes</cp:lastModifiedBy>
  <cp:revision>7</cp:revision>
  <dcterms:created xsi:type="dcterms:W3CDTF">2022-09-07T15:38:00Z</dcterms:created>
  <dcterms:modified xsi:type="dcterms:W3CDTF">2022-09-09T09:21:00Z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