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customizations.xml" ContentType="application/vnd.ms-word.keyMapCustomizations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79F6A" w14:textId="3C4E7EE5" w:rsidR="002A301E" w:rsidRPr="00BE4E69" w:rsidRDefault="002A301E" w:rsidP="002A301E">
      <w:pPr>
        <w:spacing w:after="180"/>
        <w:jc w:val="center"/>
        <w:outlineLvl w:val="0"/>
        <w:rPr>
          <w:rFonts w:ascii="Arial" w:eastAsia="Arial" w:hAnsi="Arial" w:cs="Times New Roman"/>
          <w:b/>
          <w:sz w:val="28"/>
          <w:szCs w:val="28"/>
        </w:rPr>
      </w:pPr>
      <w:bookmarkStart w:id="0" w:name="_Toc456693017"/>
      <w:r w:rsidRPr="00BE4E69">
        <w:rPr>
          <w:rFonts w:ascii="Arial" w:eastAsia="Arial" w:hAnsi="Arial" w:cs="Times New Roman"/>
          <w:b/>
          <w:sz w:val="28"/>
          <w:szCs w:val="28"/>
          <w:highlight w:val="green"/>
        </w:rPr>
        <w:t>[</w:t>
      </w:r>
      <w:bookmarkEnd w:id="0"/>
      <w:r>
        <w:rPr>
          <w:rFonts w:ascii="Arial" w:eastAsia="Arial" w:hAnsi="Arial" w:cs="Times New Roman"/>
          <w:b/>
          <w:sz w:val="28"/>
          <w:szCs w:val="28"/>
          <w:highlight w:val="green"/>
        </w:rPr>
        <w:t>QUESTION &amp; ANSWER FOR AFFECTED EMPLOYEES</w:t>
      </w:r>
      <w:r w:rsidRPr="00BE4E69">
        <w:rPr>
          <w:rFonts w:ascii="Arial" w:eastAsia="Arial" w:hAnsi="Arial" w:cs="Times New Roman"/>
          <w:b/>
          <w:sz w:val="28"/>
          <w:szCs w:val="28"/>
          <w:highlight w:val="green"/>
        </w:rPr>
        <w:t>]</w:t>
      </w:r>
    </w:p>
    <w:p w14:paraId="4D9B590F" w14:textId="77777777" w:rsidR="002A301E" w:rsidRPr="00BE4E69" w:rsidRDefault="002A301E" w:rsidP="002A301E">
      <w:pPr>
        <w:spacing w:after="180"/>
        <w:rPr>
          <w:rFonts w:ascii="Arial" w:eastAsia="Calibri" w:hAnsi="Arial" w:cs="Arial"/>
          <w:b/>
        </w:rPr>
      </w:pPr>
      <w:r w:rsidRPr="00BE4E69">
        <w:rPr>
          <w:rFonts w:ascii="Arial" w:eastAsia="Calibri" w:hAnsi="Arial" w:cs="Arial"/>
          <w:b/>
          <w:highlight w:val="yellow"/>
        </w:rPr>
        <w:t xml:space="preserve">[Yellow highlights: to be completed before the document is provided to the employee. Please amend, insert appropriate </w:t>
      </w:r>
      <w:proofErr w:type="gramStart"/>
      <w:r w:rsidRPr="00BE4E69">
        <w:rPr>
          <w:rFonts w:ascii="Arial" w:eastAsia="Calibri" w:hAnsi="Arial" w:cs="Arial"/>
          <w:b/>
          <w:highlight w:val="yellow"/>
        </w:rPr>
        <w:t>wording</w:t>
      </w:r>
      <w:proofErr w:type="gramEnd"/>
      <w:r w:rsidRPr="00BE4E69">
        <w:rPr>
          <w:rFonts w:ascii="Arial" w:eastAsia="Calibri" w:hAnsi="Arial" w:cs="Arial"/>
          <w:b/>
          <w:highlight w:val="yellow"/>
        </w:rPr>
        <w:t xml:space="preserve"> or remove as applicable.]</w:t>
      </w:r>
    </w:p>
    <w:p w14:paraId="04FFE4FC" w14:textId="1E7109BB" w:rsidR="00DD36E6" w:rsidRDefault="002A301E" w:rsidP="002A301E">
      <w:pPr>
        <w:spacing w:after="180"/>
        <w:rPr>
          <w:rFonts w:ascii="Arial" w:eastAsia="Calibri" w:hAnsi="Arial" w:cs="Arial"/>
          <w:b/>
        </w:rPr>
      </w:pPr>
      <w:r w:rsidRPr="00BE4E69">
        <w:rPr>
          <w:rFonts w:ascii="Arial" w:eastAsia="Calibri" w:hAnsi="Arial" w:cs="Arial"/>
          <w:b/>
          <w:highlight w:val="green"/>
        </w:rPr>
        <w:t>[Green highlights: guidance. Please contact Clyde &amp; Co LLP for further legal advice if required. If available, choose between two or more options set out and delete as appropriate.]</w:t>
      </w:r>
      <w:r w:rsidRPr="00BE4E69">
        <w:rPr>
          <w:rFonts w:ascii="Arial" w:eastAsia="Calibri" w:hAnsi="Arial" w:cs="Arial"/>
          <w:b/>
        </w:rPr>
        <w:t xml:space="preserve"> </w:t>
      </w:r>
    </w:p>
    <w:p w14:paraId="22EF5646" w14:textId="77777777" w:rsidR="00E819CD" w:rsidRPr="0056077E" w:rsidRDefault="00E819CD" w:rsidP="00E819CD">
      <w:pPr>
        <w:spacing w:after="180"/>
        <w:rPr>
          <w:rFonts w:eastAsia="Times New Roman" w:cstheme="minorHAnsi"/>
          <w:b/>
          <w:lang w:eastAsia="en-GB"/>
        </w:rPr>
      </w:pPr>
      <w:r w:rsidRPr="009E3782">
        <w:rPr>
          <w:rFonts w:eastAsia="Times New Roman" w:cstheme="minorHAnsi"/>
          <w:b/>
          <w:highlight w:val="red"/>
          <w:lang w:eastAsia="en-GB"/>
        </w:rPr>
        <w:t xml:space="preserve">[Red highlights: only include where </w:t>
      </w:r>
      <w:r>
        <w:rPr>
          <w:rFonts w:eastAsia="Times New Roman" w:cstheme="minorHAnsi"/>
          <w:b/>
          <w:highlight w:val="red"/>
          <w:lang w:eastAsia="en-GB"/>
        </w:rPr>
        <w:t>consultation process to take place due to</w:t>
      </w:r>
      <w:r w:rsidRPr="009E3782">
        <w:rPr>
          <w:rFonts w:eastAsia="Times New Roman" w:cstheme="minorHAnsi"/>
          <w:b/>
          <w:highlight w:val="red"/>
          <w:lang w:eastAsia="en-GB"/>
        </w:rPr>
        <w:t xml:space="preserve"> measures to be taken by either the Transferor or Transferee which will affect transferring employees.</w:t>
      </w:r>
      <w:r w:rsidRPr="00B27F76">
        <w:rPr>
          <w:rFonts w:eastAsia="Times New Roman" w:cstheme="minorHAnsi"/>
          <w:b/>
          <w:highlight w:val="red"/>
          <w:lang w:eastAsia="en-GB"/>
        </w:rPr>
        <w:t>]</w:t>
      </w:r>
    </w:p>
    <w:p w14:paraId="711DE250" w14:textId="77777777" w:rsidR="00C4746C" w:rsidRPr="00BE4E69" w:rsidRDefault="00C4746C" w:rsidP="00C4746C">
      <w:pPr>
        <w:pBdr>
          <w:bottom w:val="single" w:sz="12" w:space="1" w:color="auto"/>
        </w:pBdr>
        <w:rPr>
          <w:rFonts w:ascii="Arial" w:eastAsia="Calibri" w:hAnsi="Arial" w:cs="Arial"/>
          <w:b/>
        </w:rPr>
      </w:pPr>
    </w:p>
    <w:p w14:paraId="718F1748" w14:textId="77777777" w:rsidR="00C4746C" w:rsidRPr="002A301E" w:rsidRDefault="00C4746C" w:rsidP="002A301E">
      <w:pPr>
        <w:spacing w:after="180"/>
        <w:rPr>
          <w:rFonts w:ascii="Arial" w:eastAsia="Calibri" w:hAnsi="Arial" w:cs="Arial"/>
          <w:b/>
        </w:rPr>
      </w:pPr>
    </w:p>
    <w:p w14:paraId="68004E3E" w14:textId="70E810D1" w:rsidR="00DD36E6" w:rsidRPr="002A301E" w:rsidRDefault="00DD36E6" w:rsidP="00DD36E6">
      <w:pPr>
        <w:spacing w:after="200" w:line="276" w:lineRule="auto"/>
        <w:jc w:val="center"/>
        <w:rPr>
          <w:rFonts w:eastAsia="Calibri" w:cstheme="minorHAnsi"/>
          <w:b/>
          <w:bCs/>
        </w:rPr>
      </w:pPr>
      <w:r w:rsidRPr="002A301E">
        <w:rPr>
          <w:rFonts w:eastAsia="Calibri" w:cstheme="minorHAnsi"/>
          <w:b/>
          <w:bCs/>
          <w:highlight w:val="green"/>
        </w:rPr>
        <w:t>[</w:t>
      </w:r>
      <w:r w:rsidR="002A301E" w:rsidRPr="002A301E">
        <w:rPr>
          <w:rFonts w:eastAsia="Calibri" w:cstheme="minorHAnsi"/>
          <w:b/>
          <w:bCs/>
          <w:highlight w:val="green"/>
        </w:rPr>
        <w:t>NOTE: T</w:t>
      </w:r>
      <w:r w:rsidRPr="002A301E">
        <w:rPr>
          <w:rFonts w:eastAsia="Calibri" w:cstheme="minorHAnsi"/>
          <w:b/>
          <w:bCs/>
          <w:highlight w:val="green"/>
        </w:rPr>
        <w:t>O BE UPDATED AS CONSULTATION PROCESS PROGRESSES</w:t>
      </w:r>
      <w:r w:rsidR="00642E86">
        <w:rPr>
          <w:rFonts w:eastAsia="Calibri" w:cstheme="minorHAnsi"/>
          <w:b/>
          <w:bCs/>
          <w:highlight w:val="green"/>
        </w:rPr>
        <w:t xml:space="preserve"> </w:t>
      </w:r>
      <w:r w:rsidR="00035D72">
        <w:rPr>
          <w:rFonts w:eastAsia="Calibri" w:cstheme="minorHAnsi"/>
          <w:b/>
          <w:bCs/>
          <w:highlight w:val="green"/>
        </w:rPr>
        <w:t>BEFORE BEING</w:t>
      </w:r>
      <w:r w:rsidR="00642E86">
        <w:rPr>
          <w:rFonts w:eastAsia="Calibri" w:cstheme="minorHAnsi"/>
          <w:b/>
          <w:bCs/>
          <w:highlight w:val="green"/>
        </w:rPr>
        <w:t xml:space="preserve"> PROVIDED TO THE TRANSFERRING EMPLOYEES</w:t>
      </w:r>
      <w:r w:rsidR="00035D72">
        <w:rPr>
          <w:rFonts w:eastAsia="Calibri" w:cstheme="minorHAnsi"/>
          <w:b/>
          <w:bCs/>
          <w:highlight w:val="green"/>
        </w:rPr>
        <w:t xml:space="preserve"> AND OTHER AFFECTED EMPLOYEES</w:t>
      </w:r>
      <w:r w:rsidRPr="002A301E">
        <w:rPr>
          <w:rFonts w:eastAsia="Calibri" w:cstheme="minorHAnsi"/>
          <w:b/>
          <w:bCs/>
          <w:highlight w:val="green"/>
        </w:rPr>
        <w:t>]</w:t>
      </w:r>
    </w:p>
    <w:p w14:paraId="52C0ABE2" w14:textId="6F2B562E" w:rsidR="00DD36E6" w:rsidRPr="002A301E" w:rsidRDefault="00DD36E6" w:rsidP="002A301E">
      <w:pPr>
        <w:spacing w:after="200" w:line="276" w:lineRule="auto"/>
        <w:rPr>
          <w:rFonts w:ascii="Arial" w:eastAsia="Calibri" w:hAnsi="Arial" w:cs="Arial"/>
          <w:b/>
          <w:u w:val="single"/>
        </w:rPr>
      </w:pPr>
      <w:r w:rsidRPr="002A301E">
        <w:rPr>
          <w:rFonts w:ascii="Arial" w:eastAsia="Calibri" w:hAnsi="Arial" w:cs="Arial"/>
          <w:b/>
          <w:u w:val="single"/>
        </w:rPr>
        <w:t xml:space="preserve">Q&amp;A: Proposed transfer of employees from </w:t>
      </w:r>
      <w:r w:rsidRPr="002A301E">
        <w:rPr>
          <w:rFonts w:ascii="Arial" w:eastAsia="Calibri" w:hAnsi="Arial" w:cs="Arial"/>
          <w:b/>
          <w:highlight w:val="yellow"/>
          <w:u w:val="single"/>
        </w:rPr>
        <w:t>[</w:t>
      </w:r>
      <w:r w:rsidR="002A301E" w:rsidRPr="002A301E">
        <w:rPr>
          <w:rFonts w:ascii="Arial" w:eastAsia="Calibri" w:hAnsi="Arial" w:cs="Arial"/>
          <w:b/>
          <w:highlight w:val="yellow"/>
          <w:u w:val="single"/>
        </w:rPr>
        <w:t>Name of T</w:t>
      </w:r>
      <w:r w:rsidRPr="002A301E">
        <w:rPr>
          <w:rFonts w:ascii="Arial" w:eastAsia="Calibri" w:hAnsi="Arial" w:cs="Arial"/>
          <w:b/>
          <w:highlight w:val="yellow"/>
          <w:u w:val="single"/>
        </w:rPr>
        <w:t>ransferor]</w:t>
      </w:r>
      <w:r w:rsidRPr="002A301E">
        <w:rPr>
          <w:rFonts w:ascii="Arial" w:eastAsia="Calibri" w:hAnsi="Arial" w:cs="Arial"/>
          <w:b/>
          <w:u w:val="single"/>
        </w:rPr>
        <w:t xml:space="preserve"> to </w:t>
      </w:r>
      <w:r w:rsidRPr="002A301E">
        <w:rPr>
          <w:rFonts w:ascii="Arial" w:eastAsia="Calibri" w:hAnsi="Arial" w:cs="Arial"/>
          <w:b/>
          <w:highlight w:val="yellow"/>
          <w:u w:val="single"/>
        </w:rPr>
        <w:t>[</w:t>
      </w:r>
      <w:r w:rsidR="002A301E" w:rsidRPr="002A301E">
        <w:rPr>
          <w:rFonts w:ascii="Arial" w:eastAsia="Calibri" w:hAnsi="Arial" w:cs="Arial"/>
          <w:b/>
          <w:highlight w:val="yellow"/>
          <w:u w:val="single"/>
        </w:rPr>
        <w:t>Name of T</w:t>
      </w:r>
      <w:r w:rsidRPr="002A301E">
        <w:rPr>
          <w:rFonts w:ascii="Arial" w:eastAsia="Calibri" w:hAnsi="Arial" w:cs="Arial"/>
          <w:b/>
          <w:highlight w:val="yellow"/>
          <w:u w:val="single"/>
        </w:rPr>
        <w:t>ransferee]</w:t>
      </w:r>
    </w:p>
    <w:p w14:paraId="448EDB70" w14:textId="77777777" w:rsidR="00DD36E6" w:rsidRPr="002A301E" w:rsidRDefault="00DD36E6" w:rsidP="002A301E">
      <w:pPr>
        <w:spacing w:after="200" w:line="276" w:lineRule="auto"/>
        <w:rPr>
          <w:rFonts w:ascii="Arial" w:eastAsia="Calibri" w:hAnsi="Arial" w:cs="Arial"/>
          <w:b/>
        </w:rPr>
      </w:pPr>
      <w:r w:rsidRPr="002A301E">
        <w:rPr>
          <w:rFonts w:ascii="Arial" w:eastAsia="Calibri" w:hAnsi="Arial" w:cs="Arial"/>
          <w:b/>
        </w:rPr>
        <w:t xml:space="preserve">Q. </w:t>
      </w:r>
      <w:r w:rsidRPr="002A301E">
        <w:rPr>
          <w:rFonts w:ascii="Arial" w:eastAsia="Calibri" w:hAnsi="Arial" w:cs="Arial"/>
          <w:b/>
        </w:rPr>
        <w:tab/>
        <w:t xml:space="preserve">What is happening? </w:t>
      </w:r>
    </w:p>
    <w:p w14:paraId="37852577" w14:textId="41D7EDA2" w:rsidR="00DD36E6" w:rsidRPr="002A301E" w:rsidRDefault="00DD36E6" w:rsidP="002A301E">
      <w:pPr>
        <w:spacing w:after="200" w:line="276" w:lineRule="auto"/>
        <w:ind w:left="709" w:hanging="709"/>
        <w:rPr>
          <w:rFonts w:ascii="Arial" w:eastAsia="Calibri" w:hAnsi="Arial" w:cs="Arial"/>
        </w:rPr>
      </w:pPr>
      <w:r w:rsidRPr="002A301E">
        <w:rPr>
          <w:rFonts w:ascii="Arial" w:eastAsia="Calibri" w:hAnsi="Arial" w:cs="Arial"/>
        </w:rPr>
        <w:t>A.</w:t>
      </w:r>
      <w:r w:rsidRPr="002A301E">
        <w:rPr>
          <w:rFonts w:ascii="Arial" w:eastAsia="Calibri" w:hAnsi="Arial" w:cs="Arial"/>
        </w:rPr>
        <w:tab/>
        <w:t xml:space="preserve">It is proposed that the contracts of employment of </w:t>
      </w:r>
      <w:r w:rsidRPr="002A301E">
        <w:rPr>
          <w:rFonts w:ascii="Arial" w:eastAsia="Calibri" w:hAnsi="Arial" w:cs="Arial"/>
          <w:highlight w:val="yellow"/>
        </w:rPr>
        <w:t>[all</w:t>
      </w:r>
      <w:r w:rsidR="002A301E" w:rsidRPr="002A301E">
        <w:rPr>
          <w:rFonts w:ascii="Arial" w:eastAsia="Calibri" w:hAnsi="Arial" w:cs="Arial"/>
          <w:highlight w:val="yellow"/>
        </w:rPr>
        <w:t>]</w:t>
      </w:r>
      <w:r w:rsidR="002A301E">
        <w:rPr>
          <w:rFonts w:ascii="Arial" w:eastAsia="Calibri" w:hAnsi="Arial" w:cs="Arial"/>
        </w:rPr>
        <w:t xml:space="preserve"> </w:t>
      </w:r>
      <w:r w:rsidR="002A301E" w:rsidRPr="002A301E">
        <w:rPr>
          <w:rFonts w:ascii="Arial" w:eastAsia="Calibri" w:hAnsi="Arial" w:cs="Arial"/>
          <w:b/>
          <w:bCs/>
          <w:highlight w:val="green"/>
        </w:rPr>
        <w:t>OR</w:t>
      </w:r>
      <w:r w:rsidR="002A301E">
        <w:rPr>
          <w:rFonts w:ascii="Arial" w:eastAsia="Calibri" w:hAnsi="Arial" w:cs="Arial"/>
        </w:rPr>
        <w:t xml:space="preserve"> </w:t>
      </w:r>
      <w:r w:rsidR="002A301E" w:rsidRPr="002A301E">
        <w:rPr>
          <w:rFonts w:ascii="Arial" w:eastAsia="Calibri" w:hAnsi="Arial" w:cs="Arial"/>
          <w:highlight w:val="yellow"/>
        </w:rPr>
        <w:t>[certain]</w:t>
      </w:r>
      <w:r w:rsidRPr="002A301E">
        <w:rPr>
          <w:rFonts w:ascii="Arial" w:eastAsia="Calibri" w:hAnsi="Arial" w:cs="Arial"/>
        </w:rPr>
        <w:t xml:space="preserve"> </w:t>
      </w:r>
      <w:r w:rsidRPr="002A301E">
        <w:rPr>
          <w:rFonts w:ascii="Arial" w:eastAsia="Calibri" w:hAnsi="Arial" w:cs="Arial"/>
          <w:highlight w:val="yellow"/>
        </w:rPr>
        <w:t>[</w:t>
      </w:r>
      <w:r w:rsidR="002A301E" w:rsidRPr="002A301E">
        <w:rPr>
          <w:rFonts w:ascii="Arial" w:eastAsia="Calibri" w:hAnsi="Arial" w:cs="Arial"/>
          <w:highlight w:val="yellow"/>
        </w:rPr>
        <w:t>Name of T</w:t>
      </w:r>
      <w:r w:rsidRPr="002A301E">
        <w:rPr>
          <w:rFonts w:ascii="Arial" w:eastAsia="Calibri" w:hAnsi="Arial" w:cs="Arial"/>
          <w:highlight w:val="yellow"/>
        </w:rPr>
        <w:t>ransferor]</w:t>
      </w:r>
      <w:r w:rsidRPr="002A301E">
        <w:rPr>
          <w:rFonts w:ascii="Arial" w:eastAsia="Calibri" w:hAnsi="Arial" w:cs="Arial"/>
        </w:rPr>
        <w:t xml:space="preserve"> employees will transfer to </w:t>
      </w:r>
      <w:r w:rsidRPr="002A301E">
        <w:rPr>
          <w:rFonts w:ascii="Arial" w:eastAsia="Calibri" w:hAnsi="Arial" w:cs="Arial"/>
          <w:highlight w:val="yellow"/>
        </w:rPr>
        <w:t>[</w:t>
      </w:r>
      <w:r w:rsidR="002A301E" w:rsidRPr="002A301E">
        <w:rPr>
          <w:rFonts w:ascii="Arial" w:eastAsia="Calibri" w:hAnsi="Arial" w:cs="Arial"/>
          <w:highlight w:val="yellow"/>
        </w:rPr>
        <w:t>Name of T</w:t>
      </w:r>
      <w:r w:rsidRPr="002A301E">
        <w:rPr>
          <w:rFonts w:ascii="Arial" w:eastAsia="Calibri" w:hAnsi="Arial" w:cs="Arial"/>
          <w:highlight w:val="yellow"/>
        </w:rPr>
        <w:t>ransferee]</w:t>
      </w:r>
      <w:r w:rsidRPr="002A301E">
        <w:rPr>
          <w:rFonts w:ascii="Arial" w:eastAsia="Calibri" w:hAnsi="Arial" w:cs="Arial"/>
        </w:rPr>
        <w:t xml:space="preserve"> under the Transfer of Undertakings (Protection of Employment) Regulations 2006 ("</w:t>
      </w:r>
      <w:r w:rsidRPr="00886CDC">
        <w:rPr>
          <w:rFonts w:ascii="Arial" w:eastAsia="Calibri" w:hAnsi="Arial" w:cs="Arial"/>
          <w:b/>
          <w:bCs/>
        </w:rPr>
        <w:t>TUPE</w:t>
      </w:r>
      <w:r w:rsidRPr="002A301E">
        <w:rPr>
          <w:rFonts w:ascii="Arial" w:eastAsia="Calibri" w:hAnsi="Arial" w:cs="Arial"/>
        </w:rPr>
        <w:t>").</w:t>
      </w:r>
    </w:p>
    <w:p w14:paraId="09FB0E8A" w14:textId="77777777" w:rsidR="00DD36E6" w:rsidRPr="002A301E" w:rsidRDefault="00DD36E6" w:rsidP="002A301E">
      <w:pPr>
        <w:spacing w:after="200" w:line="276" w:lineRule="auto"/>
        <w:rPr>
          <w:rFonts w:ascii="Arial" w:eastAsia="Calibri" w:hAnsi="Arial" w:cs="Arial"/>
          <w:b/>
        </w:rPr>
      </w:pPr>
      <w:r w:rsidRPr="002A301E">
        <w:rPr>
          <w:rFonts w:ascii="Arial" w:eastAsia="Calibri" w:hAnsi="Arial" w:cs="Arial"/>
          <w:b/>
        </w:rPr>
        <w:t xml:space="preserve">Q. </w:t>
      </w:r>
      <w:r w:rsidRPr="002A301E">
        <w:rPr>
          <w:rFonts w:ascii="Arial" w:eastAsia="Calibri" w:hAnsi="Arial" w:cs="Arial"/>
          <w:b/>
        </w:rPr>
        <w:tab/>
        <w:t>What are the reasons for the proposed transfer?</w:t>
      </w:r>
    </w:p>
    <w:p w14:paraId="7F698278" w14:textId="34D236E3" w:rsidR="00DD36E6" w:rsidRPr="002A301E" w:rsidRDefault="00DD36E6" w:rsidP="002A301E">
      <w:pPr>
        <w:spacing w:after="200" w:line="276" w:lineRule="auto"/>
        <w:ind w:left="720" w:hanging="720"/>
        <w:rPr>
          <w:rFonts w:ascii="Arial" w:eastAsia="Calibri" w:hAnsi="Arial" w:cs="Arial"/>
          <w:b/>
        </w:rPr>
      </w:pPr>
      <w:r w:rsidRPr="002A301E">
        <w:rPr>
          <w:rFonts w:ascii="Arial" w:eastAsia="Calibri" w:hAnsi="Arial" w:cs="Arial"/>
        </w:rPr>
        <w:t>A.</w:t>
      </w:r>
      <w:r w:rsidRPr="002A301E">
        <w:rPr>
          <w:rFonts w:ascii="Arial" w:eastAsia="Calibri" w:hAnsi="Arial" w:cs="Arial"/>
          <w:b/>
        </w:rPr>
        <w:t xml:space="preserve"> </w:t>
      </w:r>
      <w:r w:rsidRPr="002A301E">
        <w:rPr>
          <w:rFonts w:ascii="Arial" w:eastAsia="Calibri" w:hAnsi="Arial" w:cs="Arial"/>
          <w:b/>
        </w:rPr>
        <w:tab/>
      </w:r>
      <w:r w:rsidRPr="002A301E">
        <w:rPr>
          <w:rFonts w:ascii="Arial" w:eastAsia="Calibri" w:hAnsi="Arial" w:cs="Arial"/>
        </w:rPr>
        <w:t xml:space="preserve">The reason for the proposed transfer </w:t>
      </w:r>
      <w:r w:rsidRPr="002A301E">
        <w:rPr>
          <w:rFonts w:ascii="Arial" w:eastAsia="Calibri" w:hAnsi="Arial" w:cs="Arial"/>
          <w:highlight w:val="yellow"/>
        </w:rPr>
        <w:t>[</w:t>
      </w:r>
      <w:proofErr w:type="gramStart"/>
      <w:r w:rsidRPr="002A301E">
        <w:rPr>
          <w:rFonts w:ascii="Arial" w:eastAsia="Calibri" w:hAnsi="Arial" w:cs="Arial"/>
          <w:highlight w:val="yellow"/>
        </w:rPr>
        <w:t>insert</w:t>
      </w:r>
      <w:proofErr w:type="gramEnd"/>
      <w:r w:rsidRPr="002A301E">
        <w:rPr>
          <w:rFonts w:ascii="Arial" w:eastAsia="Calibri" w:hAnsi="Arial" w:cs="Arial"/>
          <w:highlight w:val="yellow"/>
        </w:rPr>
        <w:t xml:space="preserve"> reasons for the transfer]</w:t>
      </w:r>
      <w:r w:rsidRPr="002A301E">
        <w:rPr>
          <w:rFonts w:ascii="Arial" w:eastAsia="Calibri" w:hAnsi="Arial" w:cs="Arial"/>
        </w:rPr>
        <w:t>.</w:t>
      </w:r>
    </w:p>
    <w:p w14:paraId="0DBF3A98" w14:textId="77777777" w:rsidR="00DD36E6" w:rsidRPr="002A301E" w:rsidRDefault="00DD36E6" w:rsidP="002A301E">
      <w:pPr>
        <w:spacing w:after="200" w:line="276" w:lineRule="auto"/>
        <w:rPr>
          <w:rFonts w:ascii="Arial" w:eastAsia="Calibri" w:hAnsi="Arial" w:cs="Arial"/>
          <w:b/>
          <w:u w:val="single"/>
        </w:rPr>
      </w:pPr>
      <w:r w:rsidRPr="002A301E">
        <w:rPr>
          <w:rFonts w:ascii="Arial" w:eastAsia="Calibri" w:hAnsi="Arial" w:cs="Arial"/>
          <w:b/>
        </w:rPr>
        <w:t xml:space="preserve">Q. </w:t>
      </w:r>
      <w:r w:rsidRPr="002A301E">
        <w:rPr>
          <w:rFonts w:ascii="Arial" w:eastAsia="Calibri" w:hAnsi="Arial" w:cs="Arial"/>
          <w:b/>
        </w:rPr>
        <w:tab/>
        <w:t xml:space="preserve">When would the proposed transfer take place? </w:t>
      </w:r>
    </w:p>
    <w:p w14:paraId="7C379C93" w14:textId="77777777" w:rsidR="00DD36E6" w:rsidRPr="002A301E" w:rsidRDefault="00DD36E6" w:rsidP="002A301E">
      <w:pPr>
        <w:spacing w:after="200" w:line="276" w:lineRule="auto"/>
        <w:ind w:left="709" w:hanging="709"/>
        <w:rPr>
          <w:rFonts w:ascii="Arial" w:eastAsia="Calibri" w:hAnsi="Arial" w:cs="Arial"/>
        </w:rPr>
      </w:pPr>
      <w:r w:rsidRPr="002A301E">
        <w:rPr>
          <w:rFonts w:ascii="Arial" w:eastAsia="Calibri" w:hAnsi="Arial" w:cs="Arial"/>
        </w:rPr>
        <w:t>A.</w:t>
      </w:r>
      <w:r w:rsidRPr="002A301E">
        <w:rPr>
          <w:rFonts w:ascii="Arial" w:eastAsia="Calibri" w:hAnsi="Arial" w:cs="Arial"/>
        </w:rPr>
        <w:tab/>
        <w:t xml:space="preserve">It is currently envisaged that the proposed transfer will take place on </w:t>
      </w:r>
      <w:r w:rsidRPr="002A301E">
        <w:rPr>
          <w:rFonts w:ascii="Arial" w:eastAsia="Calibri" w:hAnsi="Arial" w:cs="Arial"/>
          <w:highlight w:val="yellow"/>
        </w:rPr>
        <w:t>[</w:t>
      </w:r>
      <w:r w:rsidRPr="002A301E">
        <w:rPr>
          <w:rFonts w:ascii="Arial" w:eastAsia="Calibri" w:hAnsi="Arial" w:cs="Arial"/>
          <w:bCs/>
          <w:highlight w:val="yellow"/>
        </w:rPr>
        <w:t>date]</w:t>
      </w:r>
      <w:r w:rsidRPr="002A301E">
        <w:rPr>
          <w:rFonts w:ascii="Arial" w:eastAsia="Calibri" w:hAnsi="Arial" w:cs="Arial"/>
        </w:rPr>
        <w:t>.</w:t>
      </w:r>
    </w:p>
    <w:p w14:paraId="7C7EBEEA" w14:textId="77777777" w:rsidR="00DD36E6" w:rsidRPr="002A301E" w:rsidRDefault="00DD36E6" w:rsidP="002A301E">
      <w:pPr>
        <w:spacing w:after="200" w:line="276" w:lineRule="auto"/>
        <w:rPr>
          <w:rFonts w:ascii="Arial" w:eastAsia="Calibri" w:hAnsi="Arial" w:cs="Arial"/>
          <w:b/>
        </w:rPr>
      </w:pPr>
      <w:r w:rsidRPr="002A301E">
        <w:rPr>
          <w:rFonts w:ascii="Arial" w:eastAsia="Calibri" w:hAnsi="Arial" w:cs="Arial"/>
          <w:b/>
        </w:rPr>
        <w:t>Q.</w:t>
      </w:r>
      <w:r w:rsidRPr="002A301E">
        <w:rPr>
          <w:rFonts w:ascii="Arial" w:eastAsia="Calibri" w:hAnsi="Arial" w:cs="Arial"/>
          <w:b/>
        </w:rPr>
        <w:tab/>
        <w:t>Who will be affected by the transfer?</w:t>
      </w:r>
    </w:p>
    <w:p w14:paraId="256F1F9B" w14:textId="4B707226" w:rsidR="00DD36E6" w:rsidRPr="002A301E" w:rsidRDefault="00DD36E6" w:rsidP="002A301E">
      <w:pPr>
        <w:spacing w:after="200" w:line="276" w:lineRule="auto"/>
        <w:rPr>
          <w:rFonts w:ascii="Arial" w:eastAsia="Calibri" w:hAnsi="Arial" w:cs="Arial"/>
          <w:b/>
        </w:rPr>
      </w:pPr>
      <w:r w:rsidRPr="002A301E">
        <w:rPr>
          <w:rFonts w:ascii="Arial" w:eastAsia="Calibri" w:hAnsi="Arial" w:cs="Arial"/>
        </w:rPr>
        <w:t>A.</w:t>
      </w:r>
      <w:r w:rsidRPr="002A301E">
        <w:rPr>
          <w:rFonts w:ascii="Arial" w:eastAsia="Calibri" w:hAnsi="Arial" w:cs="Arial"/>
        </w:rPr>
        <w:tab/>
      </w:r>
      <w:r w:rsidRPr="002A301E">
        <w:rPr>
          <w:rFonts w:ascii="Arial" w:eastAsia="Calibri" w:hAnsi="Arial" w:cs="Arial"/>
          <w:highlight w:val="yellow"/>
        </w:rPr>
        <w:t>[</w:t>
      </w:r>
      <w:r w:rsidR="002A301E" w:rsidRPr="002A301E">
        <w:rPr>
          <w:rFonts w:ascii="Arial" w:eastAsia="Calibri" w:hAnsi="Arial" w:cs="Arial"/>
          <w:highlight w:val="yellow"/>
        </w:rPr>
        <w:t>Insert response</w:t>
      </w:r>
      <w:r w:rsidRPr="002A301E">
        <w:rPr>
          <w:rFonts w:ascii="Arial" w:eastAsia="Calibri" w:hAnsi="Arial" w:cs="Arial"/>
          <w:highlight w:val="yellow"/>
        </w:rPr>
        <w:t>]</w:t>
      </w:r>
      <w:r w:rsidRPr="002A301E">
        <w:rPr>
          <w:rFonts w:ascii="Arial" w:eastAsia="Calibri" w:hAnsi="Arial" w:cs="Arial"/>
        </w:rPr>
        <w:t xml:space="preserve"> </w:t>
      </w:r>
    </w:p>
    <w:p w14:paraId="331C35E1" w14:textId="77777777" w:rsidR="00DD36E6" w:rsidRPr="002A301E" w:rsidRDefault="00DD36E6" w:rsidP="002A301E">
      <w:pPr>
        <w:spacing w:after="200" w:line="276" w:lineRule="auto"/>
        <w:rPr>
          <w:rFonts w:ascii="Arial" w:eastAsia="Calibri" w:hAnsi="Arial" w:cs="Arial"/>
          <w:b/>
        </w:rPr>
      </w:pPr>
      <w:r w:rsidRPr="002A301E">
        <w:rPr>
          <w:rFonts w:ascii="Arial" w:eastAsia="Calibri" w:hAnsi="Arial" w:cs="Arial"/>
          <w:b/>
        </w:rPr>
        <w:t>Q.</w:t>
      </w:r>
      <w:r w:rsidRPr="002A301E">
        <w:rPr>
          <w:rFonts w:ascii="Arial" w:eastAsia="Calibri" w:hAnsi="Arial" w:cs="Arial"/>
          <w:b/>
        </w:rPr>
        <w:tab/>
        <w:t xml:space="preserve">How will the transfer affect me? </w:t>
      </w:r>
    </w:p>
    <w:p w14:paraId="5C4BD7E5" w14:textId="70B5EFC7" w:rsidR="00DD36E6" w:rsidRPr="002A301E" w:rsidRDefault="00DD36E6" w:rsidP="002A301E">
      <w:pPr>
        <w:spacing w:after="200" w:line="276" w:lineRule="auto"/>
        <w:ind w:left="720" w:hanging="720"/>
        <w:rPr>
          <w:rFonts w:ascii="Arial" w:eastAsia="Calibri" w:hAnsi="Arial" w:cs="Arial"/>
        </w:rPr>
      </w:pPr>
      <w:r w:rsidRPr="002A301E">
        <w:rPr>
          <w:rFonts w:ascii="Arial" w:eastAsia="Calibri" w:hAnsi="Arial" w:cs="Arial"/>
        </w:rPr>
        <w:t>A.</w:t>
      </w:r>
      <w:r w:rsidRPr="002A301E">
        <w:rPr>
          <w:rFonts w:ascii="Arial" w:eastAsia="Calibri" w:hAnsi="Arial" w:cs="Arial"/>
        </w:rPr>
        <w:tab/>
        <w:t xml:space="preserve">The contracts of employment of affected employees will automatically transfer to </w:t>
      </w:r>
      <w:r w:rsidRPr="002A301E">
        <w:rPr>
          <w:rFonts w:ascii="Arial" w:eastAsia="Calibri" w:hAnsi="Arial" w:cs="Arial"/>
          <w:highlight w:val="yellow"/>
        </w:rPr>
        <w:t>[</w:t>
      </w:r>
      <w:r w:rsidR="002A301E" w:rsidRPr="002A301E">
        <w:rPr>
          <w:rFonts w:ascii="Arial" w:eastAsia="Calibri" w:hAnsi="Arial" w:cs="Arial"/>
          <w:highlight w:val="yellow"/>
        </w:rPr>
        <w:t>Name of T</w:t>
      </w:r>
      <w:r w:rsidRPr="002A301E">
        <w:rPr>
          <w:rFonts w:ascii="Arial" w:eastAsia="Calibri" w:hAnsi="Arial" w:cs="Arial"/>
          <w:highlight w:val="yellow"/>
        </w:rPr>
        <w:t>ransferee]</w:t>
      </w:r>
      <w:r w:rsidRPr="002A301E">
        <w:rPr>
          <w:rFonts w:ascii="Arial" w:eastAsia="Calibri" w:hAnsi="Arial" w:cs="Arial"/>
        </w:rPr>
        <w:t xml:space="preserve"> under TUPE, unless the employee objects. This means that from </w:t>
      </w:r>
      <w:r w:rsidRPr="002A301E">
        <w:rPr>
          <w:rFonts w:ascii="Arial" w:eastAsia="Calibri" w:hAnsi="Arial" w:cs="Arial"/>
          <w:highlight w:val="yellow"/>
        </w:rPr>
        <w:t>[</w:t>
      </w:r>
      <w:r w:rsidRPr="002A301E">
        <w:rPr>
          <w:rFonts w:ascii="Arial" w:eastAsia="Calibri" w:hAnsi="Arial" w:cs="Arial"/>
          <w:bCs/>
          <w:highlight w:val="yellow"/>
        </w:rPr>
        <w:t>date</w:t>
      </w:r>
      <w:r w:rsidRPr="002A301E">
        <w:rPr>
          <w:rFonts w:ascii="Arial" w:eastAsia="Calibri" w:hAnsi="Arial" w:cs="Arial"/>
          <w:highlight w:val="yellow"/>
        </w:rPr>
        <w:t>]</w:t>
      </w:r>
      <w:r w:rsidRPr="002A301E">
        <w:rPr>
          <w:rFonts w:ascii="Arial" w:eastAsia="Calibri" w:hAnsi="Arial" w:cs="Arial"/>
        </w:rPr>
        <w:t xml:space="preserve"> transferring employees will no longer be employed by </w:t>
      </w:r>
      <w:r w:rsidRPr="002A301E">
        <w:rPr>
          <w:rFonts w:ascii="Arial" w:eastAsia="Calibri" w:hAnsi="Arial" w:cs="Arial"/>
          <w:highlight w:val="yellow"/>
        </w:rPr>
        <w:t>[</w:t>
      </w:r>
      <w:r w:rsidR="002A301E" w:rsidRPr="002A301E">
        <w:rPr>
          <w:rFonts w:ascii="Arial" w:eastAsia="Calibri" w:hAnsi="Arial" w:cs="Arial"/>
          <w:highlight w:val="yellow"/>
        </w:rPr>
        <w:t>Name of T</w:t>
      </w:r>
      <w:r w:rsidRPr="002A301E">
        <w:rPr>
          <w:rFonts w:ascii="Arial" w:eastAsia="Calibri" w:hAnsi="Arial" w:cs="Arial"/>
          <w:bCs/>
          <w:highlight w:val="yellow"/>
        </w:rPr>
        <w:t>ransferor</w:t>
      </w:r>
      <w:r w:rsidRPr="002A301E">
        <w:rPr>
          <w:rFonts w:ascii="Arial" w:eastAsia="Calibri" w:hAnsi="Arial" w:cs="Arial"/>
          <w:highlight w:val="yellow"/>
        </w:rPr>
        <w:t>]</w:t>
      </w:r>
      <w:r w:rsidRPr="002A301E">
        <w:rPr>
          <w:rFonts w:ascii="Arial" w:eastAsia="Calibri" w:hAnsi="Arial" w:cs="Arial"/>
        </w:rPr>
        <w:t xml:space="preserve"> but will instead become an employee of </w:t>
      </w:r>
      <w:r w:rsidRPr="002A301E">
        <w:rPr>
          <w:rFonts w:ascii="Arial" w:eastAsia="Calibri" w:hAnsi="Arial" w:cs="Arial"/>
          <w:highlight w:val="yellow"/>
        </w:rPr>
        <w:t>[</w:t>
      </w:r>
      <w:r w:rsidR="002A301E" w:rsidRPr="002A301E">
        <w:rPr>
          <w:rFonts w:ascii="Arial" w:eastAsia="Calibri" w:hAnsi="Arial" w:cs="Arial"/>
          <w:highlight w:val="yellow"/>
        </w:rPr>
        <w:t>Name of T</w:t>
      </w:r>
      <w:r w:rsidRPr="002A301E">
        <w:rPr>
          <w:rFonts w:ascii="Arial" w:eastAsia="Calibri" w:hAnsi="Arial" w:cs="Arial"/>
          <w:highlight w:val="yellow"/>
        </w:rPr>
        <w:t>ransferee]</w:t>
      </w:r>
      <w:r w:rsidRPr="002A301E">
        <w:rPr>
          <w:rFonts w:ascii="Arial" w:eastAsia="Calibri" w:hAnsi="Arial" w:cs="Arial"/>
        </w:rPr>
        <w:t xml:space="preserve">. </w:t>
      </w:r>
    </w:p>
    <w:p w14:paraId="64A66041" w14:textId="77777777" w:rsidR="00DD36E6" w:rsidRPr="002A301E" w:rsidRDefault="00DD36E6" w:rsidP="002A301E">
      <w:pPr>
        <w:spacing w:after="200" w:line="276" w:lineRule="auto"/>
        <w:ind w:left="709" w:hanging="709"/>
        <w:rPr>
          <w:rFonts w:ascii="Arial" w:eastAsia="Calibri" w:hAnsi="Arial" w:cs="Arial"/>
        </w:rPr>
      </w:pPr>
      <w:r w:rsidRPr="002A301E">
        <w:rPr>
          <w:rFonts w:ascii="Arial" w:eastAsia="Calibri" w:hAnsi="Arial" w:cs="Arial"/>
          <w:b/>
        </w:rPr>
        <w:t>Q.</w:t>
      </w:r>
      <w:r w:rsidRPr="002A301E">
        <w:rPr>
          <w:rFonts w:ascii="Arial" w:eastAsia="Calibri" w:hAnsi="Arial" w:cs="Arial"/>
          <w:b/>
        </w:rPr>
        <w:tab/>
        <w:t>Am I at risk of redundancy?</w:t>
      </w:r>
    </w:p>
    <w:p w14:paraId="5DC78550" w14:textId="17424075" w:rsidR="00DD36E6" w:rsidRPr="002A301E" w:rsidRDefault="00DD36E6" w:rsidP="002A301E">
      <w:pPr>
        <w:spacing w:after="200" w:line="276" w:lineRule="auto"/>
        <w:ind w:left="720" w:hanging="720"/>
        <w:rPr>
          <w:rFonts w:ascii="Arial" w:eastAsia="Calibri" w:hAnsi="Arial" w:cs="Arial"/>
        </w:rPr>
      </w:pPr>
      <w:r w:rsidRPr="002A301E">
        <w:rPr>
          <w:rFonts w:ascii="Arial" w:eastAsia="Calibri" w:hAnsi="Arial" w:cs="Arial"/>
        </w:rPr>
        <w:t>A.</w:t>
      </w:r>
      <w:r w:rsidRPr="002A301E">
        <w:rPr>
          <w:rFonts w:ascii="Arial" w:eastAsia="Calibri" w:hAnsi="Arial" w:cs="Arial"/>
        </w:rPr>
        <w:tab/>
        <w:t xml:space="preserve">This is not a redundancy process and, as far as </w:t>
      </w:r>
      <w:r w:rsidRPr="002A301E">
        <w:rPr>
          <w:rFonts w:ascii="Arial" w:eastAsia="Calibri" w:hAnsi="Arial" w:cs="Arial"/>
          <w:highlight w:val="yellow"/>
        </w:rPr>
        <w:t>[</w:t>
      </w:r>
      <w:r w:rsidR="002A301E" w:rsidRPr="002A301E">
        <w:rPr>
          <w:rFonts w:ascii="Arial" w:eastAsia="Calibri" w:hAnsi="Arial" w:cs="Arial"/>
          <w:bCs/>
          <w:highlight w:val="yellow"/>
        </w:rPr>
        <w:t>Name of T</w:t>
      </w:r>
      <w:r w:rsidRPr="002A301E">
        <w:rPr>
          <w:rFonts w:ascii="Arial" w:eastAsia="Calibri" w:hAnsi="Arial" w:cs="Arial"/>
          <w:bCs/>
          <w:highlight w:val="yellow"/>
        </w:rPr>
        <w:t>ransferor</w:t>
      </w:r>
      <w:r w:rsidRPr="002A301E">
        <w:rPr>
          <w:rFonts w:ascii="Arial" w:eastAsia="Calibri" w:hAnsi="Arial" w:cs="Arial"/>
          <w:highlight w:val="yellow"/>
        </w:rPr>
        <w:t>]</w:t>
      </w:r>
      <w:r w:rsidRPr="002A301E">
        <w:rPr>
          <w:rFonts w:ascii="Arial" w:eastAsia="Calibri" w:hAnsi="Arial" w:cs="Arial"/>
        </w:rPr>
        <w:t xml:space="preserve"> is aware, there are no planned redundancies at present.</w:t>
      </w:r>
      <w:r w:rsidR="002A301E">
        <w:rPr>
          <w:rFonts w:ascii="Arial" w:eastAsia="Calibri" w:hAnsi="Arial" w:cs="Arial"/>
        </w:rPr>
        <w:t xml:space="preserve"> </w:t>
      </w:r>
      <w:r w:rsidR="002A301E" w:rsidRPr="002A301E">
        <w:rPr>
          <w:rFonts w:ascii="Arial" w:eastAsia="Calibri" w:hAnsi="Arial" w:cs="Arial"/>
          <w:b/>
          <w:bCs/>
          <w:highlight w:val="green"/>
        </w:rPr>
        <w:t xml:space="preserve">[Note: Where transfer </w:t>
      </w:r>
      <w:r w:rsidR="002A301E" w:rsidRPr="002A301E">
        <w:rPr>
          <w:rFonts w:ascii="Arial" w:eastAsia="Calibri" w:hAnsi="Arial" w:cs="Arial"/>
          <w:b/>
          <w:bCs/>
          <w:highlight w:val="green"/>
        </w:rPr>
        <w:lastRenderedPageBreak/>
        <w:t>is likely to result in a redundancy process, please contact Clyde &amp; Co for further advice.]</w:t>
      </w:r>
    </w:p>
    <w:p w14:paraId="4A5236E3" w14:textId="77777777" w:rsidR="00DD36E6" w:rsidRPr="002A301E" w:rsidRDefault="00DD36E6" w:rsidP="002A301E">
      <w:pPr>
        <w:spacing w:after="200" w:line="276" w:lineRule="auto"/>
        <w:ind w:left="720" w:hanging="720"/>
        <w:rPr>
          <w:rFonts w:ascii="Arial" w:eastAsia="Calibri" w:hAnsi="Arial" w:cs="Arial"/>
          <w:b/>
        </w:rPr>
      </w:pPr>
      <w:r w:rsidRPr="002A301E">
        <w:rPr>
          <w:rFonts w:ascii="Arial" w:eastAsia="Calibri" w:hAnsi="Arial" w:cs="Arial"/>
          <w:b/>
        </w:rPr>
        <w:t>Q.</w:t>
      </w:r>
      <w:r w:rsidRPr="002A301E">
        <w:rPr>
          <w:rFonts w:ascii="Arial" w:eastAsia="Calibri" w:hAnsi="Arial" w:cs="Arial"/>
          <w:b/>
        </w:rPr>
        <w:tab/>
        <w:t>What impact will the transfer have on my terms and conditions of employment?</w:t>
      </w:r>
    </w:p>
    <w:p w14:paraId="4F1080B9" w14:textId="0174F58F" w:rsidR="00DD36E6" w:rsidRPr="002A301E" w:rsidRDefault="00DD36E6" w:rsidP="002A301E">
      <w:pPr>
        <w:spacing w:after="200" w:line="276" w:lineRule="auto"/>
        <w:ind w:left="720" w:hanging="720"/>
        <w:rPr>
          <w:rFonts w:ascii="Arial" w:eastAsia="Calibri" w:hAnsi="Arial" w:cs="Arial"/>
        </w:rPr>
      </w:pPr>
      <w:r w:rsidRPr="002A301E">
        <w:rPr>
          <w:rFonts w:ascii="Arial" w:eastAsia="Calibri" w:hAnsi="Arial" w:cs="Arial"/>
        </w:rPr>
        <w:t>A.</w:t>
      </w:r>
      <w:r w:rsidRPr="002A301E">
        <w:rPr>
          <w:rFonts w:ascii="Arial" w:eastAsia="Calibri" w:hAnsi="Arial" w:cs="Arial"/>
        </w:rPr>
        <w:tab/>
        <w:t xml:space="preserve">Save for certain exceptions relating to occupational pension schemes, employees who transfer to </w:t>
      </w:r>
      <w:r w:rsidRPr="002A301E">
        <w:rPr>
          <w:rFonts w:ascii="Arial" w:eastAsia="Calibri" w:hAnsi="Arial" w:cs="Arial"/>
          <w:highlight w:val="yellow"/>
        </w:rPr>
        <w:t>[</w:t>
      </w:r>
      <w:r w:rsidR="002A301E" w:rsidRPr="002A301E">
        <w:rPr>
          <w:rFonts w:ascii="Arial" w:eastAsia="Calibri" w:hAnsi="Arial" w:cs="Arial"/>
          <w:highlight w:val="yellow"/>
        </w:rPr>
        <w:t>Name of T</w:t>
      </w:r>
      <w:r w:rsidRPr="002A301E">
        <w:rPr>
          <w:rFonts w:ascii="Arial" w:eastAsia="Calibri" w:hAnsi="Arial" w:cs="Arial"/>
          <w:highlight w:val="yellow"/>
        </w:rPr>
        <w:t>ransferee]</w:t>
      </w:r>
      <w:r w:rsidRPr="002A301E">
        <w:rPr>
          <w:rFonts w:ascii="Arial" w:eastAsia="Calibri" w:hAnsi="Arial" w:cs="Arial"/>
        </w:rPr>
        <w:t xml:space="preserve"> under TUPE are entitled to transfer on the same terms and conditions of employment as they enjoyed immediately prior to the transfer. </w:t>
      </w:r>
      <w:r w:rsidRPr="002A301E">
        <w:rPr>
          <w:rFonts w:ascii="Arial" w:eastAsia="Calibri" w:hAnsi="Arial" w:cs="Arial"/>
          <w:highlight w:val="yellow"/>
        </w:rPr>
        <w:t>[</w:t>
      </w:r>
      <w:r w:rsidR="002A301E" w:rsidRPr="002A301E">
        <w:rPr>
          <w:rFonts w:ascii="Arial" w:eastAsia="Calibri" w:hAnsi="Arial" w:cs="Arial"/>
          <w:highlight w:val="yellow"/>
        </w:rPr>
        <w:t>Name of T</w:t>
      </w:r>
      <w:r w:rsidRPr="002A301E">
        <w:rPr>
          <w:rFonts w:ascii="Arial" w:eastAsia="Calibri" w:hAnsi="Arial" w:cs="Arial"/>
          <w:highlight w:val="yellow"/>
        </w:rPr>
        <w:t>ransferee]</w:t>
      </w:r>
      <w:r w:rsidRPr="002A301E">
        <w:rPr>
          <w:rFonts w:ascii="Arial" w:eastAsia="Calibri" w:hAnsi="Arial" w:cs="Arial"/>
        </w:rPr>
        <w:t xml:space="preserve"> will 'step into the shoes' of </w:t>
      </w:r>
      <w:r w:rsidRPr="002A301E">
        <w:rPr>
          <w:rFonts w:ascii="Arial" w:eastAsia="Calibri" w:hAnsi="Arial" w:cs="Arial"/>
          <w:highlight w:val="yellow"/>
        </w:rPr>
        <w:t>[</w:t>
      </w:r>
      <w:r w:rsidR="002A301E" w:rsidRPr="002A301E">
        <w:rPr>
          <w:rFonts w:ascii="Arial" w:eastAsia="Calibri" w:hAnsi="Arial" w:cs="Arial"/>
          <w:highlight w:val="yellow"/>
        </w:rPr>
        <w:t>Name of T</w:t>
      </w:r>
      <w:r w:rsidRPr="002A301E">
        <w:rPr>
          <w:rFonts w:ascii="Arial" w:eastAsia="Calibri" w:hAnsi="Arial" w:cs="Arial"/>
          <w:highlight w:val="yellow"/>
        </w:rPr>
        <w:t>ransferor]</w:t>
      </w:r>
      <w:r w:rsidRPr="002A301E">
        <w:rPr>
          <w:rFonts w:ascii="Arial" w:eastAsia="Calibri" w:hAnsi="Arial" w:cs="Arial"/>
        </w:rPr>
        <w:t xml:space="preserve">, which means that all rights, powers, duties and liabilities in connection with transferring employees' contracts of employment are transferred. </w:t>
      </w:r>
      <w:proofErr w:type="gramStart"/>
      <w:r w:rsidRPr="002A301E">
        <w:rPr>
          <w:rFonts w:ascii="Arial" w:eastAsia="Calibri" w:hAnsi="Arial" w:cs="Arial"/>
        </w:rPr>
        <w:t>In particular, your</w:t>
      </w:r>
      <w:proofErr w:type="gramEnd"/>
      <w:r w:rsidRPr="002A301E">
        <w:rPr>
          <w:rFonts w:ascii="Arial" w:eastAsia="Calibri" w:hAnsi="Arial" w:cs="Arial"/>
        </w:rPr>
        <w:t xml:space="preserve"> salary will remain unchanged, and your continuity of service will be unaffected. </w:t>
      </w:r>
    </w:p>
    <w:p w14:paraId="47272661" w14:textId="60E78D5C" w:rsidR="00DD36E6" w:rsidRPr="002A301E" w:rsidRDefault="00DD36E6" w:rsidP="00C4746C">
      <w:pPr>
        <w:spacing w:after="200" w:line="276" w:lineRule="auto"/>
        <w:ind w:left="720" w:hanging="720"/>
        <w:rPr>
          <w:rFonts w:ascii="Arial" w:eastAsia="Calibri" w:hAnsi="Arial" w:cs="Arial"/>
        </w:rPr>
      </w:pPr>
      <w:r w:rsidRPr="002A301E">
        <w:rPr>
          <w:rFonts w:ascii="Arial" w:eastAsia="Calibri" w:hAnsi="Arial" w:cs="Arial"/>
        </w:rPr>
        <w:tab/>
        <w:t xml:space="preserve">We have liaised with </w:t>
      </w:r>
      <w:r w:rsidRPr="002A301E">
        <w:rPr>
          <w:rFonts w:ascii="Arial" w:eastAsia="Calibri" w:hAnsi="Arial" w:cs="Arial"/>
          <w:highlight w:val="yellow"/>
        </w:rPr>
        <w:t>[</w:t>
      </w:r>
      <w:r w:rsidR="002A301E" w:rsidRPr="002A301E">
        <w:rPr>
          <w:rFonts w:ascii="Arial" w:eastAsia="Calibri" w:hAnsi="Arial" w:cs="Arial"/>
          <w:highlight w:val="yellow"/>
        </w:rPr>
        <w:t xml:space="preserve">Name of </w:t>
      </w:r>
      <w:r w:rsidR="002A301E" w:rsidRPr="00C4746C">
        <w:rPr>
          <w:rFonts w:ascii="Arial" w:eastAsia="Calibri" w:hAnsi="Arial" w:cs="Arial"/>
          <w:highlight w:val="yellow"/>
        </w:rPr>
        <w:t>T</w:t>
      </w:r>
      <w:r w:rsidRPr="00C4746C">
        <w:rPr>
          <w:rFonts w:ascii="Arial" w:eastAsia="Calibri" w:hAnsi="Arial" w:cs="Arial"/>
          <w:highlight w:val="yellow"/>
        </w:rPr>
        <w:t>ransferee</w:t>
      </w:r>
      <w:r w:rsidRPr="002A301E">
        <w:rPr>
          <w:rFonts w:ascii="Arial" w:eastAsia="Calibri" w:hAnsi="Arial" w:cs="Arial"/>
          <w:highlight w:val="yellow"/>
        </w:rPr>
        <w:t>]</w:t>
      </w:r>
      <w:r w:rsidRPr="002A301E">
        <w:rPr>
          <w:rFonts w:ascii="Arial" w:eastAsia="Calibri" w:hAnsi="Arial" w:cs="Arial"/>
        </w:rPr>
        <w:t xml:space="preserve"> who have confirmed </w:t>
      </w:r>
      <w:r w:rsidR="00C4746C" w:rsidRPr="00C4746C">
        <w:rPr>
          <w:rFonts w:ascii="Arial" w:eastAsia="Calibri" w:hAnsi="Arial" w:cs="Arial"/>
          <w:highlight w:val="yellow"/>
        </w:rPr>
        <w:t>[</w:t>
      </w:r>
      <w:r w:rsidRPr="00C4746C">
        <w:rPr>
          <w:rFonts w:ascii="Arial" w:eastAsia="Calibri" w:hAnsi="Arial" w:cs="Arial"/>
          <w:highlight w:val="yellow"/>
        </w:rPr>
        <w:t xml:space="preserve">that </w:t>
      </w:r>
      <w:r w:rsidR="00C4746C" w:rsidRPr="00C4746C">
        <w:rPr>
          <w:rFonts w:ascii="Arial" w:eastAsia="Calibri" w:hAnsi="Arial" w:cs="Arial"/>
          <w:highlight w:val="yellow"/>
        </w:rPr>
        <w:t>no changes would be made]</w:t>
      </w:r>
      <w:r w:rsidR="00C4746C">
        <w:rPr>
          <w:rFonts w:ascii="Arial" w:eastAsia="Calibri" w:hAnsi="Arial" w:cs="Arial"/>
        </w:rPr>
        <w:t xml:space="preserve"> </w:t>
      </w:r>
      <w:r w:rsidR="00C4746C" w:rsidRPr="00C4746C">
        <w:rPr>
          <w:rFonts w:ascii="Arial" w:eastAsia="Calibri" w:hAnsi="Arial" w:cs="Arial"/>
          <w:b/>
          <w:bCs/>
          <w:highlight w:val="green"/>
        </w:rPr>
        <w:t>OR</w:t>
      </w:r>
      <w:r w:rsidRPr="002A301E">
        <w:rPr>
          <w:rFonts w:ascii="Arial" w:eastAsia="Calibri" w:hAnsi="Arial" w:cs="Arial"/>
          <w:b/>
        </w:rPr>
        <w:t xml:space="preserve"> </w:t>
      </w:r>
      <w:r w:rsidRPr="00C4746C">
        <w:rPr>
          <w:rFonts w:ascii="Arial" w:eastAsia="Calibri" w:hAnsi="Arial" w:cs="Arial"/>
          <w:highlight w:val="red"/>
        </w:rPr>
        <w:t>[</w:t>
      </w:r>
      <w:r w:rsidRPr="00C4746C">
        <w:rPr>
          <w:rFonts w:ascii="Arial" w:eastAsia="Calibri" w:hAnsi="Arial" w:cs="Arial"/>
          <w:bCs/>
          <w:highlight w:val="red"/>
        </w:rPr>
        <w:t>insert details of any proposed measures</w:t>
      </w:r>
      <w:r w:rsidR="00C4746C" w:rsidRPr="00C4746C">
        <w:rPr>
          <w:rFonts w:ascii="Arial" w:eastAsia="Calibri" w:hAnsi="Arial" w:cs="Arial"/>
          <w:highlight w:val="red"/>
        </w:rPr>
        <w:t>]</w:t>
      </w:r>
      <w:r w:rsidR="00C4746C">
        <w:rPr>
          <w:rFonts w:ascii="Arial" w:eastAsia="Calibri" w:hAnsi="Arial" w:cs="Arial"/>
        </w:rPr>
        <w:t xml:space="preserve">. Your </w:t>
      </w:r>
      <w:r w:rsidRPr="002A301E">
        <w:rPr>
          <w:rFonts w:ascii="Arial" w:eastAsia="Calibri" w:hAnsi="Arial" w:cs="Arial"/>
        </w:rPr>
        <w:t xml:space="preserve">role would remain unchanged and there would be no changes to your working practices. </w:t>
      </w:r>
    </w:p>
    <w:p w14:paraId="43F823AA" w14:textId="13DA0355" w:rsidR="00DD36E6" w:rsidRPr="002A301E" w:rsidRDefault="00DD36E6" w:rsidP="002A301E">
      <w:pPr>
        <w:spacing w:after="200" w:line="276" w:lineRule="auto"/>
        <w:ind w:left="720" w:hanging="720"/>
        <w:rPr>
          <w:rFonts w:ascii="Arial" w:eastAsia="Calibri" w:hAnsi="Arial" w:cs="Arial"/>
        </w:rPr>
      </w:pPr>
      <w:r w:rsidRPr="002A301E">
        <w:rPr>
          <w:rFonts w:ascii="Arial" w:eastAsia="Calibri" w:hAnsi="Arial" w:cs="Arial"/>
        </w:rPr>
        <w:tab/>
        <w:t xml:space="preserve">No measures would be taken by </w:t>
      </w:r>
      <w:r w:rsidRPr="00C4746C">
        <w:rPr>
          <w:rFonts w:ascii="Arial" w:eastAsia="Calibri" w:hAnsi="Arial" w:cs="Arial"/>
          <w:highlight w:val="yellow"/>
        </w:rPr>
        <w:t>[</w:t>
      </w:r>
      <w:r w:rsidR="00C4746C" w:rsidRPr="00C4746C">
        <w:rPr>
          <w:rFonts w:ascii="Arial" w:eastAsia="Calibri" w:hAnsi="Arial" w:cs="Arial"/>
          <w:highlight w:val="yellow"/>
        </w:rPr>
        <w:t>Name of T</w:t>
      </w:r>
      <w:r w:rsidRPr="00C4746C">
        <w:rPr>
          <w:rFonts w:ascii="Arial" w:eastAsia="Calibri" w:hAnsi="Arial" w:cs="Arial"/>
          <w:highlight w:val="yellow"/>
        </w:rPr>
        <w:t>ransferee]</w:t>
      </w:r>
      <w:r w:rsidRPr="002A301E">
        <w:rPr>
          <w:rFonts w:ascii="Arial" w:eastAsia="Calibri" w:hAnsi="Arial" w:cs="Arial"/>
        </w:rPr>
        <w:t xml:space="preserve"> following the transfer which might have an adverse effect on affected employees and their working conditions. </w:t>
      </w:r>
    </w:p>
    <w:p w14:paraId="217D1517" w14:textId="77777777" w:rsidR="00DD36E6" w:rsidRPr="002A301E" w:rsidRDefault="00DD36E6" w:rsidP="002A301E">
      <w:pPr>
        <w:spacing w:after="200" w:line="276" w:lineRule="auto"/>
        <w:ind w:left="720" w:hanging="720"/>
        <w:rPr>
          <w:rFonts w:ascii="Arial" w:eastAsia="Calibri" w:hAnsi="Arial" w:cs="Arial"/>
        </w:rPr>
      </w:pPr>
      <w:r w:rsidRPr="002A301E">
        <w:rPr>
          <w:rFonts w:ascii="Arial" w:eastAsia="Calibri" w:hAnsi="Arial" w:cs="Arial"/>
          <w:b/>
        </w:rPr>
        <w:t>Q.</w:t>
      </w:r>
      <w:r w:rsidRPr="002A301E">
        <w:rPr>
          <w:rFonts w:ascii="Arial" w:eastAsia="Calibri" w:hAnsi="Arial" w:cs="Arial"/>
          <w:b/>
        </w:rPr>
        <w:tab/>
        <w:t>What impact will the transfer have on my benefits?</w:t>
      </w:r>
    </w:p>
    <w:p w14:paraId="569ECF26" w14:textId="7C1BB0E0" w:rsidR="00DD36E6" w:rsidRPr="002A301E" w:rsidRDefault="00DD36E6" w:rsidP="002A301E">
      <w:pPr>
        <w:spacing w:after="200" w:line="276" w:lineRule="auto"/>
        <w:ind w:left="720" w:hanging="720"/>
        <w:rPr>
          <w:rFonts w:ascii="Arial" w:eastAsia="Calibri" w:hAnsi="Arial" w:cs="Arial"/>
        </w:rPr>
      </w:pPr>
      <w:r w:rsidRPr="002A301E">
        <w:rPr>
          <w:rFonts w:ascii="Arial" w:eastAsia="Calibri" w:hAnsi="Arial" w:cs="Arial"/>
        </w:rPr>
        <w:t>A.</w:t>
      </w:r>
      <w:r w:rsidRPr="002A301E">
        <w:rPr>
          <w:rFonts w:ascii="Arial" w:eastAsia="Calibri" w:hAnsi="Arial" w:cs="Arial"/>
        </w:rPr>
        <w:tab/>
        <w:t xml:space="preserve">In the same way, you will continue to be entitled to benefits provided under your contract of employment.  However, in the case of certain benefits, </w:t>
      </w:r>
      <w:r w:rsidRPr="002A301E">
        <w:rPr>
          <w:rFonts w:ascii="Arial" w:eastAsia="Calibri" w:hAnsi="Arial" w:cs="Arial"/>
          <w:highlight w:val="yellow"/>
        </w:rPr>
        <w:t>[</w:t>
      </w:r>
      <w:r w:rsidR="002A301E" w:rsidRPr="002A301E">
        <w:rPr>
          <w:rFonts w:ascii="Arial" w:eastAsia="Calibri" w:hAnsi="Arial" w:cs="Arial"/>
          <w:highlight w:val="yellow"/>
        </w:rPr>
        <w:t>Name of T</w:t>
      </w:r>
      <w:r w:rsidRPr="002A301E">
        <w:rPr>
          <w:rFonts w:ascii="Arial" w:eastAsia="Calibri" w:hAnsi="Arial" w:cs="Arial"/>
          <w:highlight w:val="yellow"/>
        </w:rPr>
        <w:t>ransferee]</w:t>
      </w:r>
      <w:r w:rsidRPr="002A301E">
        <w:rPr>
          <w:rFonts w:ascii="Arial" w:eastAsia="Calibri" w:hAnsi="Arial" w:cs="Arial"/>
        </w:rPr>
        <w:t xml:space="preserve"> may be unable to offer you the </w:t>
      </w:r>
      <w:proofErr w:type="gramStart"/>
      <w:r w:rsidRPr="002A301E">
        <w:rPr>
          <w:rFonts w:ascii="Arial" w:eastAsia="Calibri" w:hAnsi="Arial" w:cs="Arial"/>
        </w:rPr>
        <w:t>particular benefits</w:t>
      </w:r>
      <w:proofErr w:type="gramEnd"/>
      <w:r w:rsidRPr="002A301E">
        <w:rPr>
          <w:rFonts w:ascii="Arial" w:eastAsia="Calibri" w:hAnsi="Arial" w:cs="Arial"/>
        </w:rPr>
        <w:t xml:space="preserve"> you currently </w:t>
      </w:r>
      <w:r w:rsidR="002A301E" w:rsidRPr="002A301E">
        <w:rPr>
          <w:rFonts w:ascii="Arial" w:eastAsia="Calibri" w:hAnsi="Arial" w:cs="Arial"/>
        </w:rPr>
        <w:t>enjoy and</w:t>
      </w:r>
      <w:r w:rsidRPr="002A301E">
        <w:rPr>
          <w:rFonts w:ascii="Arial" w:eastAsia="Calibri" w:hAnsi="Arial" w:cs="Arial"/>
        </w:rPr>
        <w:t xml:space="preserve"> will therefore provide equivalent alternatives. Further details on which benefits may be affected in this way will be discussed with the employee representatives as part of the information </w:t>
      </w:r>
      <w:r w:rsidRPr="002A301E">
        <w:rPr>
          <w:rFonts w:ascii="Arial" w:eastAsia="Calibri" w:hAnsi="Arial" w:cs="Arial"/>
          <w:highlight w:val="red"/>
        </w:rPr>
        <w:t>[and consultation]</w:t>
      </w:r>
      <w:r w:rsidRPr="002A301E">
        <w:rPr>
          <w:rFonts w:ascii="Arial" w:eastAsia="Calibri" w:hAnsi="Arial" w:cs="Arial"/>
        </w:rPr>
        <w:t xml:space="preserve"> process.</w:t>
      </w:r>
    </w:p>
    <w:p w14:paraId="257DBCB3" w14:textId="77777777" w:rsidR="00DD36E6" w:rsidRPr="002A301E" w:rsidRDefault="00DD36E6" w:rsidP="002A301E">
      <w:pPr>
        <w:spacing w:after="200" w:line="276" w:lineRule="auto"/>
        <w:ind w:left="720" w:hanging="720"/>
        <w:rPr>
          <w:rFonts w:ascii="Arial" w:eastAsia="Calibri" w:hAnsi="Arial" w:cs="Arial"/>
        </w:rPr>
      </w:pPr>
      <w:r w:rsidRPr="002A301E">
        <w:rPr>
          <w:rFonts w:ascii="Arial" w:eastAsia="Calibri" w:hAnsi="Arial" w:cs="Arial"/>
          <w:b/>
        </w:rPr>
        <w:t>Q.</w:t>
      </w:r>
      <w:r w:rsidRPr="002A301E">
        <w:rPr>
          <w:rFonts w:ascii="Arial" w:eastAsia="Calibri" w:hAnsi="Arial" w:cs="Arial"/>
          <w:b/>
        </w:rPr>
        <w:tab/>
        <w:t>Can employees object to the transfer, and what happens if they do?</w:t>
      </w:r>
    </w:p>
    <w:p w14:paraId="63BCD4F9" w14:textId="237BE004" w:rsidR="00DD36E6" w:rsidRPr="002A301E" w:rsidRDefault="00DD36E6" w:rsidP="002A301E">
      <w:pPr>
        <w:spacing w:after="200" w:line="276" w:lineRule="auto"/>
        <w:ind w:left="720" w:hanging="720"/>
        <w:rPr>
          <w:rFonts w:ascii="Arial" w:eastAsia="Calibri" w:hAnsi="Arial" w:cs="Arial"/>
        </w:rPr>
      </w:pPr>
      <w:r w:rsidRPr="002A301E">
        <w:rPr>
          <w:rFonts w:ascii="Arial" w:eastAsia="Calibri" w:hAnsi="Arial" w:cs="Arial"/>
        </w:rPr>
        <w:t>A.</w:t>
      </w:r>
      <w:r w:rsidRPr="002A301E">
        <w:rPr>
          <w:rFonts w:ascii="Arial" w:eastAsia="Calibri" w:hAnsi="Arial" w:cs="Arial"/>
        </w:rPr>
        <w:tab/>
        <w:t xml:space="preserve">Employees do not have </w:t>
      </w:r>
      <w:r w:rsidRPr="00C4746C">
        <w:rPr>
          <w:rFonts w:ascii="Arial" w:eastAsia="Calibri" w:hAnsi="Arial" w:cs="Arial"/>
        </w:rPr>
        <w:t xml:space="preserve">to transfer to </w:t>
      </w:r>
      <w:r w:rsidRPr="00C4746C">
        <w:rPr>
          <w:rFonts w:ascii="Arial" w:eastAsia="Calibri" w:hAnsi="Arial" w:cs="Arial"/>
          <w:highlight w:val="yellow"/>
        </w:rPr>
        <w:t>[</w:t>
      </w:r>
      <w:r w:rsidR="00C4746C" w:rsidRPr="00C4746C">
        <w:rPr>
          <w:rFonts w:ascii="Arial" w:eastAsia="Calibri" w:hAnsi="Arial" w:cs="Arial"/>
          <w:highlight w:val="yellow"/>
        </w:rPr>
        <w:t>Name of Tr</w:t>
      </w:r>
      <w:r w:rsidRPr="00C4746C">
        <w:rPr>
          <w:rFonts w:ascii="Arial" w:eastAsia="Calibri" w:hAnsi="Arial" w:cs="Arial"/>
          <w:highlight w:val="yellow"/>
        </w:rPr>
        <w:t>ansferee]</w:t>
      </w:r>
      <w:r w:rsidRPr="00C4746C">
        <w:rPr>
          <w:rFonts w:ascii="Arial" w:eastAsia="Calibri" w:hAnsi="Arial" w:cs="Arial"/>
        </w:rPr>
        <w:t xml:space="preserve"> if they do not want </w:t>
      </w:r>
      <w:proofErr w:type="gramStart"/>
      <w:r w:rsidRPr="00C4746C">
        <w:rPr>
          <w:rFonts w:ascii="Arial" w:eastAsia="Calibri" w:hAnsi="Arial" w:cs="Arial"/>
        </w:rPr>
        <w:t>to, and</w:t>
      </w:r>
      <w:proofErr w:type="gramEnd"/>
      <w:r w:rsidRPr="00C4746C">
        <w:rPr>
          <w:rFonts w:ascii="Arial" w:eastAsia="Calibri" w:hAnsi="Arial" w:cs="Arial"/>
        </w:rPr>
        <w:t xml:space="preserve"> affected employees will be given the opportunity to object to the transfer during the consultation process.</w:t>
      </w:r>
      <w:r w:rsidR="00C4746C" w:rsidRPr="00C4746C">
        <w:rPr>
          <w:rFonts w:ascii="Arial" w:eastAsia="Calibri" w:hAnsi="Arial" w:cs="Arial"/>
        </w:rPr>
        <w:t xml:space="preserve"> </w:t>
      </w:r>
      <w:r w:rsidRPr="00C4746C">
        <w:rPr>
          <w:rFonts w:ascii="Arial" w:eastAsia="Calibri" w:hAnsi="Arial" w:cs="Arial"/>
        </w:rPr>
        <w:t xml:space="preserve">However, if you object to the transfer, your employment with </w:t>
      </w:r>
      <w:r w:rsidRPr="00C4746C">
        <w:rPr>
          <w:rFonts w:ascii="Arial" w:eastAsia="Calibri" w:hAnsi="Arial" w:cs="Arial"/>
          <w:highlight w:val="yellow"/>
        </w:rPr>
        <w:t>[</w:t>
      </w:r>
      <w:r w:rsidR="00C4746C" w:rsidRPr="00C4746C">
        <w:rPr>
          <w:rFonts w:ascii="Arial" w:eastAsia="Calibri" w:hAnsi="Arial" w:cs="Arial"/>
          <w:highlight w:val="yellow"/>
        </w:rPr>
        <w:t>Name of T</w:t>
      </w:r>
      <w:r w:rsidRPr="00C4746C">
        <w:rPr>
          <w:rFonts w:ascii="Arial" w:eastAsia="Calibri" w:hAnsi="Arial" w:cs="Arial"/>
          <w:highlight w:val="yellow"/>
        </w:rPr>
        <w:t>ransferor]</w:t>
      </w:r>
      <w:r w:rsidRPr="00C4746C">
        <w:rPr>
          <w:rFonts w:ascii="Arial" w:eastAsia="Calibri" w:hAnsi="Arial" w:cs="Arial"/>
        </w:rPr>
        <w:t xml:space="preserve"> would automatically terminate on the proposed transfer date and you will be treated, as a matter of law, as having resigned (and not been dismissed).  In particular, you would be paid as usual by </w:t>
      </w:r>
      <w:r w:rsidRPr="00C4746C">
        <w:rPr>
          <w:rFonts w:ascii="Arial" w:eastAsia="Calibri" w:hAnsi="Arial" w:cs="Arial"/>
          <w:highlight w:val="yellow"/>
        </w:rPr>
        <w:t>[</w:t>
      </w:r>
      <w:r w:rsidR="00C4746C" w:rsidRPr="00C4746C">
        <w:rPr>
          <w:rFonts w:ascii="Arial" w:eastAsia="Calibri" w:hAnsi="Arial" w:cs="Arial"/>
          <w:highlight w:val="yellow"/>
        </w:rPr>
        <w:t>Name of T</w:t>
      </w:r>
      <w:r w:rsidRPr="00C4746C">
        <w:rPr>
          <w:rFonts w:ascii="Arial" w:eastAsia="Calibri" w:hAnsi="Arial" w:cs="Arial"/>
          <w:highlight w:val="yellow"/>
        </w:rPr>
        <w:t>ransferor]</w:t>
      </w:r>
      <w:r w:rsidRPr="00C4746C">
        <w:rPr>
          <w:rFonts w:ascii="Arial" w:eastAsia="Calibri" w:hAnsi="Arial" w:cs="Arial"/>
        </w:rPr>
        <w:t xml:space="preserve"> until the proposed transfer date </w:t>
      </w:r>
      <w:proofErr w:type="gramStart"/>
      <w:r w:rsidRPr="00C4746C">
        <w:rPr>
          <w:rFonts w:ascii="Arial" w:eastAsia="Calibri" w:hAnsi="Arial" w:cs="Arial"/>
        </w:rPr>
        <w:t>only, and</w:t>
      </w:r>
      <w:proofErr w:type="gramEnd"/>
      <w:r w:rsidRPr="00C4746C">
        <w:rPr>
          <w:rFonts w:ascii="Arial" w:eastAsia="Calibri" w:hAnsi="Arial" w:cs="Arial"/>
        </w:rPr>
        <w:t xml:space="preserve"> would not receive</w:t>
      </w:r>
      <w:r w:rsidRPr="002A301E">
        <w:rPr>
          <w:rFonts w:ascii="Arial" w:eastAsia="Calibri" w:hAnsi="Arial" w:cs="Arial"/>
        </w:rPr>
        <w:t xml:space="preserve"> any additional payments such as notice pay or redundancy pay.</w:t>
      </w:r>
      <w:r w:rsidRPr="002A301E">
        <w:rPr>
          <w:rFonts w:ascii="Arial" w:eastAsia="Calibri" w:hAnsi="Arial" w:cs="Arial"/>
        </w:rPr>
        <w:tab/>
      </w:r>
    </w:p>
    <w:p w14:paraId="5E434C44" w14:textId="591A0582" w:rsidR="00DD36E6" w:rsidRPr="002A301E" w:rsidRDefault="00DD36E6" w:rsidP="002A301E">
      <w:pPr>
        <w:spacing w:after="200" w:line="276" w:lineRule="auto"/>
        <w:rPr>
          <w:rFonts w:ascii="Arial" w:eastAsia="Calibri" w:hAnsi="Arial" w:cs="Arial"/>
          <w:b/>
        </w:rPr>
      </w:pPr>
      <w:r w:rsidRPr="002A301E">
        <w:rPr>
          <w:rFonts w:ascii="Arial" w:eastAsia="Calibri" w:hAnsi="Arial" w:cs="Arial"/>
          <w:b/>
        </w:rPr>
        <w:t>Q.</w:t>
      </w:r>
      <w:r w:rsidRPr="002A301E">
        <w:rPr>
          <w:rFonts w:ascii="Arial" w:eastAsia="Calibri" w:hAnsi="Arial" w:cs="Arial"/>
          <w:b/>
        </w:rPr>
        <w:tab/>
      </w:r>
      <w:r w:rsidR="00C4746C">
        <w:rPr>
          <w:rFonts w:ascii="Arial" w:eastAsia="Calibri" w:hAnsi="Arial" w:cs="Arial"/>
          <w:b/>
        </w:rPr>
        <w:t>C</w:t>
      </w:r>
      <w:r w:rsidRPr="002A301E">
        <w:rPr>
          <w:rFonts w:ascii="Arial" w:eastAsia="Calibri" w:hAnsi="Arial" w:cs="Arial"/>
          <w:b/>
        </w:rPr>
        <w:t xml:space="preserve">an I apply for alternative employment with </w:t>
      </w:r>
      <w:r w:rsidRPr="00C4746C">
        <w:rPr>
          <w:rFonts w:ascii="Arial" w:eastAsia="Calibri" w:hAnsi="Arial" w:cs="Arial"/>
          <w:b/>
          <w:highlight w:val="yellow"/>
        </w:rPr>
        <w:t>[</w:t>
      </w:r>
      <w:r w:rsidR="00C4746C" w:rsidRPr="00C4746C">
        <w:rPr>
          <w:rFonts w:ascii="Arial" w:eastAsia="Calibri" w:hAnsi="Arial" w:cs="Arial"/>
          <w:b/>
          <w:highlight w:val="yellow"/>
        </w:rPr>
        <w:t>Name of T</w:t>
      </w:r>
      <w:r w:rsidRPr="00C4746C">
        <w:rPr>
          <w:rFonts w:ascii="Arial" w:eastAsia="Calibri" w:hAnsi="Arial" w:cs="Arial"/>
          <w:b/>
          <w:highlight w:val="yellow"/>
        </w:rPr>
        <w:t>ransferor]</w:t>
      </w:r>
      <w:r w:rsidRPr="002A301E">
        <w:rPr>
          <w:rFonts w:ascii="Arial" w:eastAsia="Calibri" w:hAnsi="Arial" w:cs="Arial"/>
          <w:b/>
        </w:rPr>
        <w:t>?</w:t>
      </w:r>
    </w:p>
    <w:p w14:paraId="56D1B78D" w14:textId="09FAEB81" w:rsidR="00DD36E6" w:rsidRPr="002A301E" w:rsidRDefault="00DD36E6" w:rsidP="002A301E">
      <w:pPr>
        <w:spacing w:after="200" w:line="276" w:lineRule="auto"/>
        <w:ind w:left="709" w:hanging="709"/>
        <w:rPr>
          <w:rFonts w:ascii="Arial" w:eastAsia="Calibri" w:hAnsi="Arial" w:cs="Arial"/>
          <w:b/>
        </w:rPr>
      </w:pPr>
      <w:r w:rsidRPr="002A301E">
        <w:rPr>
          <w:rFonts w:ascii="Arial" w:eastAsia="Calibri" w:hAnsi="Arial" w:cs="Arial"/>
        </w:rPr>
        <w:t>A.</w:t>
      </w:r>
      <w:r w:rsidRPr="002A301E">
        <w:rPr>
          <w:rFonts w:ascii="Arial" w:eastAsia="Calibri" w:hAnsi="Arial" w:cs="Arial"/>
        </w:rPr>
        <w:tab/>
        <w:t xml:space="preserve">If you are interested in other opportunities within </w:t>
      </w:r>
      <w:r w:rsidRPr="00C4746C">
        <w:rPr>
          <w:rFonts w:ascii="Arial" w:eastAsia="Calibri" w:hAnsi="Arial" w:cs="Arial"/>
          <w:highlight w:val="yellow"/>
        </w:rPr>
        <w:t>[</w:t>
      </w:r>
      <w:r w:rsidR="00C4746C" w:rsidRPr="00C4746C">
        <w:rPr>
          <w:rFonts w:ascii="Arial" w:eastAsia="Calibri" w:hAnsi="Arial" w:cs="Arial"/>
          <w:highlight w:val="yellow"/>
        </w:rPr>
        <w:t>Name of</w:t>
      </w:r>
      <w:r w:rsidRPr="00C4746C">
        <w:rPr>
          <w:rFonts w:ascii="Arial" w:eastAsia="Calibri" w:hAnsi="Arial" w:cs="Arial"/>
          <w:highlight w:val="yellow"/>
        </w:rPr>
        <w:t xml:space="preserve"> </w:t>
      </w:r>
      <w:r w:rsidR="00C4746C" w:rsidRPr="00C4746C">
        <w:rPr>
          <w:rFonts w:ascii="Arial" w:eastAsia="Calibri" w:hAnsi="Arial" w:cs="Arial"/>
          <w:highlight w:val="yellow"/>
        </w:rPr>
        <w:t>Tr</w:t>
      </w:r>
      <w:r w:rsidRPr="00C4746C">
        <w:rPr>
          <w:rFonts w:ascii="Arial" w:eastAsia="Calibri" w:hAnsi="Arial" w:cs="Arial"/>
          <w:highlight w:val="yellow"/>
        </w:rPr>
        <w:t>ansferor]</w:t>
      </w:r>
      <w:r w:rsidRPr="002A301E">
        <w:rPr>
          <w:rFonts w:ascii="Arial" w:eastAsia="Calibri" w:hAnsi="Arial" w:cs="Arial"/>
        </w:rPr>
        <w:t xml:space="preserve"> you are free to apply for these roles. Please speak to </w:t>
      </w:r>
      <w:r w:rsidR="00C4746C" w:rsidRPr="00C4746C">
        <w:rPr>
          <w:rFonts w:ascii="Arial" w:eastAsia="Calibri" w:hAnsi="Arial" w:cs="Arial"/>
          <w:highlight w:val="yellow"/>
        </w:rPr>
        <w:t>[Name]</w:t>
      </w:r>
      <w:r w:rsidRPr="002A301E">
        <w:rPr>
          <w:rFonts w:ascii="Arial" w:eastAsia="Calibri" w:hAnsi="Arial" w:cs="Arial"/>
        </w:rPr>
        <w:t xml:space="preserve"> for further information. </w:t>
      </w:r>
      <w:r w:rsidR="00C4746C" w:rsidRPr="00C4746C">
        <w:rPr>
          <w:rFonts w:ascii="Arial" w:eastAsia="Calibri" w:hAnsi="Arial" w:cs="Arial"/>
          <w:highlight w:val="yellow"/>
        </w:rPr>
        <w:t>[</w:t>
      </w:r>
      <w:r w:rsidRPr="00C4746C">
        <w:rPr>
          <w:rFonts w:ascii="Arial" w:eastAsia="Calibri" w:hAnsi="Arial" w:cs="Arial"/>
          <w:highlight w:val="yellow"/>
        </w:rPr>
        <w:t xml:space="preserve">Please note that as you are not currently at risk of redundancy, you do not </w:t>
      </w:r>
      <w:r w:rsidRPr="00C4746C">
        <w:rPr>
          <w:rFonts w:ascii="Arial" w:eastAsia="Calibri" w:hAnsi="Arial" w:cs="Arial"/>
          <w:highlight w:val="yellow"/>
        </w:rPr>
        <w:lastRenderedPageBreak/>
        <w:t>have the right to preferential treatment in relation to such an application.]</w:t>
      </w:r>
      <w:r w:rsidR="00C4746C">
        <w:rPr>
          <w:rFonts w:ascii="Arial" w:eastAsia="Calibri" w:hAnsi="Arial" w:cs="Arial"/>
        </w:rPr>
        <w:t xml:space="preserve"> </w:t>
      </w:r>
      <w:r w:rsidR="00C4746C" w:rsidRPr="00C4746C">
        <w:rPr>
          <w:rFonts w:ascii="Arial" w:eastAsia="Calibri" w:hAnsi="Arial" w:cs="Arial"/>
          <w:b/>
          <w:bCs/>
          <w:highlight w:val="green"/>
        </w:rPr>
        <w:t xml:space="preserve">[Note: amend final yellow highlighted sentence as appropriate </w:t>
      </w:r>
      <w:proofErr w:type="gramStart"/>
      <w:r w:rsidR="00C4746C" w:rsidRPr="00C4746C">
        <w:rPr>
          <w:rFonts w:ascii="Arial" w:eastAsia="Calibri" w:hAnsi="Arial" w:cs="Arial"/>
          <w:b/>
          <w:bCs/>
          <w:highlight w:val="green"/>
        </w:rPr>
        <w:t>with regard to</w:t>
      </w:r>
      <w:proofErr w:type="gramEnd"/>
      <w:r w:rsidR="00C4746C" w:rsidRPr="00C4746C">
        <w:rPr>
          <w:rFonts w:ascii="Arial" w:eastAsia="Calibri" w:hAnsi="Arial" w:cs="Arial"/>
          <w:b/>
          <w:bCs/>
          <w:highlight w:val="green"/>
        </w:rPr>
        <w:t xml:space="preserve"> whether the employee is at risk of redundancy or not.]</w:t>
      </w:r>
    </w:p>
    <w:p w14:paraId="467B76D0" w14:textId="77777777" w:rsidR="00DD36E6" w:rsidRPr="002A301E" w:rsidRDefault="00DD36E6" w:rsidP="002A301E">
      <w:pPr>
        <w:spacing w:after="200" w:line="276" w:lineRule="auto"/>
        <w:rPr>
          <w:rFonts w:ascii="Arial" w:eastAsia="Calibri" w:hAnsi="Arial" w:cs="Arial"/>
        </w:rPr>
      </w:pPr>
      <w:r w:rsidRPr="002A301E">
        <w:rPr>
          <w:rFonts w:ascii="Arial" w:eastAsia="Calibri" w:hAnsi="Arial" w:cs="Arial"/>
          <w:b/>
        </w:rPr>
        <w:t>Q.</w:t>
      </w:r>
      <w:r w:rsidRPr="002A301E">
        <w:rPr>
          <w:rFonts w:ascii="Arial" w:eastAsia="Calibri" w:hAnsi="Arial" w:cs="Arial"/>
          <w:b/>
        </w:rPr>
        <w:tab/>
        <w:t xml:space="preserve">How long will the </w:t>
      </w:r>
      <w:r w:rsidRPr="00C4746C">
        <w:rPr>
          <w:rFonts w:ascii="Arial" w:eastAsia="Calibri" w:hAnsi="Arial" w:cs="Arial"/>
          <w:b/>
          <w:highlight w:val="red"/>
        </w:rPr>
        <w:t>[consultation]</w:t>
      </w:r>
      <w:r w:rsidRPr="002A301E">
        <w:rPr>
          <w:rFonts w:ascii="Arial" w:eastAsia="Calibri" w:hAnsi="Arial" w:cs="Arial"/>
          <w:b/>
        </w:rPr>
        <w:t xml:space="preserve"> process last?</w:t>
      </w:r>
    </w:p>
    <w:p w14:paraId="0989D432" w14:textId="05C65937" w:rsidR="00DD36E6" w:rsidRPr="002A301E" w:rsidRDefault="00DD36E6" w:rsidP="00C4746C">
      <w:pPr>
        <w:spacing w:after="200" w:line="276" w:lineRule="auto"/>
        <w:ind w:left="709" w:hanging="709"/>
        <w:rPr>
          <w:rFonts w:ascii="Arial" w:eastAsia="Calibri" w:hAnsi="Arial" w:cs="Arial"/>
        </w:rPr>
      </w:pPr>
      <w:r w:rsidRPr="002A301E">
        <w:rPr>
          <w:rFonts w:ascii="Arial" w:eastAsia="Calibri" w:hAnsi="Arial" w:cs="Arial"/>
        </w:rPr>
        <w:t>A.</w:t>
      </w:r>
      <w:r w:rsidRPr="002A301E">
        <w:rPr>
          <w:rFonts w:ascii="Arial" w:eastAsia="Calibri" w:hAnsi="Arial" w:cs="Arial"/>
        </w:rPr>
        <w:tab/>
        <w:t xml:space="preserve">The information </w:t>
      </w:r>
      <w:r w:rsidRPr="00C4746C">
        <w:rPr>
          <w:rFonts w:ascii="Arial" w:eastAsia="Calibri" w:hAnsi="Arial" w:cs="Arial"/>
          <w:highlight w:val="red"/>
        </w:rPr>
        <w:t>[and consultation]</w:t>
      </w:r>
      <w:r w:rsidRPr="002A301E">
        <w:rPr>
          <w:rFonts w:ascii="Arial" w:eastAsia="Calibri" w:hAnsi="Arial" w:cs="Arial"/>
        </w:rPr>
        <w:t xml:space="preserve"> process will be ongoing until the proposed transfer takes place. The first </w:t>
      </w:r>
      <w:r w:rsidRPr="00C4746C">
        <w:rPr>
          <w:rFonts w:ascii="Arial" w:eastAsia="Calibri" w:hAnsi="Arial" w:cs="Arial"/>
          <w:highlight w:val="red"/>
        </w:rPr>
        <w:t>[consultation]</w:t>
      </w:r>
      <w:r w:rsidRPr="002A301E">
        <w:rPr>
          <w:rFonts w:ascii="Arial" w:eastAsia="Calibri" w:hAnsi="Arial" w:cs="Arial"/>
        </w:rPr>
        <w:t xml:space="preserve"> meeting will take place on </w:t>
      </w:r>
      <w:r w:rsidRPr="00C4746C">
        <w:rPr>
          <w:rFonts w:ascii="Arial" w:eastAsia="Calibri" w:hAnsi="Arial" w:cs="Arial"/>
          <w:highlight w:val="yellow"/>
        </w:rPr>
        <w:t>[</w:t>
      </w:r>
      <w:r w:rsidRPr="00C4746C">
        <w:rPr>
          <w:rFonts w:ascii="Arial" w:eastAsia="Calibri" w:hAnsi="Arial" w:cs="Arial"/>
          <w:bCs/>
          <w:highlight w:val="yellow"/>
        </w:rPr>
        <w:t>date</w:t>
      </w:r>
      <w:r w:rsidRPr="00C4746C">
        <w:rPr>
          <w:rFonts w:ascii="Arial" w:eastAsia="Calibri" w:hAnsi="Arial" w:cs="Arial"/>
          <w:highlight w:val="yellow"/>
        </w:rPr>
        <w:t>]</w:t>
      </w:r>
      <w:r w:rsidRPr="002A301E">
        <w:rPr>
          <w:rFonts w:ascii="Arial" w:eastAsia="Calibri" w:hAnsi="Arial" w:cs="Arial"/>
        </w:rPr>
        <w:t xml:space="preserve">.  </w:t>
      </w:r>
      <w:r w:rsidR="00C4746C">
        <w:rPr>
          <w:rFonts w:ascii="Arial" w:eastAsia="Calibri" w:hAnsi="Arial" w:cs="Arial"/>
        </w:rPr>
        <w:t xml:space="preserve">You </w:t>
      </w:r>
      <w:r w:rsidRPr="002A301E">
        <w:rPr>
          <w:rFonts w:ascii="Arial" w:eastAsia="Calibri" w:hAnsi="Arial" w:cs="Arial"/>
        </w:rPr>
        <w:t xml:space="preserve">may be invited to a further meeting to discuss any questions arising out of </w:t>
      </w:r>
      <w:r w:rsidR="00C4746C">
        <w:rPr>
          <w:rFonts w:ascii="Arial" w:eastAsia="Calibri" w:hAnsi="Arial" w:cs="Arial"/>
        </w:rPr>
        <w:t>the</w:t>
      </w:r>
      <w:r w:rsidRPr="002A301E">
        <w:rPr>
          <w:rFonts w:ascii="Arial" w:eastAsia="Calibri" w:hAnsi="Arial" w:cs="Arial"/>
        </w:rPr>
        <w:t xml:space="preserve"> meeting.</w:t>
      </w:r>
    </w:p>
    <w:p w14:paraId="079E3259" w14:textId="77777777" w:rsidR="00DD36E6" w:rsidRPr="002A301E" w:rsidRDefault="00DD36E6" w:rsidP="002A301E">
      <w:pPr>
        <w:spacing w:after="200" w:line="276" w:lineRule="auto"/>
        <w:ind w:left="709" w:hanging="709"/>
        <w:rPr>
          <w:rFonts w:ascii="Arial" w:eastAsia="Calibri" w:hAnsi="Arial" w:cs="Arial"/>
        </w:rPr>
      </w:pPr>
      <w:r w:rsidRPr="002A301E">
        <w:rPr>
          <w:rFonts w:ascii="Arial" w:eastAsia="Calibri" w:hAnsi="Arial" w:cs="Arial"/>
          <w:b/>
        </w:rPr>
        <w:t>Q.</w:t>
      </w:r>
      <w:r w:rsidRPr="002A301E">
        <w:rPr>
          <w:rFonts w:ascii="Arial" w:eastAsia="Calibri" w:hAnsi="Arial" w:cs="Arial"/>
          <w:b/>
        </w:rPr>
        <w:tab/>
        <w:t>Where will I be based after the transfer?</w:t>
      </w:r>
    </w:p>
    <w:p w14:paraId="5AFE2BF0" w14:textId="34D77F84" w:rsidR="00DD36E6" w:rsidRPr="002A301E" w:rsidRDefault="00DD36E6" w:rsidP="002A301E">
      <w:pPr>
        <w:spacing w:after="200" w:line="276" w:lineRule="auto"/>
        <w:ind w:left="709" w:hanging="709"/>
        <w:rPr>
          <w:rFonts w:ascii="Arial" w:eastAsia="Calibri" w:hAnsi="Arial" w:cs="Arial"/>
        </w:rPr>
      </w:pPr>
      <w:r w:rsidRPr="002A301E">
        <w:rPr>
          <w:rFonts w:ascii="Arial" w:eastAsia="Calibri" w:hAnsi="Arial" w:cs="Arial"/>
        </w:rPr>
        <w:t>A.</w:t>
      </w:r>
      <w:r w:rsidRPr="002A301E">
        <w:rPr>
          <w:rFonts w:ascii="Arial" w:eastAsia="Calibri" w:hAnsi="Arial" w:cs="Arial"/>
        </w:rPr>
        <w:tab/>
      </w:r>
      <w:r w:rsidRPr="00C4746C">
        <w:rPr>
          <w:rFonts w:ascii="Arial" w:eastAsia="Calibri" w:hAnsi="Arial" w:cs="Arial"/>
          <w:highlight w:val="yellow"/>
        </w:rPr>
        <w:t>[</w:t>
      </w:r>
      <w:r w:rsidR="00C4746C" w:rsidRPr="00C4746C">
        <w:rPr>
          <w:rFonts w:ascii="Arial" w:eastAsia="Calibri" w:hAnsi="Arial" w:cs="Arial"/>
          <w:highlight w:val="yellow"/>
        </w:rPr>
        <w:t>Insert response</w:t>
      </w:r>
      <w:r w:rsidRPr="00C4746C">
        <w:rPr>
          <w:rFonts w:ascii="Arial" w:eastAsia="Calibri" w:hAnsi="Arial" w:cs="Arial"/>
          <w:highlight w:val="yellow"/>
        </w:rPr>
        <w:t>]</w:t>
      </w:r>
      <w:r w:rsidRPr="002A301E">
        <w:rPr>
          <w:rFonts w:ascii="Arial" w:eastAsia="Calibri" w:hAnsi="Arial" w:cs="Arial"/>
        </w:rPr>
        <w:t xml:space="preserve"> </w:t>
      </w:r>
    </w:p>
    <w:p w14:paraId="63E88B73" w14:textId="77777777" w:rsidR="00DD36E6" w:rsidRPr="002A301E" w:rsidRDefault="00DD36E6" w:rsidP="002A301E">
      <w:pPr>
        <w:spacing w:after="200" w:line="276" w:lineRule="auto"/>
        <w:ind w:left="709" w:hanging="709"/>
        <w:rPr>
          <w:rFonts w:ascii="Arial" w:eastAsia="Calibri" w:hAnsi="Arial" w:cs="Arial"/>
        </w:rPr>
      </w:pPr>
      <w:r w:rsidRPr="002A301E">
        <w:rPr>
          <w:rFonts w:ascii="Arial" w:eastAsia="Calibri" w:hAnsi="Arial" w:cs="Arial"/>
          <w:b/>
        </w:rPr>
        <w:t>Q.</w:t>
      </w:r>
      <w:r w:rsidRPr="002A301E">
        <w:rPr>
          <w:rFonts w:ascii="Arial" w:eastAsia="Calibri" w:hAnsi="Arial" w:cs="Arial"/>
          <w:b/>
        </w:rPr>
        <w:tab/>
      </w:r>
      <w:r w:rsidRPr="00C4746C">
        <w:rPr>
          <w:rFonts w:ascii="Arial" w:eastAsia="Calibri" w:hAnsi="Arial" w:cs="Arial"/>
          <w:b/>
          <w:highlight w:val="yellow"/>
        </w:rPr>
        <w:t>[INSERT ADDITIONAL QUESTIONS AS NECESSARY]</w:t>
      </w:r>
    </w:p>
    <w:p w14:paraId="6B3A9EE1" w14:textId="77777777" w:rsidR="00DD36E6" w:rsidRPr="002A301E" w:rsidRDefault="00DD36E6" w:rsidP="002A301E">
      <w:pPr>
        <w:spacing w:after="200" w:line="276" w:lineRule="auto"/>
        <w:ind w:left="709" w:hanging="709"/>
        <w:rPr>
          <w:rFonts w:ascii="Arial" w:eastAsia="Calibri" w:hAnsi="Arial" w:cs="Arial"/>
        </w:rPr>
      </w:pPr>
      <w:r w:rsidRPr="002A301E">
        <w:rPr>
          <w:rFonts w:ascii="Arial" w:eastAsia="Calibri" w:hAnsi="Arial" w:cs="Arial"/>
        </w:rPr>
        <w:t>A.</w:t>
      </w:r>
      <w:r w:rsidRPr="002A301E">
        <w:rPr>
          <w:rFonts w:ascii="Arial" w:eastAsia="Calibri" w:hAnsi="Arial" w:cs="Arial"/>
        </w:rPr>
        <w:tab/>
      </w:r>
      <w:r w:rsidRPr="00C4746C">
        <w:rPr>
          <w:rFonts w:ascii="Arial" w:eastAsia="Calibri" w:hAnsi="Arial" w:cs="Arial"/>
          <w:highlight w:val="yellow"/>
        </w:rPr>
        <w:t>[INSERT ADDITIONAL ANSWERS AS NECESSARY]</w:t>
      </w:r>
    </w:p>
    <w:p w14:paraId="42EE115A" w14:textId="77777777" w:rsidR="00DD36E6" w:rsidRPr="002A301E" w:rsidRDefault="00DD36E6" w:rsidP="002A301E">
      <w:pPr>
        <w:spacing w:after="200" w:line="276" w:lineRule="auto"/>
        <w:rPr>
          <w:rFonts w:ascii="Arial" w:eastAsia="Calibri" w:hAnsi="Arial" w:cs="Arial"/>
        </w:rPr>
      </w:pPr>
    </w:p>
    <w:p w14:paraId="421C8E06" w14:textId="79722D5B" w:rsidR="00DD36E6" w:rsidRPr="002A301E" w:rsidRDefault="00DD36E6" w:rsidP="002A301E">
      <w:pPr>
        <w:spacing w:after="200" w:line="276" w:lineRule="auto"/>
        <w:rPr>
          <w:rFonts w:ascii="Arial" w:eastAsia="Calibri" w:hAnsi="Arial" w:cs="Arial"/>
        </w:rPr>
      </w:pPr>
      <w:r w:rsidRPr="002A301E">
        <w:rPr>
          <w:rFonts w:ascii="Arial" w:eastAsia="Calibri" w:hAnsi="Arial" w:cs="Arial"/>
        </w:rPr>
        <w:t xml:space="preserve">If you have any further queries, please contact </w:t>
      </w:r>
      <w:r w:rsidRPr="002A301E">
        <w:rPr>
          <w:rFonts w:ascii="Arial" w:eastAsia="Calibri" w:hAnsi="Arial" w:cs="Arial"/>
          <w:highlight w:val="yellow"/>
        </w:rPr>
        <w:t>[</w:t>
      </w:r>
      <w:r w:rsidR="002A301E" w:rsidRPr="002A301E">
        <w:rPr>
          <w:rFonts w:ascii="Arial" w:eastAsia="Calibri" w:hAnsi="Arial" w:cs="Arial"/>
          <w:highlight w:val="yellow"/>
        </w:rPr>
        <w:t>N</w:t>
      </w:r>
      <w:r w:rsidRPr="002A301E">
        <w:rPr>
          <w:rFonts w:ascii="Arial" w:eastAsia="Calibri" w:hAnsi="Arial" w:cs="Arial"/>
          <w:highlight w:val="yellow"/>
        </w:rPr>
        <w:t>ame]</w:t>
      </w:r>
      <w:r w:rsidRPr="002A301E">
        <w:rPr>
          <w:rFonts w:ascii="Arial" w:eastAsia="Calibri" w:hAnsi="Arial" w:cs="Arial"/>
        </w:rPr>
        <w:t xml:space="preserve"> on </w:t>
      </w:r>
      <w:r w:rsidRPr="002A301E">
        <w:rPr>
          <w:rFonts w:ascii="Arial" w:eastAsia="Calibri" w:hAnsi="Arial" w:cs="Arial"/>
          <w:highlight w:val="yellow"/>
        </w:rPr>
        <w:t>[</w:t>
      </w:r>
      <w:r w:rsidR="002A301E" w:rsidRPr="002A301E">
        <w:rPr>
          <w:rFonts w:ascii="Arial" w:eastAsia="Calibri" w:hAnsi="Arial" w:cs="Arial"/>
          <w:highlight w:val="yellow"/>
        </w:rPr>
        <w:t>contact details</w:t>
      </w:r>
      <w:r w:rsidRPr="002A301E">
        <w:rPr>
          <w:rFonts w:ascii="Arial" w:eastAsia="Calibri" w:hAnsi="Arial" w:cs="Arial"/>
          <w:highlight w:val="yellow"/>
        </w:rPr>
        <w:t>]</w:t>
      </w:r>
      <w:r w:rsidRPr="002A301E">
        <w:rPr>
          <w:rFonts w:ascii="Arial" w:eastAsia="Calibri" w:hAnsi="Arial" w:cs="Arial"/>
        </w:rPr>
        <w:t>.</w:t>
      </w:r>
    </w:p>
    <w:p w14:paraId="5C815E56" w14:textId="77777777" w:rsidR="00DD36E6" w:rsidRPr="002A301E" w:rsidRDefault="00DD36E6" w:rsidP="002A301E">
      <w:pPr>
        <w:pStyle w:val="BodyText"/>
        <w:rPr>
          <w:rFonts w:ascii="Arial" w:hAnsi="Arial" w:cs="Arial"/>
        </w:rPr>
      </w:pPr>
    </w:p>
    <w:p w14:paraId="02EBA3E3" w14:textId="07CE9256" w:rsidR="00DD36E6" w:rsidRPr="002A301E" w:rsidRDefault="00DD36E6" w:rsidP="002A301E">
      <w:pPr>
        <w:spacing w:after="180"/>
        <w:rPr>
          <w:rFonts w:ascii="Arial" w:eastAsia="Calibri" w:hAnsi="Arial" w:cs="Arial"/>
          <w:u w:val="single"/>
        </w:rPr>
      </w:pPr>
    </w:p>
    <w:sectPr w:rsidR="00DD36E6" w:rsidRPr="002A301E" w:rsidSect="00BF13C7">
      <w:headerReference w:type="default" r:id="rId9"/>
      <w:footerReference w:type="default" r:id="rId10"/>
      <w:footerReference w:type="first" r:id="rId11"/>
      <w:pgSz w:w="11906" w:h="16838" w:code="9"/>
      <w:pgMar w:top="1440" w:right="1797" w:bottom="1440" w:left="1797" w:header="709" w:footer="709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AC946D" w14:textId="77777777" w:rsidR="00BF13C7" w:rsidRDefault="00BF13C7" w:rsidP="00B04144">
      <w:r>
        <w:separator/>
      </w:r>
    </w:p>
  </w:endnote>
  <w:endnote w:type="continuationSeparator" w:id="0">
    <w:p w14:paraId="430B8625" w14:textId="77777777" w:rsidR="00BF13C7" w:rsidRDefault="00BF13C7" w:rsidP="00B04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4260"/>
      <w:gridCol w:w="4268"/>
    </w:tblGrid>
    <w:tr w:rsidR="00AC6724" w:rsidRPr="00340F0B" w14:paraId="00F051CE" w14:textId="77777777" w:rsidTr="00340F0B">
      <w:trPr>
        <w:trHeight w:val="78"/>
      </w:trPr>
      <w:tc>
        <w:tcPr>
          <w:tcW w:w="4621" w:type="dxa"/>
        </w:tcPr>
        <w:p w14:paraId="52D924C6" w14:textId="367AF41F" w:rsidR="00AC6724" w:rsidRPr="00340F0B" w:rsidRDefault="00426516" w:rsidP="00AC6724">
          <w:pPr>
            <w:pStyle w:val="Footer"/>
            <w:rPr>
              <w:rFonts w:ascii="Calibri" w:hAnsi="Calibri"/>
              <w:sz w:val="22"/>
            </w:rPr>
          </w:pPr>
          <w:r w:rsidRPr="00340F0B">
            <w:rPr>
              <w:rFonts w:ascii="Calibri" w:hAnsi="Calibri"/>
              <w:sz w:val="22"/>
            </w:rPr>
            <w:fldChar w:fldCharType="begin"/>
          </w:r>
          <w:r w:rsidRPr="00340F0B">
            <w:rPr>
              <w:rFonts w:ascii="Calibri" w:hAnsi="Calibri"/>
              <w:sz w:val="22"/>
            </w:rPr>
            <w:instrText xml:space="preserve"> FILENAME   \* MERGEFORMAT </w:instrText>
          </w:r>
          <w:r w:rsidR="00886CDC">
            <w:rPr>
              <w:rFonts w:ascii="Calibri" w:hAnsi="Calibri"/>
              <w:sz w:val="22"/>
            </w:rPr>
            <w:fldChar w:fldCharType="separate"/>
          </w:r>
          <w:r w:rsidRPr="00340F0B">
            <w:rPr>
              <w:rFonts w:ascii="Calibri" w:hAnsi="Calibri"/>
              <w:noProof/>
              <w:sz w:val="22"/>
            </w:rPr>
            <w:fldChar w:fldCharType="end"/>
          </w:r>
        </w:p>
      </w:tc>
      <w:tc>
        <w:tcPr>
          <w:tcW w:w="4621" w:type="dxa"/>
        </w:tcPr>
        <w:p w14:paraId="6F64968B" w14:textId="77777777" w:rsidR="00AC6724" w:rsidRPr="00340F0B" w:rsidRDefault="00F05415" w:rsidP="00AC6724">
          <w:pPr>
            <w:pStyle w:val="Footer"/>
            <w:jc w:val="right"/>
            <w:rPr>
              <w:rFonts w:ascii="Calibri" w:hAnsi="Calibri"/>
              <w:sz w:val="22"/>
            </w:rPr>
          </w:pPr>
          <w:r w:rsidRPr="00340F0B">
            <w:rPr>
              <w:rFonts w:ascii="Calibri" w:hAnsi="Calibri"/>
              <w:sz w:val="22"/>
              <w:szCs w:val="18"/>
            </w:rPr>
            <w:fldChar w:fldCharType="begin"/>
          </w:r>
          <w:r w:rsidRPr="00340F0B">
            <w:rPr>
              <w:rFonts w:ascii="Calibri" w:hAnsi="Calibri"/>
              <w:sz w:val="22"/>
              <w:szCs w:val="18"/>
            </w:rPr>
            <w:instrText xml:space="preserve"> PAGE </w:instrText>
          </w:r>
          <w:r w:rsidRPr="00340F0B">
            <w:rPr>
              <w:rFonts w:ascii="Calibri" w:hAnsi="Calibri"/>
              <w:sz w:val="22"/>
              <w:szCs w:val="18"/>
            </w:rPr>
            <w:fldChar w:fldCharType="separate"/>
          </w:r>
          <w:r w:rsidR="0012143E">
            <w:rPr>
              <w:rFonts w:ascii="Calibri" w:hAnsi="Calibri"/>
              <w:noProof/>
              <w:sz w:val="22"/>
              <w:szCs w:val="18"/>
            </w:rPr>
            <w:t>13</w:t>
          </w:r>
          <w:r w:rsidRPr="00340F0B">
            <w:rPr>
              <w:rFonts w:ascii="Calibri" w:hAnsi="Calibri"/>
              <w:sz w:val="22"/>
              <w:szCs w:val="18"/>
            </w:rPr>
            <w:fldChar w:fldCharType="end"/>
          </w:r>
        </w:p>
      </w:tc>
    </w:tr>
  </w:tbl>
  <w:p w14:paraId="1E7EF054" w14:textId="77777777" w:rsidR="00E52100" w:rsidRPr="00340F0B" w:rsidRDefault="00E52100" w:rsidP="00AC6724">
    <w:pPr>
      <w:pStyle w:val="Footer"/>
      <w:rPr>
        <w:rFonts w:ascii="Calibri" w:hAnsi="Calibri"/>
        <w:sz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620" w:firstRow="1" w:lastRow="0" w:firstColumn="0" w:lastColumn="0" w:noHBand="1" w:noVBand="1"/>
    </w:tblPr>
    <w:tblGrid>
      <w:gridCol w:w="4266"/>
      <w:gridCol w:w="4262"/>
    </w:tblGrid>
    <w:tr w:rsidR="00617CE9" w:rsidRPr="00150091" w14:paraId="42993041" w14:textId="77777777" w:rsidTr="00617CE9">
      <w:tc>
        <w:tcPr>
          <w:tcW w:w="4621" w:type="dxa"/>
        </w:tcPr>
        <w:p w14:paraId="224C2B78" w14:textId="77777777" w:rsidR="00617CE9" w:rsidRPr="00150091" w:rsidRDefault="00617CE9" w:rsidP="00150091">
          <w:pPr>
            <w:rPr>
              <w:sz w:val="18"/>
              <w:szCs w:val="18"/>
            </w:rPr>
          </w:pPr>
          <w:r w:rsidRPr="00150091">
            <w:rPr>
              <w:sz w:val="18"/>
              <w:szCs w:val="18"/>
            </w:rPr>
            <w:t>.</w:t>
          </w:r>
        </w:p>
      </w:tc>
      <w:tc>
        <w:tcPr>
          <w:tcW w:w="4621" w:type="dxa"/>
        </w:tcPr>
        <w:p w14:paraId="5F2C53D6" w14:textId="77777777" w:rsidR="00617CE9" w:rsidRPr="00150091" w:rsidRDefault="00617CE9" w:rsidP="00150091">
          <w:pPr>
            <w:jc w:val="right"/>
            <w:rPr>
              <w:sz w:val="18"/>
              <w:szCs w:val="18"/>
            </w:rPr>
          </w:pPr>
        </w:p>
      </w:tc>
    </w:tr>
  </w:tbl>
  <w:p w14:paraId="09DCFC97" w14:textId="77777777" w:rsidR="00617CE9" w:rsidRPr="00150091" w:rsidRDefault="00617CE9" w:rsidP="0015009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E2812" w14:textId="77777777" w:rsidR="00BF13C7" w:rsidRDefault="00BF13C7" w:rsidP="00B04144">
      <w:r>
        <w:separator/>
      </w:r>
    </w:p>
  </w:footnote>
  <w:footnote w:type="continuationSeparator" w:id="0">
    <w:p w14:paraId="1146C225" w14:textId="77777777" w:rsidR="00BF13C7" w:rsidRDefault="00BF13C7" w:rsidP="00B041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6071A" w14:textId="77777777" w:rsidR="002A301E" w:rsidRPr="003311CE" w:rsidRDefault="002A301E" w:rsidP="002A301E">
    <w:pPr>
      <w:jc w:val="right"/>
      <w:rPr>
        <w:rFonts w:cs="Arial"/>
        <w:b/>
        <w:sz w:val="20"/>
        <w:lang w:eastAsia="en-GB"/>
      </w:rPr>
    </w:pPr>
    <w:r w:rsidRPr="003311CE">
      <w:rPr>
        <w:rFonts w:cs="Arial"/>
        <w:b/>
        <w:sz w:val="20"/>
        <w:lang w:eastAsia="en-GB"/>
      </w:rPr>
      <w:t xml:space="preserve">Private &amp; Confidential </w:t>
    </w:r>
  </w:p>
  <w:p w14:paraId="1E8B5A19" w14:textId="77777777" w:rsidR="002A301E" w:rsidRPr="003311CE" w:rsidRDefault="002A301E" w:rsidP="002A301E">
    <w:pPr>
      <w:jc w:val="right"/>
      <w:rPr>
        <w:rFonts w:cs="Arial"/>
        <w:b/>
        <w:sz w:val="20"/>
        <w:lang w:eastAsia="en-GB"/>
      </w:rPr>
    </w:pPr>
    <w:r w:rsidRPr="003311CE">
      <w:rPr>
        <w:rFonts w:cs="Arial"/>
        <w:b/>
        <w:sz w:val="20"/>
        <w:lang w:eastAsia="en-GB"/>
      </w:rPr>
      <w:t>Legally Privileged</w:t>
    </w:r>
  </w:p>
  <w:p w14:paraId="77A9E827" w14:textId="77777777" w:rsidR="0012143E" w:rsidRDefault="001214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CB40CD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0C897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7465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C54467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5984FB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CAFDD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C284D7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AB844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42657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9660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11486"/>
    <w:multiLevelType w:val="multilevel"/>
    <w:tmpl w:val="8466BF1C"/>
    <w:lvl w:ilvl="0">
      <w:start w:val="1"/>
      <w:numFmt w:val="decimal"/>
      <w:pStyle w:val="ExhibitHeading"/>
      <w:suff w:val="nothing"/>
      <w:lvlText w:val="Exhibit %1"/>
      <w:lvlJc w:val="left"/>
      <w:pPr>
        <w:ind w:left="0" w:firstLine="0"/>
      </w:pPr>
      <w:rPr>
        <w:rFonts w:ascii="Arial" w:hAnsi="Arial" w:hint="default"/>
      </w:rPr>
    </w:lvl>
    <w:lvl w:ilvl="1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</w:abstractNum>
  <w:abstractNum w:abstractNumId="11" w15:restartNumberingAfterBreak="0">
    <w:nsid w:val="0114780F"/>
    <w:multiLevelType w:val="multilevel"/>
    <w:tmpl w:val="50842F5E"/>
    <w:lvl w:ilvl="0">
      <w:start w:val="1"/>
      <w:numFmt w:val="decimal"/>
      <w:lvlText w:val="%1"/>
      <w:lvlJc w:val="left"/>
      <w:pPr>
        <w:tabs>
          <w:tab w:val="num" w:pos="907"/>
        </w:tabs>
        <w:ind w:left="907" w:hanging="907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lowerLetter"/>
      <w:lvlText w:val="(%2)"/>
      <w:lvlJc w:val="left"/>
      <w:pPr>
        <w:tabs>
          <w:tab w:val="num" w:pos="1474"/>
        </w:tabs>
        <w:ind w:left="1474" w:hanging="567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lowerRoman"/>
      <w:lvlText w:val="(%3)"/>
      <w:lvlJc w:val="left"/>
      <w:pPr>
        <w:tabs>
          <w:tab w:val="num" w:pos="2041"/>
        </w:tabs>
        <w:ind w:left="2041" w:hanging="567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none"/>
      <w:lvlRestart w:val="1"/>
      <w:suff w:val="nothing"/>
      <w:lvlText w:val=""/>
      <w:lvlJc w:val="left"/>
      <w:pPr>
        <w:ind w:left="-32767" w:firstLine="32767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01D56998"/>
    <w:multiLevelType w:val="multilevel"/>
    <w:tmpl w:val="3F82BDDE"/>
    <w:lvl w:ilvl="0">
      <w:start w:val="1"/>
      <w:numFmt w:val="decimal"/>
      <w:lvlText w:val="%1"/>
      <w:lvlJc w:val="left"/>
      <w:pPr>
        <w:tabs>
          <w:tab w:val="num" w:pos="907"/>
        </w:tabs>
        <w:ind w:left="907" w:hanging="907"/>
      </w:pPr>
      <w:rPr>
        <w:rFonts w:ascii="Arial" w:hAnsi="Arial" w:hint="default"/>
        <w:b w:val="0"/>
        <w:i w:val="0"/>
        <w:sz w:val="22"/>
        <w:szCs w:val="20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907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907"/>
        </w:tabs>
        <w:ind w:left="907" w:hanging="907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lowerLetter"/>
      <w:lvlText w:val="(%4)"/>
      <w:lvlJc w:val="left"/>
      <w:pPr>
        <w:tabs>
          <w:tab w:val="num" w:pos="1474"/>
        </w:tabs>
        <w:ind w:left="1474" w:hanging="567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lowerRoman"/>
      <w:lvlText w:val="(%5)"/>
      <w:lvlJc w:val="left"/>
      <w:pPr>
        <w:tabs>
          <w:tab w:val="num" w:pos="2041"/>
        </w:tabs>
        <w:ind w:left="2041" w:hanging="567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upperLetter"/>
      <w:lvlText w:val="(%6)"/>
      <w:lvlJc w:val="left"/>
      <w:pPr>
        <w:tabs>
          <w:tab w:val="num" w:pos="2608"/>
        </w:tabs>
        <w:ind w:left="2608" w:hanging="567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(%7)"/>
      <w:lvlJc w:val="left"/>
      <w:pPr>
        <w:tabs>
          <w:tab w:val="num" w:pos="3175"/>
        </w:tabs>
        <w:ind w:left="3175" w:hanging="567"/>
      </w:pPr>
      <w:rPr>
        <w:rFonts w:hint="default"/>
        <w:sz w:val="22"/>
      </w:rPr>
    </w:lvl>
    <w:lvl w:ilvl="7">
      <w:start w:val="1"/>
      <w:numFmt w:val="lowerLetter"/>
      <w:lvlText w:val="(%8)"/>
      <w:lvlJc w:val="left"/>
      <w:pPr>
        <w:tabs>
          <w:tab w:val="num" w:pos="3742"/>
        </w:tabs>
        <w:ind w:left="3742" w:hanging="567"/>
      </w:pPr>
      <w:rPr>
        <w:rFonts w:hint="default"/>
        <w:sz w:val="22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04FB4579"/>
    <w:multiLevelType w:val="multilevel"/>
    <w:tmpl w:val="3580CE8C"/>
    <w:styleLink w:val="CourtHeadings"/>
    <w:lvl w:ilvl="0">
      <w:start w:val="1"/>
      <w:numFmt w:val="decimal"/>
      <w:pStyle w:val="CourtHeading1"/>
      <w:lvlText w:val="%1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1">
      <w:start w:val="1"/>
      <w:numFmt w:val="lowerLetter"/>
      <w:pStyle w:val="CourtHeading2"/>
      <w:lvlText w:val="(%2)"/>
      <w:lvlJc w:val="left"/>
      <w:pPr>
        <w:tabs>
          <w:tab w:val="num" w:pos="1474"/>
        </w:tabs>
        <w:ind w:left="1474" w:hanging="567"/>
      </w:pPr>
      <w:rPr>
        <w:rFonts w:hint="default"/>
      </w:rPr>
    </w:lvl>
    <w:lvl w:ilvl="2">
      <w:start w:val="1"/>
      <w:numFmt w:val="lowerRoman"/>
      <w:pStyle w:val="CourtHeading3"/>
      <w:lvlText w:val="(%3)"/>
      <w:lvlJc w:val="left"/>
      <w:pPr>
        <w:tabs>
          <w:tab w:val="num" w:pos="2041"/>
        </w:tabs>
        <w:ind w:left="2041" w:hanging="56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608"/>
        </w:tabs>
        <w:ind w:left="2608" w:hanging="567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087E77CC"/>
    <w:multiLevelType w:val="multilevel"/>
    <w:tmpl w:val="0C6831EE"/>
    <w:lvl w:ilvl="0">
      <w:start w:val="1"/>
      <w:numFmt w:val="decimal"/>
      <w:lvlText w:val="%1"/>
      <w:lvlJc w:val="left"/>
      <w:pPr>
        <w:tabs>
          <w:tab w:val="num" w:pos="907"/>
        </w:tabs>
        <w:ind w:left="907" w:hanging="907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lowerLetter"/>
      <w:lvlText w:val="(%2)"/>
      <w:lvlJc w:val="left"/>
      <w:pPr>
        <w:tabs>
          <w:tab w:val="num" w:pos="1474"/>
        </w:tabs>
        <w:ind w:left="1474" w:hanging="567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lowerRoman"/>
      <w:lvlText w:val="(%3)"/>
      <w:lvlJc w:val="left"/>
      <w:pPr>
        <w:tabs>
          <w:tab w:val="num" w:pos="2041"/>
        </w:tabs>
        <w:ind w:left="2041" w:hanging="567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none"/>
      <w:lvlRestart w:val="1"/>
      <w:suff w:val="nothing"/>
      <w:lvlText w:val=""/>
      <w:lvlJc w:val="left"/>
      <w:pPr>
        <w:ind w:left="-32767" w:firstLine="32767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18505DD7"/>
    <w:multiLevelType w:val="multilevel"/>
    <w:tmpl w:val="8E8643B6"/>
    <w:numStyleLink w:val="Schedules"/>
  </w:abstractNum>
  <w:abstractNum w:abstractNumId="16" w15:restartNumberingAfterBreak="0">
    <w:nsid w:val="18983CC5"/>
    <w:multiLevelType w:val="multilevel"/>
    <w:tmpl w:val="F3DA793E"/>
    <w:lvl w:ilvl="0">
      <w:start w:val="1"/>
      <w:numFmt w:val="decimal"/>
      <w:lvlText w:val="%1"/>
      <w:lvlJc w:val="left"/>
      <w:pPr>
        <w:tabs>
          <w:tab w:val="num" w:pos="907"/>
        </w:tabs>
        <w:ind w:left="907" w:hanging="907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lowerLetter"/>
      <w:lvlText w:val="(%2)"/>
      <w:lvlJc w:val="left"/>
      <w:pPr>
        <w:tabs>
          <w:tab w:val="num" w:pos="1474"/>
        </w:tabs>
        <w:ind w:left="1474" w:hanging="567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lowerRoman"/>
      <w:lvlText w:val="(%3)"/>
      <w:lvlJc w:val="left"/>
      <w:pPr>
        <w:tabs>
          <w:tab w:val="num" w:pos="2041"/>
        </w:tabs>
        <w:ind w:left="2041" w:hanging="567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none"/>
      <w:lvlRestart w:val="1"/>
      <w:suff w:val="nothing"/>
      <w:lvlText w:val=""/>
      <w:lvlJc w:val="left"/>
      <w:pPr>
        <w:ind w:left="-32767" w:firstLine="32767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1ABF5A96"/>
    <w:multiLevelType w:val="multilevel"/>
    <w:tmpl w:val="D8AA7902"/>
    <w:lvl w:ilvl="0">
      <w:start w:val="1"/>
      <w:numFmt w:val="decimal"/>
      <w:suff w:val="nothing"/>
      <w:lvlText w:val="Schedule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%2"/>
      <w:lvlJc w:val="left"/>
      <w:pPr>
        <w:tabs>
          <w:tab w:val="num" w:pos="907"/>
        </w:tabs>
        <w:ind w:left="907" w:hanging="907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decimal"/>
      <w:lvlText w:val="%2.%3"/>
      <w:lvlJc w:val="left"/>
      <w:pPr>
        <w:tabs>
          <w:tab w:val="num" w:pos="907"/>
        </w:tabs>
        <w:ind w:left="907" w:hanging="907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2.%3.%4"/>
      <w:lvlJc w:val="left"/>
      <w:pPr>
        <w:tabs>
          <w:tab w:val="num" w:pos="907"/>
        </w:tabs>
        <w:ind w:left="907" w:hanging="907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74"/>
        </w:tabs>
        <w:ind w:left="1474" w:hanging="567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lowerRoman"/>
      <w:lvlText w:val="(%6)"/>
      <w:lvlJc w:val="left"/>
      <w:pPr>
        <w:tabs>
          <w:tab w:val="num" w:pos="2041"/>
        </w:tabs>
        <w:ind w:left="2041" w:hanging="567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upperLetter"/>
      <w:lvlText w:val="(%7)"/>
      <w:lvlJc w:val="left"/>
      <w:pPr>
        <w:tabs>
          <w:tab w:val="num" w:pos="2608"/>
        </w:tabs>
        <w:ind w:left="2608" w:hanging="567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decimal"/>
      <w:lvlText w:val="(%8)"/>
      <w:lvlJc w:val="left"/>
      <w:pPr>
        <w:tabs>
          <w:tab w:val="num" w:pos="3175"/>
        </w:tabs>
        <w:ind w:left="3175" w:hanging="567"/>
      </w:pPr>
      <w:rPr>
        <w:rFonts w:hint="default"/>
      </w:rPr>
    </w:lvl>
    <w:lvl w:ilvl="8">
      <w:start w:val="1"/>
      <w:numFmt w:val="lowerLetter"/>
      <w:lvlText w:val="(%9)"/>
      <w:lvlJc w:val="left"/>
      <w:pPr>
        <w:tabs>
          <w:tab w:val="num" w:pos="3742"/>
        </w:tabs>
        <w:ind w:left="3742" w:hanging="567"/>
      </w:pPr>
      <w:rPr>
        <w:rFonts w:hint="default"/>
      </w:rPr>
    </w:lvl>
  </w:abstractNum>
  <w:abstractNum w:abstractNumId="18" w15:restartNumberingAfterBreak="0">
    <w:nsid w:val="20261721"/>
    <w:multiLevelType w:val="multilevel"/>
    <w:tmpl w:val="8E8643B6"/>
    <w:numStyleLink w:val="Schedules"/>
  </w:abstractNum>
  <w:abstractNum w:abstractNumId="19" w15:restartNumberingAfterBreak="0">
    <w:nsid w:val="21642156"/>
    <w:multiLevelType w:val="multilevel"/>
    <w:tmpl w:val="AD34423A"/>
    <w:styleLink w:val="Headings"/>
    <w:lvl w:ilvl="0">
      <w:start w:val="1"/>
      <w:numFmt w:val="decimal"/>
      <w:pStyle w:val="Heading1"/>
      <w:lvlText w:val="%1"/>
      <w:lvlJc w:val="left"/>
      <w:pPr>
        <w:tabs>
          <w:tab w:val="num" w:pos="907"/>
        </w:tabs>
        <w:ind w:left="907" w:hanging="907"/>
      </w:pPr>
      <w:rPr>
        <w:rFonts w:ascii="Arial" w:hAnsi="Arial" w:hint="default"/>
        <w:b w:val="0"/>
        <w:i w:val="0"/>
        <w:sz w:val="22"/>
        <w:szCs w:val="2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07"/>
        </w:tabs>
        <w:ind w:left="907" w:hanging="907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907"/>
        </w:tabs>
        <w:ind w:left="907" w:hanging="907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lowerLetter"/>
      <w:pStyle w:val="Heading4"/>
      <w:lvlText w:val="(%4)"/>
      <w:lvlJc w:val="left"/>
      <w:pPr>
        <w:tabs>
          <w:tab w:val="num" w:pos="1474"/>
        </w:tabs>
        <w:ind w:left="1474" w:hanging="567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lowerRoman"/>
      <w:pStyle w:val="Heading5"/>
      <w:lvlText w:val="(%5)"/>
      <w:lvlJc w:val="left"/>
      <w:pPr>
        <w:tabs>
          <w:tab w:val="num" w:pos="2041"/>
        </w:tabs>
        <w:ind w:left="2041" w:hanging="567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upperLetter"/>
      <w:pStyle w:val="Heading6"/>
      <w:lvlText w:val="(%6)"/>
      <w:lvlJc w:val="left"/>
      <w:pPr>
        <w:tabs>
          <w:tab w:val="num" w:pos="2608"/>
        </w:tabs>
        <w:ind w:left="2608" w:hanging="567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pStyle w:val="Heading7"/>
      <w:lvlText w:val="(%7)"/>
      <w:lvlJc w:val="left"/>
      <w:pPr>
        <w:tabs>
          <w:tab w:val="num" w:pos="3175"/>
        </w:tabs>
        <w:ind w:left="3175" w:hanging="567"/>
      </w:pPr>
      <w:rPr>
        <w:rFonts w:hint="default"/>
        <w:sz w:val="22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3742"/>
        </w:tabs>
        <w:ind w:left="3742" w:hanging="567"/>
      </w:pPr>
      <w:rPr>
        <w:rFonts w:hint="default"/>
        <w:sz w:val="22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3742"/>
        </w:tabs>
        <w:ind w:left="4309" w:hanging="567"/>
      </w:pPr>
      <w:rPr>
        <w:rFonts w:hint="default"/>
      </w:rPr>
    </w:lvl>
  </w:abstractNum>
  <w:abstractNum w:abstractNumId="20" w15:restartNumberingAfterBreak="0">
    <w:nsid w:val="239F33D5"/>
    <w:multiLevelType w:val="hybridMultilevel"/>
    <w:tmpl w:val="46EA082A"/>
    <w:lvl w:ilvl="0" w:tplc="BD6A0C1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8DC3080"/>
    <w:multiLevelType w:val="multilevel"/>
    <w:tmpl w:val="AD34423A"/>
    <w:numStyleLink w:val="Headings"/>
  </w:abstractNum>
  <w:abstractNum w:abstractNumId="22" w15:restartNumberingAfterBreak="0">
    <w:nsid w:val="2BBC028D"/>
    <w:multiLevelType w:val="multilevel"/>
    <w:tmpl w:val="3580CE8C"/>
    <w:numStyleLink w:val="CourtHeadings"/>
  </w:abstractNum>
  <w:abstractNum w:abstractNumId="23" w15:restartNumberingAfterBreak="0">
    <w:nsid w:val="34252653"/>
    <w:multiLevelType w:val="multilevel"/>
    <w:tmpl w:val="8E8643B6"/>
    <w:styleLink w:val="Schedules"/>
    <w:lvl w:ilvl="0">
      <w:start w:val="1"/>
      <w:numFmt w:val="decimal"/>
      <w:pStyle w:val="SchTitle1"/>
      <w:suff w:val="nothing"/>
      <w:lvlText w:val="Schedule %1"/>
      <w:lvlJc w:val="left"/>
      <w:pPr>
        <w:ind w:left="0" w:firstLine="0"/>
      </w:pPr>
      <w:rPr>
        <w:rFonts w:ascii="Arial" w:hAnsi="Arial" w:hint="default"/>
        <w:b/>
        <w:i w:val="0"/>
      </w:rPr>
    </w:lvl>
    <w:lvl w:ilvl="1">
      <w:start w:val="1"/>
      <w:numFmt w:val="decimal"/>
      <w:pStyle w:val="SchLevel1"/>
      <w:lvlText w:val="%2"/>
      <w:lvlJc w:val="left"/>
      <w:pPr>
        <w:tabs>
          <w:tab w:val="num" w:pos="907"/>
        </w:tabs>
        <w:ind w:left="907" w:hanging="907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decimal"/>
      <w:pStyle w:val="SchLevel2"/>
      <w:lvlText w:val="%2.%3"/>
      <w:lvlJc w:val="left"/>
      <w:pPr>
        <w:tabs>
          <w:tab w:val="num" w:pos="907"/>
        </w:tabs>
        <w:ind w:left="907" w:hanging="907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pStyle w:val="SchLevel3"/>
      <w:lvlText w:val="%2.%3.%4"/>
      <w:lvlJc w:val="left"/>
      <w:pPr>
        <w:tabs>
          <w:tab w:val="num" w:pos="907"/>
        </w:tabs>
        <w:ind w:left="907" w:hanging="907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lowerLetter"/>
      <w:pStyle w:val="SchLevel4"/>
      <w:lvlText w:val="(%5)"/>
      <w:lvlJc w:val="left"/>
      <w:pPr>
        <w:tabs>
          <w:tab w:val="num" w:pos="1474"/>
        </w:tabs>
        <w:ind w:left="1474" w:hanging="567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lowerRoman"/>
      <w:pStyle w:val="SchLevel5"/>
      <w:lvlText w:val="(%6)"/>
      <w:lvlJc w:val="left"/>
      <w:pPr>
        <w:tabs>
          <w:tab w:val="num" w:pos="2041"/>
        </w:tabs>
        <w:ind w:left="2041" w:hanging="567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upperLetter"/>
      <w:pStyle w:val="SchLevel6"/>
      <w:lvlText w:val="(%7)"/>
      <w:lvlJc w:val="left"/>
      <w:pPr>
        <w:tabs>
          <w:tab w:val="num" w:pos="2608"/>
        </w:tabs>
        <w:ind w:left="2608" w:hanging="567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decimal"/>
      <w:pStyle w:val="SchLevel7"/>
      <w:lvlText w:val="(%8)"/>
      <w:lvlJc w:val="left"/>
      <w:pPr>
        <w:tabs>
          <w:tab w:val="num" w:pos="3175"/>
        </w:tabs>
        <w:ind w:left="3175" w:hanging="567"/>
      </w:pPr>
      <w:rPr>
        <w:rFonts w:hint="default"/>
      </w:rPr>
    </w:lvl>
    <w:lvl w:ilvl="8">
      <w:start w:val="1"/>
      <w:numFmt w:val="lowerLetter"/>
      <w:pStyle w:val="SchLevel8"/>
      <w:lvlText w:val="(%9)"/>
      <w:lvlJc w:val="left"/>
      <w:pPr>
        <w:tabs>
          <w:tab w:val="num" w:pos="3742"/>
        </w:tabs>
        <w:ind w:left="3742" w:hanging="567"/>
      </w:pPr>
      <w:rPr>
        <w:rFonts w:hint="default"/>
      </w:rPr>
    </w:lvl>
  </w:abstractNum>
  <w:abstractNum w:abstractNumId="24" w15:restartNumberingAfterBreak="0">
    <w:nsid w:val="34AD12C1"/>
    <w:multiLevelType w:val="hybridMultilevel"/>
    <w:tmpl w:val="6E508D20"/>
    <w:lvl w:ilvl="0" w:tplc="DF7408F8">
      <w:start w:val="1"/>
      <w:numFmt w:val="decimal"/>
      <w:pStyle w:val="Parties"/>
      <w:lvlText w:val="(%1)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6CB3E81"/>
    <w:multiLevelType w:val="multilevel"/>
    <w:tmpl w:val="7A688028"/>
    <w:lvl w:ilvl="0">
      <w:start w:val="1"/>
      <w:numFmt w:val="upperLetter"/>
      <w:pStyle w:val="AppendixHeading"/>
      <w:suff w:val="nothing"/>
      <w:lvlText w:val="Appendix 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</w:abstractNum>
  <w:abstractNum w:abstractNumId="26" w15:restartNumberingAfterBreak="0">
    <w:nsid w:val="3853035E"/>
    <w:multiLevelType w:val="hybridMultilevel"/>
    <w:tmpl w:val="7E24B1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8EA37C0"/>
    <w:multiLevelType w:val="hybridMultilevel"/>
    <w:tmpl w:val="888E416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B636E6"/>
    <w:multiLevelType w:val="hybridMultilevel"/>
    <w:tmpl w:val="8D1ABB7C"/>
    <w:lvl w:ilvl="0" w:tplc="398AEE1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4284117"/>
    <w:multiLevelType w:val="hybridMultilevel"/>
    <w:tmpl w:val="0BC49996"/>
    <w:lvl w:ilvl="0" w:tplc="0DE8D36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88E7568"/>
    <w:multiLevelType w:val="multilevel"/>
    <w:tmpl w:val="F04426A6"/>
    <w:lvl w:ilvl="0">
      <w:start w:val="1"/>
      <w:numFmt w:val="decimal"/>
      <w:suff w:val="nothing"/>
      <w:lvlText w:val="Schedule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%2"/>
      <w:lvlJc w:val="left"/>
      <w:pPr>
        <w:tabs>
          <w:tab w:val="num" w:pos="907"/>
        </w:tabs>
        <w:ind w:left="907" w:hanging="907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decimal"/>
      <w:lvlText w:val="%2.%3"/>
      <w:lvlJc w:val="left"/>
      <w:pPr>
        <w:tabs>
          <w:tab w:val="num" w:pos="907"/>
        </w:tabs>
        <w:ind w:left="907" w:hanging="907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2.%3.%4"/>
      <w:lvlJc w:val="left"/>
      <w:pPr>
        <w:tabs>
          <w:tab w:val="num" w:pos="907"/>
        </w:tabs>
        <w:ind w:left="907" w:hanging="907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74"/>
        </w:tabs>
        <w:ind w:left="1474" w:hanging="567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lowerRoman"/>
      <w:lvlText w:val="(%6)"/>
      <w:lvlJc w:val="left"/>
      <w:pPr>
        <w:tabs>
          <w:tab w:val="num" w:pos="2041"/>
        </w:tabs>
        <w:ind w:left="2041" w:hanging="567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upperLetter"/>
      <w:lvlText w:val="(%7)"/>
      <w:lvlJc w:val="left"/>
      <w:pPr>
        <w:tabs>
          <w:tab w:val="num" w:pos="2608"/>
        </w:tabs>
        <w:ind w:left="2608" w:hanging="567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decimal"/>
      <w:lvlText w:val="(%8)"/>
      <w:lvlJc w:val="left"/>
      <w:pPr>
        <w:tabs>
          <w:tab w:val="num" w:pos="3175"/>
        </w:tabs>
        <w:ind w:left="3175" w:hanging="567"/>
      </w:pPr>
      <w:rPr>
        <w:rFonts w:hint="default"/>
      </w:rPr>
    </w:lvl>
    <w:lvl w:ilvl="8">
      <w:start w:val="1"/>
      <w:numFmt w:val="lowerLetter"/>
      <w:lvlText w:val="(%9)"/>
      <w:lvlJc w:val="left"/>
      <w:pPr>
        <w:tabs>
          <w:tab w:val="num" w:pos="3742"/>
        </w:tabs>
        <w:ind w:left="3742" w:hanging="567"/>
      </w:pPr>
      <w:rPr>
        <w:rFonts w:hint="default"/>
      </w:rPr>
    </w:lvl>
  </w:abstractNum>
  <w:abstractNum w:abstractNumId="31" w15:restartNumberingAfterBreak="0">
    <w:nsid w:val="5AFD6AC3"/>
    <w:multiLevelType w:val="hybridMultilevel"/>
    <w:tmpl w:val="1E5278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6F1CA1"/>
    <w:multiLevelType w:val="multilevel"/>
    <w:tmpl w:val="F3DA793E"/>
    <w:lvl w:ilvl="0">
      <w:start w:val="1"/>
      <w:numFmt w:val="decimal"/>
      <w:lvlText w:val="%1"/>
      <w:lvlJc w:val="left"/>
      <w:pPr>
        <w:tabs>
          <w:tab w:val="num" w:pos="907"/>
        </w:tabs>
        <w:ind w:left="907" w:hanging="907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lowerLetter"/>
      <w:lvlText w:val="(%2)"/>
      <w:lvlJc w:val="left"/>
      <w:pPr>
        <w:tabs>
          <w:tab w:val="num" w:pos="1474"/>
        </w:tabs>
        <w:ind w:left="1474" w:hanging="567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lowerRoman"/>
      <w:lvlText w:val="(%3)"/>
      <w:lvlJc w:val="left"/>
      <w:pPr>
        <w:tabs>
          <w:tab w:val="num" w:pos="2041"/>
        </w:tabs>
        <w:ind w:left="2041" w:hanging="567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none"/>
      <w:lvlRestart w:val="1"/>
      <w:suff w:val="nothing"/>
      <w:lvlText w:val=""/>
      <w:lvlJc w:val="left"/>
      <w:pPr>
        <w:ind w:left="-32767" w:firstLine="32767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3" w15:restartNumberingAfterBreak="0">
    <w:nsid w:val="6DE81B88"/>
    <w:multiLevelType w:val="hybridMultilevel"/>
    <w:tmpl w:val="E0629D42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E9C15A4"/>
    <w:multiLevelType w:val="hybridMultilevel"/>
    <w:tmpl w:val="5262DDA6"/>
    <w:lvl w:ilvl="0" w:tplc="BEE855E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68E6CE2"/>
    <w:multiLevelType w:val="hybridMultilevel"/>
    <w:tmpl w:val="AF5C0C26"/>
    <w:lvl w:ilvl="0" w:tplc="36327604">
      <w:start w:val="1"/>
      <w:numFmt w:val="upperLetter"/>
      <w:pStyle w:val="Recitals"/>
      <w:lvlText w:val="(%1)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61410300">
    <w:abstractNumId w:val="25"/>
  </w:num>
  <w:num w:numId="2" w16cid:durableId="697196756">
    <w:abstractNumId w:val="11"/>
  </w:num>
  <w:num w:numId="3" w16cid:durableId="91630653">
    <w:abstractNumId w:val="10"/>
  </w:num>
  <w:num w:numId="4" w16cid:durableId="1633753859">
    <w:abstractNumId w:val="12"/>
  </w:num>
  <w:num w:numId="5" w16cid:durableId="1378240362">
    <w:abstractNumId w:val="24"/>
  </w:num>
  <w:num w:numId="6" w16cid:durableId="869532613">
    <w:abstractNumId w:val="35"/>
  </w:num>
  <w:num w:numId="7" w16cid:durableId="2047482549">
    <w:abstractNumId w:val="17"/>
  </w:num>
  <w:num w:numId="8" w16cid:durableId="358354672">
    <w:abstractNumId w:val="19"/>
  </w:num>
  <w:num w:numId="9" w16cid:durableId="2009794834">
    <w:abstractNumId w:val="16"/>
  </w:num>
  <w:num w:numId="10" w16cid:durableId="59455993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56006614">
    <w:abstractNumId w:val="32"/>
  </w:num>
  <w:num w:numId="12" w16cid:durableId="57945140">
    <w:abstractNumId w:val="14"/>
  </w:num>
  <w:num w:numId="13" w16cid:durableId="393551028">
    <w:abstractNumId w:val="30"/>
  </w:num>
  <w:num w:numId="14" w16cid:durableId="1712224645">
    <w:abstractNumId w:val="23"/>
  </w:num>
  <w:num w:numId="15" w16cid:durableId="2015721830">
    <w:abstractNumId w:val="13"/>
  </w:num>
  <w:num w:numId="16" w16cid:durableId="126550104">
    <w:abstractNumId w:val="9"/>
  </w:num>
  <w:num w:numId="17" w16cid:durableId="618536679">
    <w:abstractNumId w:val="7"/>
  </w:num>
  <w:num w:numId="18" w16cid:durableId="616444731">
    <w:abstractNumId w:val="6"/>
  </w:num>
  <w:num w:numId="19" w16cid:durableId="1035807534">
    <w:abstractNumId w:val="5"/>
  </w:num>
  <w:num w:numId="20" w16cid:durableId="725490334">
    <w:abstractNumId w:val="4"/>
  </w:num>
  <w:num w:numId="21" w16cid:durableId="477190169">
    <w:abstractNumId w:val="8"/>
  </w:num>
  <w:num w:numId="22" w16cid:durableId="1607619280">
    <w:abstractNumId w:val="3"/>
  </w:num>
  <w:num w:numId="23" w16cid:durableId="1772973954">
    <w:abstractNumId w:val="2"/>
  </w:num>
  <w:num w:numId="24" w16cid:durableId="361908454">
    <w:abstractNumId w:val="1"/>
  </w:num>
  <w:num w:numId="25" w16cid:durableId="452015603">
    <w:abstractNumId w:val="0"/>
  </w:num>
  <w:num w:numId="26" w16cid:durableId="1822043491">
    <w:abstractNumId w:val="22"/>
  </w:num>
  <w:num w:numId="27" w16cid:durableId="2083215544">
    <w:abstractNumId w:val="21"/>
  </w:num>
  <w:num w:numId="28" w16cid:durableId="1641375537">
    <w:abstractNumId w:val="18"/>
  </w:num>
  <w:num w:numId="29" w16cid:durableId="1344438090">
    <w:abstractNumId w:val="15"/>
  </w:num>
  <w:num w:numId="30" w16cid:durableId="1168986443">
    <w:abstractNumId w:val="26"/>
  </w:num>
  <w:num w:numId="31" w16cid:durableId="27420019">
    <w:abstractNumId w:val="20"/>
  </w:num>
  <w:num w:numId="32" w16cid:durableId="888103874">
    <w:abstractNumId w:val="34"/>
  </w:num>
  <w:num w:numId="33" w16cid:durableId="931282924">
    <w:abstractNumId w:val="29"/>
  </w:num>
  <w:num w:numId="34" w16cid:durableId="596599649">
    <w:abstractNumId w:val="28"/>
  </w:num>
  <w:num w:numId="35" w16cid:durableId="1257177914">
    <w:abstractNumId w:val="31"/>
  </w:num>
  <w:num w:numId="36" w16cid:durableId="816193180">
    <w:abstractNumId w:val="27"/>
  </w:num>
  <w:num w:numId="37" w16cid:durableId="793406267">
    <w:abstractNumId w:val="3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stylePaneSortMethod w:val="0000"/>
  <w:trackRevisions/>
  <w:defaultTabStop w:val="720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OutlineMetadata0" w:val="&lt;?xml version=&quot;1.0&quot; encoding=&quot;utf-16&quot;?&gt;_x000d__x000a_&lt;template xmlns:xsi=&quot;http://www.w3.org/2001/XMLSchema-instance&quot; xmlns:xsd=&quot;http://www.w3.org/2001/XMLSchema&quot; id=&quot;0cee53e5-95c3-47a4-a232-5648ac84bc0f&quot; name=&quot;Blank&quot; version=&quot;0&quot; schemaVersion=&quot;1&quot; wordVersion=&quot;14.0&quot; languageIso=&quot;ENGB&quot; officeId=&quot;7e38a18a-8a30-433c-bf72-a831fc461ef3&quot; helpUrl=&quot;&quot; importData=&quot;false&quot; wizardHeight=&quot;0&quot; wizardWidth=&quot;0&quot; xmlns=&quot;http://iphelion.com/word/outline/&quot;&gt;_x000d__x000a_  &lt;author&gt;_x000d__x000a_    &lt;id&gt;441e2174-2f03-4add-910d-b80eac2f9f4f&lt;/id&gt;_x000d__x000a_    &lt;name&gt;Hannah Crisp&lt;/name&gt;_x000d__x000a_    &lt;initials&gt;HCC&lt;/initials&gt;_x000d__x000a_    &lt;primaryOffice&gt;London&lt;/primaryOffice&gt;_x000d__x000a_    &lt;primaryOfficeId&gt;7e38a18a-8a30-433c-bf72-a831fc461ef3&lt;/primaryOfficeId&gt;_x000d__x000a_    &lt;phoneNumberFormat&gt;+44 (0) 20 7876 XXXX&lt;/phoneNumberFormat&gt;_x000d__x000a_    &lt;faxNumberFormat&gt;+44 (0) 20 7876 XXXX&lt;/faxNumberFormat&gt;_x000d__x000a_    &lt;jobDescription&gt;Trainee Solicitor&lt;/jobDescription&gt;_x000d__x000a_    &lt;department&gt;EMP1 Employment and Pensions Group&lt;/department&gt;_x000d__x000a_    &lt;email&gt;hannah.crisp@clydeco.com&lt;/email&gt;_x000d__x000a_    &lt;rawDirectLine&gt;4402078766207&lt;/rawDirectLine&gt;_x000d__x000a_    &lt;rawDirectFax&gt;440207876&lt;/rawDirectFax&gt;_x000d__x000a_    &lt;login&gt;CrispH&lt;/login&gt;_x000d__x000a_  &lt;/author&gt;_x000d__x000a_  &lt;contentControls&gt;_x000d__x000a_    &lt;contentControl id=&quot;52d1f337-ea35-4569-a9c2-e4d5bcb75a59&quot; name=&quot;DMS.DocIdFormat&quot; assembly=&quot;Iphelion.Outline.Word2010.dll&quot; type=&quot;Iphelion.Outline.Word2010.Renderers.TextRenderer&quot; order=&quot;3&quot; active=&quot;true&quot; entityId=&quot;25e2d17f-dd0f-468a-9ea3-ea6e64d8172f&quot; fieldId=&quot;72904a47-5780-459c-be7a-448f9ad8d6b4&quot; controlType=&quot;plainText&quot; controlEditType=&quot;inline&quot; enclosingBookmark=&quot;false&quot; format=&quot;IFNOTEMPTY({ExcludeDocId.Text Field},&amp;quot;&amp;quot;, IFNOTEMPTY({DMS.DocNumber}, {DMS.Matter} &amp;amp; &amp;quot; &amp;quot; &amp;amp; {DMS.DocNumber} &amp;amp; &amp;quot;.&amp;quot; &amp;amp; {DMS.DocVersion}, &amp;quot;&amp;quot;))&quot; formatEvaluatorType=&quot;expression&quot; textCase=&quot;ignoreCase&quot; removeControl=&quot;false&quot; ignoreFormatIfEmpty=&quot;false&quot;&gt;_x000d__x000a_      &lt;parameters&gt;_x000d__x000a_        &lt;parameter id=&quot;1a4184df-38cf-45af-9ec0-02cf6cf37304&quot; name=&quot;Delete line if empty&quot; type=&quot;System.Boolean, mscorlib, Version=4.0.0.0, Culture=neutral, PublicKeyToken=b77a5c561934e089&quot; order=&quot;999&quot; key=&quot;deleteLineIfEmpty&quot; value=&quot;False&quot; /&gt;_x000d__x000a_        &lt;parameter id=&quot;e599b6dc-7198-45cf-a643-5760a4f02a97&quot; name=&quot;Update field from document&quot; type=&quot;System.Boolean, mscorlib, Version=4.0.0.0, Culture=neutral, PublicKeyToken=b77a5c561934e089&quot; order=&quot;999&quot; key=&quot;updateField&quot; value=&quot;False&quot; /&gt;_x000d__x000a_      &lt;/parameters&gt;_x000d__x000a_    &lt;/contentControl&gt;_x000d__x000a_  &lt;/contentControls&gt;_x000d__x000a_  &lt;questions&gt;_x000d__x000a_    &lt;question id=&quot;25e2d17f-dd0f-468a-9ea3-ea6e64d8172f&quot; name=&quot;DMS&quot; assembly=&quot;Iphelion.Outline.Integration.WorkSite.dll&quot; type=&quot;Iphelion.Outline.Integration.WorkSite.ViewModels.SelectWorkSpaceViewModel&quot; order=&quot;0&quot; active=&quot;true&quot; group=&quot;&amp;lt;Default&amp;gt;&quot; resultType=&quot;single&quot; displayType=&quot;startup&quot;&gt;_x000d__x000a_      &lt;parameters&gt;_x000d__x000a_        &lt;parameter id=&quot;25447c09-b1a3-4cc5-aa75-0b13d861f1d2&quot; name=&quot;Author field&quot; type=&quot;Iphelion.Outline.Model.Entities.ParameterFieldDescriptor, Iphelion.Outline.Model, Version=1.2.8.3, Culture=neutral, PublicKeyToken=null&quot; order=&quot;999&quot; key=&quot;authorField&quot; value=&quot;login&quot; /&gt;_x000d__x000a_        &lt;parameter id=&quot;563072d4-49b2-4f68-a98a-a9a938f86363&quot; name=&quot;Default Folder&quot; type=&quot;System.String, mscorlib, Version=4.0.0.0, Culture=neutral, PublicKeyToken=b77a5c561934e089&quot; order=&quot;999&quot; key=&quot;defaultFolder&quot; value=&quot;&quot; /&gt;_x000d__x000a_        &lt;parameter id=&quot;37f86c39-3482-4572-99e1-bd555e682c99&quot; name=&quot;DMS Document Class&quot; type=&quot;System.String, mscorlib, Version=4.0.0.0, Culture=neutral, PublicKeyToken=b77a5c561934e089&quot; order=&quot;999&quot; key=&quot;docType&quot; value=&quot;DOC&quot; /&gt;_x000d__x000a_        &lt;parameter id=&quot;2bc35a7c-8d32-4c84-a156-099787206528&quot; name=&quot;DMS Document SubClass&quot; type=&quot;System.String, mscorlib, Version=4.0.0.0, Culture=neutral, PublicKeyToken=b77a5c561934e089&quot; order=&quot;999&quot; key=&quot;docSubType&quot; value=&quot;&quot; /&gt;_x000d__x000a_        &lt;parameter id=&quot;4bb39b89-6c07-452b-82d3-b4a304925a88&quot; name=&quot;Do not display if valid&quot; type=&quot;System.Boolean, mscorlib, Version=4.0.0.0, Culture=neutral, PublicKeyToken=b77a5c561934e089&quot; order=&quot;999&quot; key=&quot;invisibleIfValid&quot; value=&quot;False&quot; /&gt;_x000d__x000a_        &lt;parameter id=&quot;e198c700-5653-4ec9-abdc-14ef1c8b0a3a&quot; name=&quot;Doc Id format&quot; type=&quot;System.String, mscorlib, Version=4.0.0.0, Culture=neutral, PublicKeyToken=b77a5c561934e089&quot; order=&quot;999&quot; key=&quot;docIdFormat&quot; value=&quot;{Matter} {DocNumber}.{DocVersion}&quot; argument=&quot;FormatString&quot; /&gt;_x000d__x000a_        &lt;parameter id=&quot;da993abd-9a86-41d8-8428-d688aa152809&quot; name=&quot;Order Workspaces alphabetically&quot; type=&quot;System.Boolean, mscorlib, Version=4.0.0.0, Culture=neutral, PublicKeyToken=b77a5c561934e089&quot; order=&quot;999&quot; key=&quot;orderWorkspacesAlphabetically&quot; value=&quot;False&quot; /&gt;_x000d__x000a_        &lt;parameter id=&quot;8de6a824-c3a4-444d-a9a0-b9294ae031d4&quot; name=&quot;Remember Workspace and Folder&quot; type=&quot;System.Boolean, mscorlib, Version=4.0.0.0, Culture=neutral, PublicKeyToken=b77a5c561934e089&quot; order=&quot;999&quot; key=&quot;rememberWS&quot; value=&quot;True&quot; /&gt;_x000d__x000a_        &lt;parameter id=&quot;95c356c3-b18d-45b1-ba4f-1dbc1d81a87d&quot; name=&quot;Remove Cl/Mt Lead Zeros&quot; type=&quot;System.Boolean, mscorlib, Version=4.0.0.0, Culture=neutral, PublicKeyToken=b77a5c561934e089&quot; order=&quot;999&quot; key=&quot;removeLeadingZeros&quot; value=&quot;False&quot; /&gt;_x000d__x000a_        &lt;parameter id=&quot;5ada8243-b1ab-47e2-a085-fbb8d4b3f01e&quot; name=&quot;Show author lookup&quot; type=&quot;System.Boolean, mscorlib, Version=4.0.0.0, Culture=neutral, PublicKeyToken=b77a5c561934e089&quot; order=&quot;999&quot; key=&quot;showAuthor&quot; value=&quot;False&quot; /&gt;_x000d__x000a_        &lt;parameter id=&quot;3ae64461-eaa7-450c-9fc6-10bb3a2fd2a2&quot; name=&quot;Show document title&quot; type=&quot;System.Boolean, mscorlib, Version=4.0.0.0, Culture=neutral, PublicKeyToken=b77a5c561934e089&quot; order=&quot;999&quot; key=&quot;showTitle&quot; value=&quot;True&quot; /&gt;_x000d__x000a_      &lt;/parameters&gt;_x000d__x000a_    &lt;/question&gt;_x000d__x000a_    &lt;question id=&quot;a6a73b5d-efdd-432e-b863-0f7ae2478c54&quot; name=&quot;ExcludeDocId&quot; assembly=&quot;Iphelion.Outline.Controls.dll&quot; type=&quot;Iphelion.Outline.Controls.QuestionControls.ViewModels.CheckBoxViewModel&quot; order=&quot;1&quot; active=&quot;true&quot; group=&quot;&amp;lt;Default&amp;gt;&quot; resultType=&quot;single&quot; displayType=&quot;all&quot;&gt;_x000d__x000a_      &lt;parameters&gt;_x000d__x000a_        &lt;parameter id=&quot;3dcb11c7-63f4-4a1b-9ff2-1f6ba1e6dae2&quot; name=&quot;Document text (checked)&quot; type=&quot;System.String, mscorlib, Version=4.0.0.0, Culture=neutral, PublicKeyToken=b77a5c561934e089&quot; order=&quot;999&quot; key=&quot;documentText&quot; value=&quot;&amp;lt;?xml version=&amp;quot;1.0&amp;quot; encoding=&amp;quot;utf-16&amp;quot;?&amp;gt;&amp;#xA;&amp;lt;localizedString xmlns:xsi=&amp;quot;http://www.w3.org/2001/XMLSchema-instance&amp;quot; xmlns:xsd=&amp;quot;http://www.w3.org/2001/XMLSchema&amp;quot;&amp;gt;&amp;#xA;  &amp;lt;type&amp;gt;fixed&amp;lt;/type&amp;gt;&amp;#xA;  &amp;lt;text&amp;gt;true&amp;lt;/text&amp;gt;&amp;#xA;&amp;lt;/localizedString&amp;gt;&quot; argument=&quot;LocalizedString&quot; /&gt;_x000d__x000a_        &lt;parameter id=&quot;4cce96e3-e447-40d5-ab29-b189729c6876&quot; name=&quot;Document text (unchecked)&quot; type=&quot;System.String, mscorlib, Version=4.0.0.0, Culture=neutral, PublicKeyToken=b77a5c561934e089&quot; order=&quot;999&quot; key=&quot;documentTextUnchecked&quot; value=&quot;&quot; argument=&quot;LocalizedString&quot; /&gt;_x000d__x000a_        &lt;parameter id=&quot;52e013ca-eae0-4fce-96ae-4947ae7856f6&quot; name=&quot;User prompt&quot; type=&quot;System.String, mscorlib, Version=4.0.0.0, Culture=neutral, PublicKeyToken=b77a5c561934e089&quot; order=&quot;999&quot; key=&quot;prompt&quot; value=&quot;Exclude Doc ID?&quot; /&gt;_x000d__x000a_      &lt;/parameters&gt;_x000d__x000a_    &lt;/question&gt;_x000d__x000a_  &lt;/questions&gt;_x000d__x000a_  &lt;commands&gt;_x000d__x000a_    &lt;command id=&quot;a97bd7ea-517d-4608-ba03-41b196cf89f5&quot; name=&quot;Show Question Form&quot; assembly=&quot;Iphelion.Outline.Model.DLL&quot; type=&quot;Iphelion.Outline.Model.Commands.ShowFormCommand&quot; order=&quot;0&quot; active=&quot;true&quot; commandType=&quot;startup&quot;&gt;_x000d__x000a_      &lt;parameters&gt;_x000d__x000a_        &lt;parameter id=&quot;5adb1dca-b52e-4703-b7d0-dcbb9a885fb2&quot; name=&quot;Assembly name&quot; type=&quot;System.String, mscorlib, Version=4.0.0.0, Culture=neutral, PublicKeyToken=b77a5c561934e089&quot; order=&quot;999&quot; key=&quot;assembly&quot; value=&quot;Iphelion.Outline.Controls.dll&quot; /&gt;_x000d__x000a_        &lt;parameter id=&quot;4d175caa-6589-4854-9028-8caa069910db&quot; name=&quot;Type name&quot; type=&quot;System.String, mscorlib, Version=4.0.0.0, Culture=neutral, PublicKeyToken=b77a5c561934e089&quot; order=&quot;999&quot; key=&quot;type&quot; value=&quot;Iphelion.Outline.Controls.QuestionForm&quot; /&gt;_x000d__x000a_      &lt;/parameters&gt;_x000d__x000a_    &lt;/command&gt;_x000d__x000a_    &lt;command id=&quot;30062d96-4b55-4828-93a7-81ed7b372a93&quot; name=&quot;Close document command&quot; assembly=&quot;Iphelion.Outline.Word2010.DLL&quot; type=&quot;Iphelion.Outline.Word2010.Commands.CloseDocumentCommand&quot; order=&quot;1&quot; active=&quot;true&quot; commandType=&quot;startup&quot;&gt;_x000d__x000a_      &lt;parameters&gt;_x000d__x000a_        &lt;parameter id=&quot;bfdbc2ba-a57e-411f-a7b4-cc7865455c7e&quot; name=&quot;Check question&quot; type=&quot;System.Boolean, mscorlib, Version=4.0.0.0, Culture=neutral, PublicKeyToken=b77a5c561934e089&quot; order=&quot;999&quot; key=&quot;checkUserInput&quot; value=&quot;false&quot; /&gt;_x000d__x000a_      &lt;/parameters&gt;_x000d__x000a_    &lt;/command&gt;_x000d__x000a_    &lt;command id=&quot;3523d02e-31d6-4971-8a49-eb612cbeb54a&quot; name=&quot;Render fields to document&quot; assembly=&quot;Iphelion.Outline.Model.DLL&quot; type=&quot;Iphelion.Outline.Model.Commands.RenderDocumentCommand&quot; order=&quot;2&quot; active=&quot;true&quot; commandType=&quot;startup&quot;&gt;_x000d__x000a_      &lt;parameters&gt;_x000d__x000a_        &lt;parameter id=&quot;13094c94-d20d-456c-b3d0-563d14197bc0&quot; name=&quot;First order value&quot; type=&quot;System.Int32, mscorlib, Version=4.0.0.0, Culture=neutral, PublicKeyToken=b77a5c561934e089&quot; order=&quot;999&quot; key=&quot;startOrder&quot; value=&quot;0&quot; /&gt;_x000d__x000a_        &lt;parameter id=&quot;ea2d0370-6fd1-460b-9ee3-0321b4b74057&quot; name=&quot;Last order value&quot; type=&quot;System.Int32, mscorlib, Version=4.0.0.0, Culture=neutral, PublicKeyToken=b77a5c561934e089&quot; order=&quot;999&quot; key=&quot;endOrder&quot; value=&quot;5&quot; /&gt;_x000d__x000a_      &lt;/parameters&gt;_x000d__x000a_    &lt;/command&gt;_x000d__x000a_    &lt;command id=&quot;46243a3c-51b4-4bd2-a761-e15646a4638b&quot; name=&quot;Set paper size command&quot; assembly=&quot;Iphelion.Outline.Word2010.dll&quot; type=&quot;Iphelion.Outline.Word2010.Commands.SetPaperSizeCommand&quot; order=&quot;3&quot; active=&quot;true&quot; commandType=&quot;startup&quot;&gt;_x000d__x000a_      &lt;parameters&gt;_x000d__x000a_        &lt;parameter id=&quot;73e5e565-9e98-4d06-aa82-586d50a1d85d&quot; name=&quot;Set bottom margin&quot; type=&quot;System.Boolean, mscorlib, Version=4.0.0.0, Culture=neutral, PublicKeyToken=b77a5c561934e089&quot; order=&quot;999&quot; key=&quot;setBottomMargin&quot; value=&quot;False&quot; /&gt;_x000d__x000a_        &lt;parameter id=&quot;4b387e84-f87d-44f9-b016-45a30357b5a1&quot; name=&quot;Set left margin&quot; type=&quot;System.Boolean, mscorlib, Version=4.0.0.0, Culture=neutral, PublicKeyToken=b77a5c561934e089&quot; order=&quot;999&quot; key=&quot;setLeftMargin&quot; value=&quot;False&quot; /&gt;_x000d__x000a_        &lt;parameter id=&quot;6e2d45cf-2a18-443d-9bf5-30e02891dec0&quot; name=&quot;Set page height&quot; type=&quot;System.Boolean, mscorlib, Version=4.0.0.0, Culture=neutral, PublicKeyToken=b77a5c561934e089&quot; order=&quot;999&quot; key=&quot;setPageHeight&quot; value=&quot;True&quot; /&gt;_x000d__x000a_        &lt;parameter id=&quot;53d1cf00-1941-403b-b932-d2f2790aacaa&quot; name=&quot;Set page width&quot; type=&quot;System.Boolean, mscorlib, Version=4.0.0.0, Culture=neutral, PublicKeyToken=b77a5c561934e089&quot; order=&quot;999&quot; key=&quot;setPageWidth&quot; value=&quot;True&quot; /&gt;_x000d__x000a_        &lt;parameter id=&quot;38a3dec0-af85-4f57-8d57-69d8ffb75510&quot; name=&quot;Set right margin&quot; type=&quot;System.Boolean, mscorlib, Version=4.0.0.0, Culture=neutral, PublicKeyToken=b77a5c561934e089&quot; order=&quot;999&quot; key=&quot;setRightMargin&quot; value=&quot;False&quot; /&gt;_x000d__x000a_        &lt;parameter id=&quot;978df7ab-880d-421e-a995-f26bcdda4f58&quot; name=&quot;Set top margin&quot; type=&quot;System.Boolean, mscorlib, Version=4.0.0.0, Culture=neutral, PublicKeyToken=b77a5c561934e089&quot; order=&quot;999&quot; key=&quot;setTopMargin&quot; value=&quot;False&quot; /&gt;_x000d__x000a_      &lt;/parameters&gt;_x000d__x000a_    &lt;/command&gt;_x000d__x000a_    &lt;command id=&quot;32ab071b-0322-468f-a80f-60b0bbbc2047&quot; name=&quot;Save to WorkSite&quot; assembly=&quot;Iphelion.Outline.Integration.WorkSite.dll&quot; type=&quot;Iphelion.Outline.Integration.WorkSite.SaveToDmsCommand&quot; order=&quot;4&quot; active=&quot;true&quot; commandType=&quot;startup&quot;&gt;_x000d__x000a_      &lt;parameters&gt;_x000d__x000a_        &lt;parameter id=&quot;1338d67f-a817-4374-bf29-fd5745eaa1e9&quot; name=&quot;Author Field&quot; type=&quot;Iphelion.Outline.Model.Entities.ParameterFieldDescriptor, Iphelion.Outline.Model, Version=1.2.8.3, Culture=neutral, PublicKeyToken=null&quot; order=&quot;999&quot; key=&quot;authorField&quot; value=&quot;&quot; /&gt;_x000d__x000a_        &lt;parameter id=&quot;f1c543f4-e4f6-4b42-acf4-3e2860fb5291&quot; name=&quot;Default Folder&quot; type=&quot;System.String, mscorlib, Version=4.0.0.0, Culture=neutral, PublicKeyToken=b77a5c561934e089&quot; order=&quot;999&quot; key=&quot;defaultFolder&quot; value=&quot;&quot; /&gt;_x000d__x000a_        &lt;parameter id=&quot;e47be6a1-7eb0-4c1f-81bb-1f516cae0d7f&quot; name=&quot;Document title field&quot; type=&quot;Iphelion.Outline.Model.Entities.ParameterFieldDescriptor, Iphelion.Outline.Model, Version=1.2.8.3, Culture=neutral, PublicKeyToken=null&quot; order=&quot;999&quot; key=&quot;titleField&quot; value=&quot;&quot; /&gt;_x000d__x000a_      &lt;/parameters&gt;_x000d__x000a_    &lt;/command&gt;_x000d__x000a_    &lt;command id=&quot;f6e9d2fb-bdc2-433c-934b-35921086a1de&quot; name=&quot;Show Question Form&quot; assembly=&quot;Iphelion.Outline.Model.DLL&quot; type=&quot;Iphelion.Outline.Model.Commands.ShowFormCommand&quot; order=&quot;0&quot; active=&quot;true&quot; commandType=&quot;relaunch&quot;&gt;_x000d__x000a_      &lt;parameters&gt;_x000d__x000a_        &lt;parameter id=&quot;af8a5383-b3ef-41dc-96d5-574302648dbe&quot; name=&quot;Assembly name&quot; type=&quot;System.String, mscorlib, Version=4.0.0.0, Culture=neutral, PublicKeyToken=b77a5c561934e089&quot; order=&quot;999&quot; key=&quot;assembly&quot; value=&quot;Iphelion.Outline.Controls.dll&quot; /&gt;_x000d__x000a_        &lt;parameter id=&quot;323458da-ad22-49ff-982e-727c7cfd1de5&quot; name=&quot;Type name&quot; type=&quot;System.String, mscorlib, Version=4.0.0.0, Culture=neutral, PublicKeyToken=b77a5c561934e089&quot; order=&quot;999&quot; key=&quot;type&quot; value=&quot;Iphelion.Outline.Controls.QuestionForm&quot; /&gt;_x000d__x000a_      &lt;/parameters&gt;_x000d__x000a_    &lt;/command&gt;_x000d__x000a_    &lt;command id=&quot;c0eee548-270c-4a24-9c91-ca75170d4788&quot; name=&quot;Render fields to document&quot; assembly=&quot;Iphelion.Outline.Model.DLL&quot; type=&quot;Iphelion.Outline.Model.Commands.RenderDocumentCommand&quot; order=&quot;1&quot; active=&quot;true&quot; commandType=&quot;relaunch&quot;&gt;_x000d__x000a_      &lt;parameters&gt;_x000d__x000a_        &lt;parameter id=&quot;fab4b01c-4d28-45a4-b81f-b0d16cda4c94&quot; name=&quot;First order value&quot; type=&quot;System.Int32, mscorlib, Version=4.0.0.0, Culture=neutral, PublicKeyToken=b77a5c561934e089&quot; order=&quot;999&quot; key=&quot;startOrder&quot; value=&quot;0&quot; /&gt;_x000d__x000a_        &lt;parameter id=&quot;2bf8fca7-1576-47f8-bdc6-e0dd58030e97&quot; name=&quot;Last order value&quot; type=&quot;System.Int32, mscorlib, Version=4.0.0.0, Culture=neutral, PublicKeyToken=b77a5c561934e089&quot; order=&quot;999&quot; key=&quot;endOrder&quot; value=&quot;5&quot; /&gt;_x000d__x000a_      &lt;/parameters&gt;_x000d__x000a_    &lt;/command&gt;_x000d__x000a_    &lt;command id=&quot;3e02a536-2296-4150-ae68-5724eff3fce5&quot; name=&quot;Set paper size command&quot; assembly=&quot;Iphelion.Outline.Word2010.dll&quot; type=&quot;Iphelion.Outline.Word2010.Commands.SetPaperSizeCommand&quot; order=&quot;2&quot; active=&quot;true&quot; commandType=&quot;relaunch&quot;&gt;_x000d__x000a_      &lt;parameters&gt;_x000d__x000a_        &lt;parameter id=&quot;5a0c449c-04c2-43b7-9cd6-b9c33d795a01&quot; name=&quot;Set bottom margin&quot; type=&quot;System.Boolean, mscorlib, Version=4.0.0.0, Culture=neutral, PublicKeyToken=b77a5c561934e089&quot; order=&quot;999&quot; key=&quot;setBottomMargin&quot; value=&quot;False&quot; /&gt;_x000d__x000a_        &lt;parameter id=&quot;a22e7cea-faa5-4275-bbbf-03025007da8c&quot; name=&quot;Set left margin&quot; type=&quot;System.Boolean, mscorlib, Version=4.0.0.0, Culture=neutral, PublicKeyToken=b77a5c561934e089&quot; order=&quot;999&quot; key=&quot;setLeftMargin&quot; value=&quot;False&quot; /&gt;_x000d__x000a_        &lt;parameter id=&quot;fdcb92b0-1e30-4a51-96ef-c6deba2b48de&quot; name=&quot;Set page height&quot; type=&quot;System.Boolean, mscorlib, Version=4.0.0.0, Culture=neutral, PublicKeyToken=b77a5c561934e089&quot; order=&quot;999&quot; key=&quot;setPageHeight&quot; value=&quot;True&quot; /&gt;_x000d__x000a_        &lt;parameter id=&quot;b63938e2-d796-43e1-96cd-be89a8322449&quot; name=&quot;Set page width&quot; type=&quot;System.Boolean, mscorlib, Version=4.0.0.0, Culture=neutral, PublicKeyToken=b77a5c561934e089&quot; order=&quot;999&quot; key=&quot;setPageWidth&quot; value=&quot;True&quot; /&gt;_x000d__x000a_        &lt;parameter id=&quot;42ea008d-31de-41d5-96ae-91af84093620&quot; name=&quot;Set right margin&quot; type=&quot;System.Boolean, mscorlib, Version=4.0.0.0, Culture=neutral, PublicKeyToken=b77a5c561934e089&quot; order=&quot;999&quot; key=&quot;setRightMargin&quot; value=&quot;False&quot; /&gt;_x000d__x000a_        &lt;parameter id=&quot;064cede9-dd67-4535-9b1a-5d5c78d236c8&quot; name=&quot;Set top margin&quot; type=&quot;System.Boolean, mscorlib, Version=4.0.0.0, Culture=neutral, PublicKeyToken=b77a5c561934e089&quot; order=&quot;999&quot; key=&quot;setTopMargin&quot; value=&quot;False&quot; /&gt;_x000d__x000a_      &lt;/parameters&gt;_x000d__x000a_    &lt;/command&gt;_x000d__x000a_  &lt;/commands&gt;_x000d__x000a_  &lt;fields&gt;_x000d__x000a_    &lt;field id=&quot;9a9269ae-1d5b-4365-9da1-637c5f330a8f&quot; name=&quot;Author&quot; type=&quot;&quot; order=&quot;999&quot; entityId=&quot;25e2d17f-dd0f-468a-9ea3-ea6e64d8172f&quot; linkedEntityId=&quot;00000000-0000-0000-0000-000000000000&quot; linkedFieldId=&quot;00000000-0000-0000-0000-000000000000&quot; index=&quot;0&quot; fieldType=&quot;question&quot; formatEvaluatorType=&quot;formatString&quot; hidden=&quot;false&quot;&gt;_x000d__x000a_      &lt;mappings /&gt;_x000d__x000a_    &lt;/field&gt;_x000d__x000a_    &lt;field id=&quot;af020c1a-f826-494c-bbaa-2100b39770a7&quot; name=&quot;Client&quot; type=&quot;&quot; order=&quot;999&quot; entityId=&quot;25e2d17f-dd0f-468a-9ea3-ea6e64d8172f&quot; linkedEntityId=&quot;00000000-0000-0000-0000-000000000000&quot; linkedFieldId=&quot;00000000-0000-0000-0000-000000000000&quot; index=&quot;0&quot; fieldType=&quot;question&quot; formatEvaluatorType=&quot;formatString&quot; coiDocumentField=&quot;Client&quot; hidden=&quot;false&quot;&gt;73927&lt;mappings /&gt;&lt;/field&gt;_x000d__x000a_    &lt;field id=&quot;d1a0c03d-0258-47ac-bb6d-458a78e56474&quot; name=&quot;ClientName&quot; type=&quot;&quot; order=&quot;999&quot; entityId=&quot;25e2d17f-dd0f-468a-9ea3-ea6e64d8172f&quot; linkedEntityId=&quot;00000000-0000-0000-0000-000000000000&quot; linkedFieldId=&quot;00000000-0000-0000-0000-000000000000&quot; index=&quot;0&quot; fieldType=&quot;question&quot; formatEvaluatorType=&quot;formatString&quot; coiDocumentField=&quot;ClientName&quot; hidden=&quot;false&quot;&gt;DEPARTMENT_EMP1&lt;mappings /&gt;&lt;/field&gt;_x000d__x000a_    &lt;field id=&quot;9016353d-0ab3-451f-9828-3fee96cf68ba&quot; name=&quot;Connected&quot; type=&quot;System.Boolean, mscorlib, Version=4.0.0.0, Culture=neutral, PublicKeyToken=b77a5c561934e089&quot; order=&quot;999&quot; entityId=&quot;25e2d17f-dd0f-468a-9ea3-ea6e64d8172f&quot; linkedEntityId=&quot;00000000-0000-0000-0000-000000000000&quot; linkedFieldId=&quot;00000000-0000-0000-0000-000000000000&quot; index=&quot;0&quot; fieldType=&quot;question&quot; formatEvaluatorType=&quot;formatString&quot; hidden=&quot;false&quot;&gt;True&lt;mappings /&gt;&lt;/field&gt;_x000d__x000a_    &lt;field id=&quot;d8d8a1b7-29f2-4184-b4bb-94e86811b1dc&quot; name=&quot;DocFolderId&quot; type=&quot;&quot; order=&quot;999&quot; entityId=&quot;25e2d17f-dd0f-468a-9ea3-ea6e64d8172f&quot; linkedEntityId=&quot;00000000-0000-0000-0000-000000000000&quot; linkedFieldId=&quot;00000000-0000-0000-0000-000000000000&quot; index=&quot;0&quot; fieldType=&quot;question&quot; formatEvaluatorType=&quot;formatString&quot; hidden=&quot;false&quot;&gt;20379265&lt;mappings /&gt;&lt;/field&gt;_x000d__x000a_    &lt;field id=&quot;72904a47-5780-459c-be7a-448f9ad8d6b4&quot; name=&quot;DocIdFormat&quot; type=&quot;&quot; order=&quot;999&quot; entityId=&quot;25e2d17f-dd0f-468a-9ea3-ea6e64d8172f&quot; linkedEntityId=&quot;25e2d17f-dd0f-468a-9ea3-ea6e64d8172f&quot; linkedFieldId=&quot;00000000-0000-0000-0000-000000000000&quot; index=&quot;0&quot; fieldType=&quot;question&quot; format=&quot;{Matter} {DocNumber}.{DocVersion}&quot; formatEvaluatorType=&quot;formatString&quot; hidden=&quot;false&quot;&gt;_x000d__x000a_      &lt;mappings /&gt;_x000d__x000a_    &lt;/field&gt;_x000d__x000a_    &lt;field id=&quot;a1f231ea-a00f-4606-9fab-d2acd859d3ad&quot; name=&quot;DocNumber&quot; type=&quot;&quot; order=&quot;999&quot; entityId=&quot;25e2d17f-dd0f-468a-9ea3-ea6e64d8172f&quot; linkedEntityId=&quot;00000000-0000-0000-0000-000000000000&quot; linkedFieldId=&quot;00000000-0000-0000-0000-000000000000&quot; index=&quot;0&quot; fieldType=&quot;question&quot; formatEvaluatorType=&quot;formatString&quot; hidden=&quot;false&quot;&gt;47746953&lt;mappings /&gt;&lt;/field&gt;_x000d__x000a_    &lt;field id=&quot;7abea0f8-46b7-4968-bb12-04a899f0d778&quot; name=&quot;DocSubType&quot; type=&quot;&quot; order=&quot;999&quot; entityId=&quot;25e2d17f-dd0f-468a-9ea3-ea6e64d8172f&quot; linkedEntityId=&quot;00000000-0000-0000-0000-000000000000&quot; linkedFieldId=&quot;00000000-0000-0000-0000-000000000000&quot; index=&quot;0&quot; fieldType=&quot;question&quot; formatEvaluatorType=&quot;formatString&quot; hidden=&quot;false&quot;&gt;_x000d__x000a_      &lt;mappings /&gt;_x000d__x000a_    &lt;/field&gt;_x000d__x000a_    &lt;field id=&quot;64ff0036-a6af-4b11-a4ea-402a2f273e21&quot; name=&quot;DocType&quot; type=&quot;&quot; order=&quot;999&quot; entityId=&quot;25e2d17f-dd0f-468a-9ea3-ea6e64d8172f&quot; linkedEntityId=&quot;00000000-0000-0000-0000-000000000000&quot; linkedFieldId=&quot;00000000-0000-0000-0000-000000000000&quot; index=&quot;0&quot; fieldType=&quot;question&quot; formatEvaluatorType=&quot;formatString&quot; hidden=&quot;false&quot;&gt;DOC&lt;mappings /&gt;&lt;/field&gt;_x000d__x000a_    &lt;field id=&quot;c9094b9c-52fd-4403-bb83-9bb3ab5368ad&quot; name=&quot;DocVersion&quot; type=&quot;&quot; order=&quot;999&quot; entityId=&quot;25e2d17f-dd0f-468a-9ea3-ea6e64d8172f&quot; linkedEntityId=&quot;00000000-0000-0000-0000-000000000000&quot; linkedFieldId=&quot;00000000-0000-0000-0000-000000000000&quot; index=&quot;0&quot; fieldType=&quot;question&quot; formatEvaluatorType=&quot;formatString&quot; hidden=&quot;false&quot;&gt;1&lt;mappings /&gt;&lt;/field&gt;_x000d__x000a_    &lt;field id=&quot;2fef3f19-232d-4142-b525-11d8a76a6e9b&quot; name=&quot;Library&quot; type=&quot;&quot; order=&quot;999&quot; entityId=&quot;25e2d17f-dd0f-468a-9ea3-ea6e64d8172f&quot; linkedEntityId=&quot;00000000-0000-0000-0000-000000000000&quot; linkedFieldId=&quot;00000000-0000-0000-0000-000000000000&quot; index=&quot;0&quot; fieldType=&quot;question&quot; formatEvaluatorType=&quot;formatString&quot; hidden=&quot;false&quot;&gt;UK1&lt;mappings /&gt;&lt;/field&gt;_x000d__x000a_    &lt;field id=&quot;362ddceb-8fc2-4ead-b535-ed9e83598384&quot; name=&quot;Matter&quot; type=&quot;&quot; order=&quot;999&quot; entityId=&quot;25e2d17f-dd0f-468a-9ea3-ea6e64d8172f&quot; linkedEntityId=&quot;00000000-0000-0000-0000-000000000000&quot; linkedFieldId=&quot;00000000-0000-0000-0000-000000000000&quot; index=&quot;0&quot; fieldType=&quot;question&quot; formatEvaluatorType=&quot;formatString&quot; coiDocumentField=&quot;Matter&quot; hidden=&quot;false&quot;&gt;1434765&lt;mappings /&gt;&lt;/field&gt;_x000d__x000a_    &lt;field id=&quot;a3eef514-247f-4281-b6a2-3b4d34bc68cf&quot; name=&quot;MatterName&quot; type=&quot;&quot; order=&quot;999&quot; entityId=&quot;25e2d17f-dd0f-468a-9ea3-ea6e64d8172f&quot; linkedEntityId=&quot;00000000-0000-0000-0000-000000000000&quot; linkedFieldId=&quot;00000000-0000-0000-0000-000000000000&quot; index=&quot;0&quot; fieldType=&quot;question&quot; formatEvaluatorType=&quot;formatString&quot; coiDocumentField=&quot;MatterName&quot; hidden=&quot;false&quot;&gt;GENERAL_EMP1&lt;mappings /&gt;&lt;/field&gt;_x000d__x000a_    &lt;field id=&quot;01a5919e-9f80-47f4-93c4-a97878088c9c&quot; name=&quot;Server&quot; type=&quot;&quot; order=&quot;999&quot; entityId=&quot;25e2d17f-dd0f-468a-9ea3-ea6e64d8172f&quot; linkedEntityId=&quot;00000000-0000-0000-0000-000000000000&quot; linkedFieldId=&quot;00000000-0000-0000-0000-000000000000&quot; index=&quot;0&quot; fieldType=&quot;question&quot; formatEvaluatorType=&quot;formatString&quot; hidden=&quot;false&quot;&gt;_x000d__x000a_      &lt;mappings /&gt;_x000d__x000a_    &lt;/field&gt;_x000d__x000a_    &lt;field id=&quot;a002e78a-8e18-4375-bef7-9f687e931f65&quot; name=&quot;Title&quot; type=&quot;&quot; order=&quot;999&quot; entityId=&quot;25e2d17f-dd0f-468a-9ea3-ea6e64d8172f&quot; linkedEntityId=&quot;00000000-0000-0000-0000-000000000000&quot; linkedFieldId=&quot;00000000-0000-0000-0000-000000000000&quot; index=&quot;0&quot; fieldType=&quot;question&quot; formatEvaluatorType=&quot;formatString&quot; hidden=&quot;false&quot;&gt;TUPE - First letter to employee reps (measures letter) [DRAFT]&lt;mappings /&gt;&lt;/field&gt;_x000d__x000a_    &lt;field id=&quot;388a1e13-9978-4547-8c39-29b89a11d72a&quot; name=&quot;WorkspaceId&quot; type=&quot;&quot; order=&quot;999&quot; entityId=&quot;25e2d17f-dd0f-468a-9ea3-ea6e64d8172f&quot; linkedEntityId=&quot;00000000-0000-0000-0000-000000000000&quot; linkedFieldId=&quot;00000000-0000-0000-0000-000000000000&quot; index=&quot;0&quot; fieldType=&quot;question&quot; formatEvaluatorType=&quot;formatString&quot; hidden=&quot;false&quot;&gt;20379248&lt;mappings /&gt;&lt;/field&gt;_x000d__x000a_    &lt;field id=&quot;486868f2-e04a-455b-bb15-0da970d305b0&quot; name=&quot;Text Field&quot; type=&quot;&quot; order=&quot;999&quot; entityId=&quot;a6a73b5d-efdd-432e-b863-0f7ae2478c54&quot; linkedEntityId=&quot;00000000-0000-0000-0000-000000000000&quot; linkedFieldId=&quot;00000000-0000-0000-0000-000000000000&quot; index=&quot;0&quot; fieldType=&quot;question&quot; formatEvaluatorType=&quot;formatString&quot; hidden=&quot;false&quot;&gt;_x000d__x000a_      &lt;mappings /&gt;_x000d__x000a_    &lt;/field&gt;_x000d__x000a_    &lt;field id=&quot;81e3e9ea-9b60-4978-a88a-e3ddb2696217&quot; name=&quot;Value Field&quot; type=&quot;System.Boolean, mscorlib, Version=4.0.0.0, Culture=neutral, PublicKeyToken=b77a5c561934e089&quot; order=&quot;999&quot; entityId=&quot;a6a73b5d-efdd-432e-b863-0f7ae2478c54&quot; linkedEntityId=&quot;00000000-0000-0000-0000-000000000000&quot; linkedFieldId=&quot;00000000-0000-0000-0000-000000000000&quot; index=&quot;0&quot; fieldType=&quot;question&quot; formatEvaluatorType=&quot;formatString&quot; hidden=&quot;false&quot;&gt;False&lt;mappings /&gt;&lt;/field&gt;_x000d__x000a_  &lt;/fields&gt;_x000d__x000a_  &lt;printConfiguration supportCustomPrint=&quot;true&quot; showPrintSettings=&quot;true&quot; showPrintOptions=&quot;true&quot; enableCostRecovery=&quot;false&quot;&gt;_x000d__x000a_    &lt;profiles&gt;_x000d__x000a_      &lt;profile name=&quot;_File Copies&quot; firstTrayType=&quot;plain&quot; otherTrayType=&quot;plain&quot; printHiddenText=&quot;false&quot; defaultCopies=&quot;1&quot; order=&quot;0&quot; /&gt;_x000d__x000a_    &lt;/profiles&gt;_x000d__x000a_  &lt;/printConfiguration&gt;_x000d__x000a_&lt;/template&gt;"/>
  </w:docVars>
  <w:rsids>
    <w:rsidRoot w:val="00BF13C7"/>
    <w:rsid w:val="00000CC9"/>
    <w:rsid w:val="00006F41"/>
    <w:rsid w:val="000105A8"/>
    <w:rsid w:val="00035D72"/>
    <w:rsid w:val="00050048"/>
    <w:rsid w:val="00057C61"/>
    <w:rsid w:val="00060771"/>
    <w:rsid w:val="000617D7"/>
    <w:rsid w:val="000640AC"/>
    <w:rsid w:val="00067C22"/>
    <w:rsid w:val="00071385"/>
    <w:rsid w:val="00072B61"/>
    <w:rsid w:val="00074E3B"/>
    <w:rsid w:val="00076CDB"/>
    <w:rsid w:val="00085A19"/>
    <w:rsid w:val="00094EB3"/>
    <w:rsid w:val="000B5E70"/>
    <w:rsid w:val="000E56AF"/>
    <w:rsid w:val="000E73E6"/>
    <w:rsid w:val="0010266B"/>
    <w:rsid w:val="001170AD"/>
    <w:rsid w:val="0012143E"/>
    <w:rsid w:val="00123519"/>
    <w:rsid w:val="00132905"/>
    <w:rsid w:val="001415A2"/>
    <w:rsid w:val="00150091"/>
    <w:rsid w:val="00155FB8"/>
    <w:rsid w:val="00174146"/>
    <w:rsid w:val="00184956"/>
    <w:rsid w:val="00186BD5"/>
    <w:rsid w:val="00187E7D"/>
    <w:rsid w:val="001C01F0"/>
    <w:rsid w:val="001D0E12"/>
    <w:rsid w:val="00203E0C"/>
    <w:rsid w:val="00207868"/>
    <w:rsid w:val="002175B6"/>
    <w:rsid w:val="00222B4F"/>
    <w:rsid w:val="002263CE"/>
    <w:rsid w:val="002632F6"/>
    <w:rsid w:val="002A301E"/>
    <w:rsid w:val="002C04C6"/>
    <w:rsid w:val="002E2DC7"/>
    <w:rsid w:val="00335141"/>
    <w:rsid w:val="00340F0B"/>
    <w:rsid w:val="00341C3D"/>
    <w:rsid w:val="00342040"/>
    <w:rsid w:val="003602A6"/>
    <w:rsid w:val="0037051E"/>
    <w:rsid w:val="00377CBC"/>
    <w:rsid w:val="003F3BC6"/>
    <w:rsid w:val="004114CA"/>
    <w:rsid w:val="00426516"/>
    <w:rsid w:val="00454404"/>
    <w:rsid w:val="00474372"/>
    <w:rsid w:val="00482273"/>
    <w:rsid w:val="00491198"/>
    <w:rsid w:val="004B360E"/>
    <w:rsid w:val="004B59FA"/>
    <w:rsid w:val="004C2DB3"/>
    <w:rsid w:val="004D33D8"/>
    <w:rsid w:val="004D7E72"/>
    <w:rsid w:val="004E7228"/>
    <w:rsid w:val="0051431B"/>
    <w:rsid w:val="00515D73"/>
    <w:rsid w:val="00522885"/>
    <w:rsid w:val="00536646"/>
    <w:rsid w:val="0057252C"/>
    <w:rsid w:val="00576458"/>
    <w:rsid w:val="00582AE2"/>
    <w:rsid w:val="005913F5"/>
    <w:rsid w:val="005A73A0"/>
    <w:rsid w:val="005C7B09"/>
    <w:rsid w:val="005D47D7"/>
    <w:rsid w:val="005E5983"/>
    <w:rsid w:val="005E5E19"/>
    <w:rsid w:val="005E6E71"/>
    <w:rsid w:val="00617CE9"/>
    <w:rsid w:val="00621E28"/>
    <w:rsid w:val="00622F54"/>
    <w:rsid w:val="00631943"/>
    <w:rsid w:val="00642E86"/>
    <w:rsid w:val="0064478D"/>
    <w:rsid w:val="00650FE9"/>
    <w:rsid w:val="00667D9D"/>
    <w:rsid w:val="0069407C"/>
    <w:rsid w:val="00697EC0"/>
    <w:rsid w:val="006B2613"/>
    <w:rsid w:val="006C3F39"/>
    <w:rsid w:val="006E73CA"/>
    <w:rsid w:val="006F2CDE"/>
    <w:rsid w:val="00715DBF"/>
    <w:rsid w:val="00731894"/>
    <w:rsid w:val="00742998"/>
    <w:rsid w:val="00751E77"/>
    <w:rsid w:val="00753501"/>
    <w:rsid w:val="0076211B"/>
    <w:rsid w:val="00771AF2"/>
    <w:rsid w:val="00784D6F"/>
    <w:rsid w:val="0078729F"/>
    <w:rsid w:val="00791A06"/>
    <w:rsid w:val="0079762D"/>
    <w:rsid w:val="007B5FDE"/>
    <w:rsid w:val="007C352A"/>
    <w:rsid w:val="007E3C56"/>
    <w:rsid w:val="00802B45"/>
    <w:rsid w:val="008250D8"/>
    <w:rsid w:val="0082721F"/>
    <w:rsid w:val="00834A7D"/>
    <w:rsid w:val="00846491"/>
    <w:rsid w:val="0084658D"/>
    <w:rsid w:val="00847E73"/>
    <w:rsid w:val="00862727"/>
    <w:rsid w:val="00866CF0"/>
    <w:rsid w:val="00867C5A"/>
    <w:rsid w:val="0087446A"/>
    <w:rsid w:val="00886CDC"/>
    <w:rsid w:val="008A0C26"/>
    <w:rsid w:val="008A35D1"/>
    <w:rsid w:val="008B360F"/>
    <w:rsid w:val="008B3B5C"/>
    <w:rsid w:val="008E5276"/>
    <w:rsid w:val="008F0FDB"/>
    <w:rsid w:val="0090043A"/>
    <w:rsid w:val="00901B12"/>
    <w:rsid w:val="0092433D"/>
    <w:rsid w:val="009450CE"/>
    <w:rsid w:val="00950086"/>
    <w:rsid w:val="00953562"/>
    <w:rsid w:val="009671CB"/>
    <w:rsid w:val="00967E15"/>
    <w:rsid w:val="0098364E"/>
    <w:rsid w:val="0098434B"/>
    <w:rsid w:val="0098542E"/>
    <w:rsid w:val="009978D3"/>
    <w:rsid w:val="009A20D4"/>
    <w:rsid w:val="009C5F69"/>
    <w:rsid w:val="009C7CC1"/>
    <w:rsid w:val="009D4000"/>
    <w:rsid w:val="00A43475"/>
    <w:rsid w:val="00A53474"/>
    <w:rsid w:val="00A61CA9"/>
    <w:rsid w:val="00A771B2"/>
    <w:rsid w:val="00AB4738"/>
    <w:rsid w:val="00AC5931"/>
    <w:rsid w:val="00AC6724"/>
    <w:rsid w:val="00AD18E8"/>
    <w:rsid w:val="00AD49A2"/>
    <w:rsid w:val="00AD797D"/>
    <w:rsid w:val="00AE5859"/>
    <w:rsid w:val="00B04144"/>
    <w:rsid w:val="00B20803"/>
    <w:rsid w:val="00B21691"/>
    <w:rsid w:val="00B2545F"/>
    <w:rsid w:val="00B43DCA"/>
    <w:rsid w:val="00B51A0E"/>
    <w:rsid w:val="00B760B3"/>
    <w:rsid w:val="00B82B65"/>
    <w:rsid w:val="00B9599D"/>
    <w:rsid w:val="00BA5983"/>
    <w:rsid w:val="00BA5E9B"/>
    <w:rsid w:val="00BB6C5F"/>
    <w:rsid w:val="00BE5FB4"/>
    <w:rsid w:val="00BF0A15"/>
    <w:rsid w:val="00BF13C7"/>
    <w:rsid w:val="00C10410"/>
    <w:rsid w:val="00C15380"/>
    <w:rsid w:val="00C15C1D"/>
    <w:rsid w:val="00C4746C"/>
    <w:rsid w:val="00C53E16"/>
    <w:rsid w:val="00C56814"/>
    <w:rsid w:val="00C7112C"/>
    <w:rsid w:val="00C73516"/>
    <w:rsid w:val="00C8649C"/>
    <w:rsid w:val="00C9021F"/>
    <w:rsid w:val="00C9506A"/>
    <w:rsid w:val="00CB13B5"/>
    <w:rsid w:val="00CB3264"/>
    <w:rsid w:val="00CB6126"/>
    <w:rsid w:val="00CD7BB4"/>
    <w:rsid w:val="00CE44B6"/>
    <w:rsid w:val="00CF3841"/>
    <w:rsid w:val="00CF5694"/>
    <w:rsid w:val="00CF6385"/>
    <w:rsid w:val="00CF6600"/>
    <w:rsid w:val="00D068F4"/>
    <w:rsid w:val="00D214F4"/>
    <w:rsid w:val="00D255AD"/>
    <w:rsid w:val="00D256F3"/>
    <w:rsid w:val="00D44D24"/>
    <w:rsid w:val="00D44D5C"/>
    <w:rsid w:val="00D50A3B"/>
    <w:rsid w:val="00D91C2C"/>
    <w:rsid w:val="00D975E3"/>
    <w:rsid w:val="00DD36E6"/>
    <w:rsid w:val="00DD7228"/>
    <w:rsid w:val="00DE39DC"/>
    <w:rsid w:val="00DF0713"/>
    <w:rsid w:val="00E1002E"/>
    <w:rsid w:val="00E141A5"/>
    <w:rsid w:val="00E23740"/>
    <w:rsid w:val="00E30865"/>
    <w:rsid w:val="00E31F00"/>
    <w:rsid w:val="00E52100"/>
    <w:rsid w:val="00E64807"/>
    <w:rsid w:val="00E650AB"/>
    <w:rsid w:val="00E65AFD"/>
    <w:rsid w:val="00E819CD"/>
    <w:rsid w:val="00EA0C2F"/>
    <w:rsid w:val="00EB3C36"/>
    <w:rsid w:val="00EB618E"/>
    <w:rsid w:val="00EC50C2"/>
    <w:rsid w:val="00ED1C4F"/>
    <w:rsid w:val="00ED77E5"/>
    <w:rsid w:val="00EE1C55"/>
    <w:rsid w:val="00EF10DC"/>
    <w:rsid w:val="00EF3FCB"/>
    <w:rsid w:val="00F03B07"/>
    <w:rsid w:val="00F05415"/>
    <w:rsid w:val="00F078D6"/>
    <w:rsid w:val="00F31C8E"/>
    <w:rsid w:val="00F330A5"/>
    <w:rsid w:val="00F54906"/>
    <w:rsid w:val="00F55271"/>
    <w:rsid w:val="00F64BF5"/>
    <w:rsid w:val="00F910EF"/>
    <w:rsid w:val="00FB6DE1"/>
    <w:rsid w:val="00FD1EFB"/>
    <w:rsid w:val="00FE2EEC"/>
    <w:rsid w:val="00FE6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4:docId w14:val="06A87D39"/>
  <w15:docId w15:val="{3AC7034C-0C3E-4035-A005-2FCE082D0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80"/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9" w:unhideWhenUsed="1"/>
    <w:lsdException w:name="toc 5" w:semiHidden="1" w:uiPriority="9" w:unhideWhenUsed="1"/>
    <w:lsdException w:name="toc 6" w:semiHidden="1" w:uiPriority="9" w:unhideWhenUsed="1"/>
    <w:lsdException w:name="toc 7" w:semiHidden="1" w:uiPriority="9" w:unhideWhenUsed="1"/>
    <w:lsdException w:name="toc 8" w:semiHidden="1" w:uiPriority="9" w:unhideWhenUsed="1"/>
    <w:lsdException w:name="toc 9" w:semiHidden="1" w:uiPriority="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3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9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Quote" w:uiPriority="2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Reference" w:semiHidden="1"/>
    <w:lsdException w:name="Intense Reference" w:semiHidden="1"/>
    <w:lsdException w:name="Book Title" w:semiHidden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"/>
    <w:rsid w:val="002175B6"/>
    <w:pPr>
      <w:spacing w:after="0"/>
    </w:pPr>
  </w:style>
  <w:style w:type="paragraph" w:styleId="Heading1">
    <w:name w:val="heading 1"/>
    <w:basedOn w:val="BodyText"/>
    <w:link w:val="Heading1Char"/>
    <w:uiPriority w:val="3"/>
    <w:qFormat/>
    <w:rsid w:val="00006F41"/>
    <w:pPr>
      <w:numPr>
        <w:numId w:val="27"/>
      </w:numPr>
      <w:outlineLvl w:val="0"/>
    </w:pPr>
  </w:style>
  <w:style w:type="paragraph" w:styleId="Heading2">
    <w:name w:val="heading 2"/>
    <w:basedOn w:val="BodyText"/>
    <w:link w:val="Heading2Char"/>
    <w:uiPriority w:val="3"/>
    <w:qFormat/>
    <w:rsid w:val="00006F41"/>
    <w:pPr>
      <w:numPr>
        <w:ilvl w:val="1"/>
        <w:numId w:val="27"/>
      </w:numPr>
      <w:outlineLvl w:val="1"/>
    </w:pPr>
  </w:style>
  <w:style w:type="paragraph" w:styleId="Heading3">
    <w:name w:val="heading 3"/>
    <w:basedOn w:val="BodyText"/>
    <w:link w:val="Heading3Char"/>
    <w:uiPriority w:val="3"/>
    <w:qFormat/>
    <w:rsid w:val="00006F41"/>
    <w:pPr>
      <w:numPr>
        <w:ilvl w:val="2"/>
        <w:numId w:val="27"/>
      </w:numPr>
      <w:outlineLvl w:val="2"/>
    </w:pPr>
  </w:style>
  <w:style w:type="paragraph" w:styleId="Heading4">
    <w:name w:val="heading 4"/>
    <w:basedOn w:val="BodyText"/>
    <w:link w:val="Heading4Char"/>
    <w:uiPriority w:val="3"/>
    <w:qFormat/>
    <w:rsid w:val="00006F41"/>
    <w:pPr>
      <w:numPr>
        <w:ilvl w:val="3"/>
        <w:numId w:val="27"/>
      </w:numPr>
      <w:outlineLvl w:val="3"/>
    </w:pPr>
  </w:style>
  <w:style w:type="paragraph" w:styleId="Heading5">
    <w:name w:val="heading 5"/>
    <w:basedOn w:val="BodyText"/>
    <w:link w:val="Heading5Char"/>
    <w:uiPriority w:val="3"/>
    <w:qFormat/>
    <w:rsid w:val="00006F41"/>
    <w:pPr>
      <w:numPr>
        <w:ilvl w:val="4"/>
        <w:numId w:val="27"/>
      </w:numPr>
      <w:outlineLvl w:val="4"/>
    </w:pPr>
  </w:style>
  <w:style w:type="paragraph" w:styleId="Heading6">
    <w:name w:val="heading 6"/>
    <w:basedOn w:val="BodyText"/>
    <w:link w:val="Heading6Char"/>
    <w:uiPriority w:val="3"/>
    <w:qFormat/>
    <w:rsid w:val="00006F41"/>
    <w:pPr>
      <w:numPr>
        <w:ilvl w:val="5"/>
        <w:numId w:val="27"/>
      </w:numPr>
      <w:outlineLvl w:val="5"/>
    </w:pPr>
    <w:rPr>
      <w:bCs/>
    </w:rPr>
  </w:style>
  <w:style w:type="paragraph" w:styleId="Heading7">
    <w:name w:val="heading 7"/>
    <w:basedOn w:val="BodyText"/>
    <w:link w:val="Heading7Char"/>
    <w:uiPriority w:val="3"/>
    <w:rsid w:val="00006F41"/>
    <w:pPr>
      <w:numPr>
        <w:ilvl w:val="6"/>
        <w:numId w:val="27"/>
      </w:numPr>
      <w:outlineLvl w:val="6"/>
    </w:pPr>
  </w:style>
  <w:style w:type="paragraph" w:styleId="Heading8">
    <w:name w:val="heading 8"/>
    <w:basedOn w:val="BodyText"/>
    <w:link w:val="Heading8Char"/>
    <w:uiPriority w:val="3"/>
    <w:rsid w:val="00006F41"/>
    <w:pPr>
      <w:numPr>
        <w:ilvl w:val="7"/>
        <w:numId w:val="27"/>
      </w:numPr>
      <w:outlineLvl w:val="7"/>
    </w:pPr>
  </w:style>
  <w:style w:type="paragraph" w:styleId="Heading9">
    <w:name w:val="heading 9"/>
    <w:basedOn w:val="BodyText"/>
    <w:link w:val="Heading9Char"/>
    <w:uiPriority w:val="3"/>
    <w:rsid w:val="00006F41"/>
    <w:pPr>
      <w:numPr>
        <w:ilvl w:val="8"/>
        <w:numId w:val="27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ppendixHeading">
    <w:name w:val="Appendix Heading"/>
    <w:basedOn w:val="BodyText"/>
    <w:next w:val="BodyText"/>
    <w:uiPriority w:val="9"/>
    <w:rsid w:val="00CE44B6"/>
    <w:pPr>
      <w:pageBreakBefore/>
      <w:numPr>
        <w:numId w:val="1"/>
      </w:numPr>
      <w:jc w:val="left"/>
    </w:pPr>
    <w:rPr>
      <w:rFonts w:asciiTheme="majorHAnsi" w:hAnsiTheme="majorHAnsi"/>
      <w:b/>
      <w:sz w:val="28"/>
    </w:rPr>
  </w:style>
  <w:style w:type="paragraph" w:styleId="BalloonText">
    <w:name w:val="Balloon Text"/>
    <w:basedOn w:val="Normal"/>
    <w:link w:val="BalloonTextChar"/>
    <w:uiPriority w:val="9"/>
    <w:semiHidden/>
    <w:rsid w:val="007872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"/>
    <w:semiHidden/>
    <w:rsid w:val="00EF10DC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2"/>
    <w:qFormat/>
    <w:rsid w:val="0084658D"/>
    <w:pPr>
      <w:spacing w:after="180"/>
    </w:pPr>
  </w:style>
  <w:style w:type="character" w:customStyle="1" w:styleId="BodyTextChar">
    <w:name w:val="Body Text Char"/>
    <w:basedOn w:val="DefaultParagraphFont"/>
    <w:link w:val="BodyText"/>
    <w:uiPriority w:val="2"/>
    <w:rsid w:val="00D91C2C"/>
  </w:style>
  <w:style w:type="paragraph" w:customStyle="1" w:styleId="BodyTextBold">
    <w:name w:val="Body Text Bold"/>
    <w:basedOn w:val="BodyText"/>
    <w:next w:val="BodyText"/>
    <w:uiPriority w:val="1"/>
    <w:qFormat/>
    <w:rsid w:val="0078729F"/>
    <w:rPr>
      <w:b/>
    </w:rPr>
  </w:style>
  <w:style w:type="paragraph" w:customStyle="1" w:styleId="BodyTextIndent1Bold">
    <w:name w:val="Body Text Indent 1 Bold"/>
    <w:basedOn w:val="BodyText"/>
    <w:next w:val="BodyTextIndent1"/>
    <w:uiPriority w:val="1"/>
    <w:qFormat/>
    <w:rsid w:val="0078729F"/>
    <w:pPr>
      <w:ind w:left="907"/>
    </w:pPr>
    <w:rPr>
      <w:b/>
    </w:rPr>
  </w:style>
  <w:style w:type="paragraph" w:customStyle="1" w:styleId="BodyTextGrey">
    <w:name w:val="Body Text Grey"/>
    <w:basedOn w:val="BodyText"/>
    <w:uiPriority w:val="1"/>
    <w:rsid w:val="0078729F"/>
    <w:rPr>
      <w:color w:val="808080"/>
      <w:sz w:val="18"/>
    </w:rPr>
  </w:style>
  <w:style w:type="paragraph" w:customStyle="1" w:styleId="BodyTextIndent1">
    <w:name w:val="Body Text Indent 1"/>
    <w:basedOn w:val="BodyText"/>
    <w:uiPriority w:val="4"/>
    <w:qFormat/>
    <w:rsid w:val="0078729F"/>
    <w:pPr>
      <w:ind w:left="907"/>
    </w:pPr>
    <w:rPr>
      <w:rFonts w:cs="Arial"/>
    </w:rPr>
  </w:style>
  <w:style w:type="paragraph" w:styleId="BodyTextIndent2">
    <w:name w:val="Body Text Indent 2"/>
    <w:basedOn w:val="BodyText"/>
    <w:link w:val="BodyTextIndent2Char"/>
    <w:uiPriority w:val="4"/>
    <w:qFormat/>
    <w:rsid w:val="0078729F"/>
    <w:pPr>
      <w:ind w:left="1474"/>
    </w:pPr>
    <w:rPr>
      <w:rFonts w:cs="Arial"/>
    </w:rPr>
  </w:style>
  <w:style w:type="character" w:customStyle="1" w:styleId="BodyTextIndent2Char">
    <w:name w:val="Body Text Indent 2 Char"/>
    <w:basedOn w:val="DefaultParagraphFont"/>
    <w:link w:val="BodyTextIndent2"/>
    <w:uiPriority w:val="4"/>
    <w:rsid w:val="00D91C2C"/>
    <w:rPr>
      <w:rFonts w:cs="Arial"/>
    </w:rPr>
  </w:style>
  <w:style w:type="paragraph" w:styleId="BodyTextIndent3">
    <w:name w:val="Body Text Indent 3"/>
    <w:basedOn w:val="BodyText"/>
    <w:link w:val="BodyTextIndent3Char"/>
    <w:uiPriority w:val="4"/>
    <w:qFormat/>
    <w:rsid w:val="0078729F"/>
    <w:pPr>
      <w:ind w:left="2041"/>
    </w:pPr>
    <w:rPr>
      <w:rFonts w:cs="Arial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4"/>
    <w:rsid w:val="00D91C2C"/>
    <w:rPr>
      <w:rFonts w:cs="Arial"/>
      <w:szCs w:val="16"/>
    </w:rPr>
  </w:style>
  <w:style w:type="paragraph" w:customStyle="1" w:styleId="BodyTextIndent4">
    <w:name w:val="Body Text Indent 4"/>
    <w:basedOn w:val="BodyText"/>
    <w:uiPriority w:val="4"/>
    <w:qFormat/>
    <w:rsid w:val="0078729F"/>
    <w:pPr>
      <w:ind w:left="2608"/>
    </w:pPr>
    <w:rPr>
      <w:rFonts w:cs="Arial"/>
    </w:rPr>
  </w:style>
  <w:style w:type="paragraph" w:customStyle="1" w:styleId="BodyTextIndent5">
    <w:name w:val="Body Text Indent 5"/>
    <w:basedOn w:val="BodyText"/>
    <w:uiPriority w:val="4"/>
    <w:qFormat/>
    <w:rsid w:val="0078729F"/>
    <w:pPr>
      <w:ind w:left="3175"/>
    </w:pPr>
  </w:style>
  <w:style w:type="paragraph" w:customStyle="1" w:styleId="BodyTextIndent6">
    <w:name w:val="Body Text Indent 6"/>
    <w:basedOn w:val="BodyText"/>
    <w:uiPriority w:val="4"/>
    <w:qFormat/>
    <w:rsid w:val="0078729F"/>
    <w:pPr>
      <w:ind w:left="3742"/>
    </w:pPr>
  </w:style>
  <w:style w:type="paragraph" w:customStyle="1" w:styleId="TableGridCC">
    <w:name w:val="Table Grid CC"/>
    <w:basedOn w:val="Normal"/>
    <w:uiPriority w:val="9"/>
    <w:rsid w:val="00AD49A2"/>
    <w:pPr>
      <w:jc w:val="left"/>
    </w:pPr>
    <w:rPr>
      <w:lang w:eastAsia="en-GB"/>
    </w:rPr>
  </w:style>
  <w:style w:type="paragraph" w:customStyle="1" w:styleId="Contents">
    <w:name w:val="Contents"/>
    <w:basedOn w:val="BodyText"/>
    <w:next w:val="BodyText"/>
    <w:uiPriority w:val="9"/>
    <w:rsid w:val="008E5276"/>
    <w:rPr>
      <w:rFonts w:asciiTheme="majorHAnsi" w:hAnsiTheme="majorHAnsi"/>
      <w:b/>
      <w:sz w:val="28"/>
    </w:rPr>
  </w:style>
  <w:style w:type="paragraph" w:customStyle="1" w:styleId="CourtBodyText">
    <w:name w:val="Court Body Text"/>
    <w:basedOn w:val="BodyText"/>
    <w:uiPriority w:val="8"/>
    <w:qFormat/>
    <w:rsid w:val="0078729F"/>
    <w:pPr>
      <w:spacing w:line="360" w:lineRule="auto"/>
    </w:pPr>
  </w:style>
  <w:style w:type="paragraph" w:customStyle="1" w:styleId="CourtBodyText1">
    <w:name w:val="Court Body Text 1"/>
    <w:basedOn w:val="BodyText"/>
    <w:uiPriority w:val="8"/>
    <w:qFormat/>
    <w:rsid w:val="0078729F"/>
    <w:pPr>
      <w:spacing w:line="360" w:lineRule="auto"/>
      <w:ind w:left="907"/>
    </w:pPr>
  </w:style>
  <w:style w:type="paragraph" w:customStyle="1" w:styleId="CourtBodyText2">
    <w:name w:val="Court Body Text 2"/>
    <w:basedOn w:val="BodyText"/>
    <w:uiPriority w:val="8"/>
    <w:qFormat/>
    <w:rsid w:val="0078729F"/>
    <w:pPr>
      <w:spacing w:line="360" w:lineRule="auto"/>
      <w:ind w:left="1474"/>
    </w:pPr>
  </w:style>
  <w:style w:type="paragraph" w:customStyle="1" w:styleId="CourtBodyText3">
    <w:name w:val="Court Body Text 3"/>
    <w:basedOn w:val="BodyText"/>
    <w:uiPriority w:val="8"/>
    <w:qFormat/>
    <w:rsid w:val="0078729F"/>
    <w:pPr>
      <w:spacing w:line="360" w:lineRule="auto"/>
      <w:ind w:left="2041"/>
    </w:pPr>
  </w:style>
  <w:style w:type="paragraph" w:customStyle="1" w:styleId="CourtHeading1">
    <w:name w:val="Court Heading 1"/>
    <w:basedOn w:val="BodyText"/>
    <w:uiPriority w:val="8"/>
    <w:qFormat/>
    <w:rsid w:val="00A771B2"/>
    <w:pPr>
      <w:numPr>
        <w:numId w:val="26"/>
      </w:numPr>
      <w:spacing w:line="360" w:lineRule="auto"/>
    </w:pPr>
  </w:style>
  <w:style w:type="paragraph" w:customStyle="1" w:styleId="CourtHeading2">
    <w:name w:val="Court Heading 2"/>
    <w:basedOn w:val="BodyText"/>
    <w:uiPriority w:val="8"/>
    <w:qFormat/>
    <w:rsid w:val="00A771B2"/>
    <w:pPr>
      <w:numPr>
        <w:ilvl w:val="1"/>
        <w:numId w:val="26"/>
      </w:numPr>
      <w:spacing w:line="360" w:lineRule="auto"/>
    </w:pPr>
  </w:style>
  <w:style w:type="paragraph" w:customStyle="1" w:styleId="CourtHeading3">
    <w:name w:val="Court Heading 3"/>
    <w:basedOn w:val="BodyText"/>
    <w:uiPriority w:val="8"/>
    <w:qFormat/>
    <w:rsid w:val="00A771B2"/>
    <w:pPr>
      <w:numPr>
        <w:ilvl w:val="2"/>
        <w:numId w:val="26"/>
      </w:numPr>
      <w:spacing w:line="360" w:lineRule="auto"/>
    </w:pPr>
  </w:style>
  <w:style w:type="character" w:styleId="EndnoteReference">
    <w:name w:val="endnote reference"/>
    <w:uiPriority w:val="9"/>
    <w:semiHidden/>
    <w:rsid w:val="0078729F"/>
    <w:rPr>
      <w:vertAlign w:val="superscript"/>
    </w:rPr>
  </w:style>
  <w:style w:type="paragraph" w:styleId="EndnoteText">
    <w:name w:val="endnote text"/>
    <w:basedOn w:val="Normal"/>
    <w:link w:val="EndnoteTextChar"/>
    <w:uiPriority w:val="9"/>
    <w:semiHidden/>
    <w:rsid w:val="0078729F"/>
    <w:rPr>
      <w:sz w:val="18"/>
    </w:rPr>
  </w:style>
  <w:style w:type="character" w:customStyle="1" w:styleId="EndnoteTextChar">
    <w:name w:val="Endnote Text Char"/>
    <w:basedOn w:val="DefaultParagraphFont"/>
    <w:link w:val="EndnoteText"/>
    <w:uiPriority w:val="9"/>
    <w:semiHidden/>
    <w:rsid w:val="00EF10DC"/>
    <w:rPr>
      <w:sz w:val="18"/>
    </w:rPr>
  </w:style>
  <w:style w:type="paragraph" w:customStyle="1" w:styleId="ExecutionHeading">
    <w:name w:val="Execution Heading"/>
    <w:basedOn w:val="BodyText"/>
    <w:next w:val="BodyText"/>
    <w:uiPriority w:val="9"/>
    <w:rsid w:val="00CE44B6"/>
    <w:pPr>
      <w:pageBreakBefore/>
      <w:outlineLvl w:val="0"/>
    </w:pPr>
    <w:rPr>
      <w:rFonts w:asciiTheme="majorHAnsi" w:hAnsiTheme="majorHAnsi"/>
      <w:b/>
      <w:sz w:val="28"/>
    </w:rPr>
  </w:style>
  <w:style w:type="paragraph" w:customStyle="1" w:styleId="ExhibitHeading">
    <w:name w:val="Exhibit Heading"/>
    <w:basedOn w:val="BodyText"/>
    <w:next w:val="BodyText"/>
    <w:uiPriority w:val="9"/>
    <w:rsid w:val="00CE44B6"/>
    <w:pPr>
      <w:pageBreakBefore/>
      <w:numPr>
        <w:numId w:val="3"/>
      </w:numPr>
      <w:jc w:val="left"/>
      <w:outlineLvl w:val="0"/>
    </w:pPr>
    <w:rPr>
      <w:rFonts w:asciiTheme="majorHAnsi" w:hAnsiTheme="majorHAnsi"/>
      <w:b/>
      <w:sz w:val="28"/>
    </w:rPr>
  </w:style>
  <w:style w:type="paragraph" w:styleId="Footer">
    <w:name w:val="footer"/>
    <w:basedOn w:val="BodyText"/>
    <w:link w:val="FooterChar"/>
    <w:uiPriority w:val="9"/>
    <w:rsid w:val="00791A06"/>
    <w:pPr>
      <w:tabs>
        <w:tab w:val="center" w:pos="4150"/>
        <w:tab w:val="right" w:pos="8307"/>
      </w:tabs>
      <w:spacing w:after="0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"/>
    <w:rsid w:val="00791A06"/>
    <w:rPr>
      <w:sz w:val="18"/>
    </w:rPr>
  </w:style>
  <w:style w:type="character" w:styleId="FootnoteReference">
    <w:name w:val="footnote reference"/>
    <w:uiPriority w:val="9"/>
    <w:semiHidden/>
    <w:rsid w:val="0078729F"/>
    <w:rPr>
      <w:vertAlign w:val="superscript"/>
    </w:rPr>
  </w:style>
  <w:style w:type="paragraph" w:styleId="FootnoteText">
    <w:name w:val="footnote text"/>
    <w:basedOn w:val="Normal"/>
    <w:link w:val="FootnoteTextChar"/>
    <w:uiPriority w:val="9"/>
    <w:semiHidden/>
    <w:rsid w:val="0078729F"/>
    <w:rPr>
      <w:sz w:val="18"/>
    </w:rPr>
  </w:style>
  <w:style w:type="character" w:customStyle="1" w:styleId="FootnoteTextChar">
    <w:name w:val="Footnote Text Char"/>
    <w:basedOn w:val="DefaultParagraphFont"/>
    <w:link w:val="FootnoteText"/>
    <w:uiPriority w:val="9"/>
    <w:semiHidden/>
    <w:rsid w:val="00EF10DC"/>
    <w:rPr>
      <w:sz w:val="18"/>
    </w:rPr>
  </w:style>
  <w:style w:type="paragraph" w:styleId="Header">
    <w:name w:val="header"/>
    <w:basedOn w:val="BodyText"/>
    <w:link w:val="HeaderChar"/>
    <w:uiPriority w:val="9"/>
    <w:rsid w:val="00791A06"/>
    <w:pPr>
      <w:tabs>
        <w:tab w:val="center" w:pos="4150"/>
        <w:tab w:val="right" w:pos="8307"/>
      </w:tabs>
      <w:spacing w:after="0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"/>
    <w:rsid w:val="00791A06"/>
    <w:rPr>
      <w:sz w:val="18"/>
    </w:rPr>
  </w:style>
  <w:style w:type="character" w:customStyle="1" w:styleId="Heading1Char">
    <w:name w:val="Heading 1 Char"/>
    <w:basedOn w:val="DefaultParagraphFont"/>
    <w:link w:val="Heading1"/>
    <w:uiPriority w:val="3"/>
    <w:rsid w:val="00D91C2C"/>
  </w:style>
  <w:style w:type="paragraph" w:customStyle="1" w:styleId="Heading1Bold">
    <w:name w:val="Heading 1 Bold"/>
    <w:basedOn w:val="Heading1"/>
    <w:next w:val="BodyTextIndent1"/>
    <w:qFormat/>
    <w:rsid w:val="00C10410"/>
    <w:pPr>
      <w:keepNext/>
    </w:pPr>
    <w:rPr>
      <w:rFonts w:asciiTheme="majorHAnsi" w:hAnsiTheme="majorHAnsi"/>
      <w:b/>
      <w:sz w:val="24"/>
    </w:rPr>
  </w:style>
  <w:style w:type="character" w:customStyle="1" w:styleId="Heading2Char">
    <w:name w:val="Heading 2 Char"/>
    <w:basedOn w:val="DefaultParagraphFont"/>
    <w:link w:val="Heading2"/>
    <w:uiPriority w:val="3"/>
    <w:rsid w:val="00D91C2C"/>
  </w:style>
  <w:style w:type="paragraph" w:customStyle="1" w:styleId="Heading2Bold">
    <w:name w:val="Heading 2 Bold"/>
    <w:basedOn w:val="Heading2"/>
    <w:next w:val="BodyTextIndent1"/>
    <w:qFormat/>
    <w:rsid w:val="00CE44B6"/>
    <w:pPr>
      <w:keepNext/>
    </w:pPr>
    <w:rPr>
      <w:rFonts w:asciiTheme="majorHAnsi" w:hAnsiTheme="majorHAnsi"/>
      <w:b/>
    </w:rPr>
  </w:style>
  <w:style w:type="character" w:customStyle="1" w:styleId="Heading3Char">
    <w:name w:val="Heading 3 Char"/>
    <w:basedOn w:val="DefaultParagraphFont"/>
    <w:link w:val="Heading3"/>
    <w:uiPriority w:val="3"/>
    <w:rsid w:val="00D91C2C"/>
  </w:style>
  <w:style w:type="character" w:customStyle="1" w:styleId="Heading4Char">
    <w:name w:val="Heading 4 Char"/>
    <w:basedOn w:val="DefaultParagraphFont"/>
    <w:link w:val="Heading4"/>
    <w:uiPriority w:val="3"/>
    <w:rsid w:val="00D91C2C"/>
  </w:style>
  <w:style w:type="character" w:customStyle="1" w:styleId="Heading5Char">
    <w:name w:val="Heading 5 Char"/>
    <w:basedOn w:val="DefaultParagraphFont"/>
    <w:link w:val="Heading5"/>
    <w:uiPriority w:val="3"/>
    <w:rsid w:val="00D91C2C"/>
  </w:style>
  <w:style w:type="character" w:customStyle="1" w:styleId="Heading6Char">
    <w:name w:val="Heading 6 Char"/>
    <w:basedOn w:val="DefaultParagraphFont"/>
    <w:link w:val="Heading6"/>
    <w:uiPriority w:val="3"/>
    <w:rsid w:val="00D91C2C"/>
    <w:rPr>
      <w:bCs/>
    </w:rPr>
  </w:style>
  <w:style w:type="character" w:customStyle="1" w:styleId="Heading7Char">
    <w:name w:val="Heading 7 Char"/>
    <w:basedOn w:val="DefaultParagraphFont"/>
    <w:link w:val="Heading7"/>
    <w:uiPriority w:val="3"/>
    <w:rsid w:val="00D91C2C"/>
  </w:style>
  <w:style w:type="character" w:customStyle="1" w:styleId="Heading8Char">
    <w:name w:val="Heading 8 Char"/>
    <w:basedOn w:val="DefaultParagraphFont"/>
    <w:link w:val="Heading8"/>
    <w:uiPriority w:val="3"/>
    <w:rsid w:val="00D91C2C"/>
  </w:style>
  <w:style w:type="character" w:customStyle="1" w:styleId="Heading9Char">
    <w:name w:val="Heading 9 Char"/>
    <w:basedOn w:val="DefaultParagraphFont"/>
    <w:link w:val="Heading9"/>
    <w:uiPriority w:val="3"/>
    <w:rsid w:val="00631943"/>
  </w:style>
  <w:style w:type="character" w:styleId="Hyperlink">
    <w:name w:val="Hyperlink"/>
    <w:uiPriority w:val="99"/>
    <w:rsid w:val="0078729F"/>
    <w:rPr>
      <w:rFonts w:ascii="Arial" w:hAnsi="Arial"/>
      <w:color w:val="0000FF"/>
      <w:sz w:val="22"/>
      <w:u w:val="single"/>
    </w:rPr>
  </w:style>
  <w:style w:type="paragraph" w:customStyle="1" w:styleId="Notes">
    <w:name w:val="Notes"/>
    <w:basedOn w:val="BodyText"/>
    <w:next w:val="BodyText"/>
    <w:uiPriority w:val="9"/>
    <w:rsid w:val="0078729F"/>
    <w:pPr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</w:pPr>
  </w:style>
  <w:style w:type="character" w:styleId="PageNumber">
    <w:name w:val="page number"/>
    <w:uiPriority w:val="9"/>
    <w:rsid w:val="009978D3"/>
    <w:rPr>
      <w:rFonts w:asciiTheme="minorHAnsi" w:hAnsiTheme="minorHAnsi"/>
      <w:sz w:val="18"/>
    </w:rPr>
  </w:style>
  <w:style w:type="paragraph" w:customStyle="1" w:styleId="Parties">
    <w:name w:val="Parties"/>
    <w:basedOn w:val="BodyText"/>
    <w:uiPriority w:val="9"/>
    <w:rsid w:val="0078729F"/>
    <w:pPr>
      <w:numPr>
        <w:numId w:val="5"/>
      </w:numPr>
    </w:pPr>
  </w:style>
  <w:style w:type="paragraph" w:customStyle="1" w:styleId="Recitals">
    <w:name w:val="Recitals"/>
    <w:basedOn w:val="BodyText"/>
    <w:uiPriority w:val="9"/>
    <w:rsid w:val="0078729F"/>
    <w:pPr>
      <w:numPr>
        <w:numId w:val="6"/>
      </w:numPr>
    </w:pPr>
  </w:style>
  <w:style w:type="paragraph" w:customStyle="1" w:styleId="SchLevel1">
    <w:name w:val="Sch Level 1"/>
    <w:basedOn w:val="BodyText"/>
    <w:uiPriority w:val="6"/>
    <w:qFormat/>
    <w:rsid w:val="00D256F3"/>
    <w:pPr>
      <w:numPr>
        <w:ilvl w:val="1"/>
        <w:numId w:val="29"/>
      </w:numPr>
      <w:outlineLvl w:val="1"/>
    </w:pPr>
  </w:style>
  <w:style w:type="paragraph" w:customStyle="1" w:styleId="SchLevel1Bold">
    <w:name w:val="Sch Level 1 Bold"/>
    <w:basedOn w:val="SchLevel1"/>
    <w:next w:val="BodyTextIndent1"/>
    <w:uiPriority w:val="6"/>
    <w:qFormat/>
    <w:rsid w:val="00B82B65"/>
    <w:rPr>
      <w:b/>
      <w:sz w:val="24"/>
    </w:rPr>
  </w:style>
  <w:style w:type="paragraph" w:customStyle="1" w:styleId="SchLevel2">
    <w:name w:val="Sch Level 2"/>
    <w:basedOn w:val="BodyText"/>
    <w:uiPriority w:val="6"/>
    <w:qFormat/>
    <w:rsid w:val="00D256F3"/>
    <w:pPr>
      <w:numPr>
        <w:ilvl w:val="2"/>
        <w:numId w:val="29"/>
      </w:numPr>
      <w:outlineLvl w:val="2"/>
    </w:pPr>
  </w:style>
  <w:style w:type="paragraph" w:customStyle="1" w:styleId="SchLevel2Bold">
    <w:name w:val="Sch Level 2 Bold"/>
    <w:basedOn w:val="SchLevel2"/>
    <w:next w:val="BodyTextIndent1"/>
    <w:uiPriority w:val="6"/>
    <w:qFormat/>
    <w:rsid w:val="00B20803"/>
    <w:rPr>
      <w:b/>
    </w:rPr>
  </w:style>
  <w:style w:type="paragraph" w:customStyle="1" w:styleId="SchLevel3">
    <w:name w:val="Sch Level 3"/>
    <w:basedOn w:val="BodyText"/>
    <w:uiPriority w:val="6"/>
    <w:qFormat/>
    <w:rsid w:val="00D256F3"/>
    <w:pPr>
      <w:numPr>
        <w:ilvl w:val="3"/>
        <w:numId w:val="29"/>
      </w:numPr>
      <w:outlineLvl w:val="3"/>
    </w:pPr>
  </w:style>
  <w:style w:type="paragraph" w:customStyle="1" w:styleId="SchLevel4">
    <w:name w:val="Sch Level 4"/>
    <w:basedOn w:val="BodyText"/>
    <w:uiPriority w:val="6"/>
    <w:rsid w:val="00D256F3"/>
    <w:pPr>
      <w:numPr>
        <w:ilvl w:val="4"/>
        <w:numId w:val="29"/>
      </w:numPr>
      <w:outlineLvl w:val="4"/>
    </w:pPr>
  </w:style>
  <w:style w:type="paragraph" w:customStyle="1" w:styleId="SchLevel5">
    <w:name w:val="Sch Level 5"/>
    <w:basedOn w:val="BodyText"/>
    <w:uiPriority w:val="6"/>
    <w:rsid w:val="00D256F3"/>
    <w:pPr>
      <w:numPr>
        <w:ilvl w:val="5"/>
        <w:numId w:val="29"/>
      </w:numPr>
      <w:outlineLvl w:val="5"/>
    </w:pPr>
  </w:style>
  <w:style w:type="paragraph" w:customStyle="1" w:styleId="SchLevel6">
    <w:name w:val="Sch Level 6"/>
    <w:basedOn w:val="BodyText"/>
    <w:uiPriority w:val="6"/>
    <w:rsid w:val="00D256F3"/>
    <w:pPr>
      <w:numPr>
        <w:ilvl w:val="6"/>
        <w:numId w:val="29"/>
      </w:numPr>
      <w:outlineLvl w:val="6"/>
    </w:pPr>
  </w:style>
  <w:style w:type="paragraph" w:customStyle="1" w:styleId="SchLevel7">
    <w:name w:val="Sch Level 7"/>
    <w:basedOn w:val="BodyText"/>
    <w:uiPriority w:val="6"/>
    <w:rsid w:val="00D256F3"/>
    <w:pPr>
      <w:numPr>
        <w:ilvl w:val="7"/>
        <w:numId w:val="29"/>
      </w:numPr>
      <w:outlineLvl w:val="7"/>
    </w:pPr>
  </w:style>
  <w:style w:type="paragraph" w:customStyle="1" w:styleId="SchLevel8">
    <w:name w:val="Sch Level 8"/>
    <w:basedOn w:val="BodyText"/>
    <w:uiPriority w:val="6"/>
    <w:rsid w:val="00D256F3"/>
    <w:pPr>
      <w:numPr>
        <w:ilvl w:val="8"/>
        <w:numId w:val="29"/>
      </w:numPr>
      <w:outlineLvl w:val="8"/>
    </w:pPr>
  </w:style>
  <w:style w:type="paragraph" w:customStyle="1" w:styleId="SchTitle1">
    <w:name w:val="Sch Title 1"/>
    <w:basedOn w:val="BodyText"/>
    <w:next w:val="BodyText"/>
    <w:uiPriority w:val="5"/>
    <w:qFormat/>
    <w:rsid w:val="00D256F3"/>
    <w:pPr>
      <w:pageBreakBefore/>
      <w:numPr>
        <w:numId w:val="29"/>
      </w:numPr>
      <w:jc w:val="left"/>
      <w:outlineLvl w:val="0"/>
    </w:pPr>
    <w:rPr>
      <w:rFonts w:asciiTheme="majorHAnsi" w:hAnsiTheme="majorHAnsi"/>
      <w:b/>
      <w:sz w:val="28"/>
      <w:szCs w:val="28"/>
    </w:rPr>
  </w:style>
  <w:style w:type="paragraph" w:customStyle="1" w:styleId="SchTitle2">
    <w:name w:val="Sch Title 2"/>
    <w:basedOn w:val="BodyText"/>
    <w:next w:val="BodyText"/>
    <w:uiPriority w:val="5"/>
    <w:qFormat/>
    <w:rsid w:val="00CE44B6"/>
    <w:pPr>
      <w:jc w:val="left"/>
      <w:outlineLvl w:val="1"/>
    </w:pPr>
    <w:rPr>
      <w:rFonts w:asciiTheme="majorHAnsi" w:hAnsiTheme="majorHAnsi"/>
      <w:b/>
      <w:sz w:val="26"/>
    </w:rPr>
  </w:style>
  <w:style w:type="paragraph" w:customStyle="1" w:styleId="SchTitle3">
    <w:name w:val="Sch Title 3"/>
    <w:basedOn w:val="BodyText"/>
    <w:next w:val="BodyText"/>
    <w:uiPriority w:val="5"/>
    <w:qFormat/>
    <w:rsid w:val="00CE44B6"/>
    <w:pPr>
      <w:jc w:val="left"/>
      <w:outlineLvl w:val="2"/>
    </w:pPr>
    <w:rPr>
      <w:rFonts w:asciiTheme="majorHAnsi" w:hAnsiTheme="majorHAnsi"/>
      <w:b/>
      <w:sz w:val="24"/>
    </w:rPr>
  </w:style>
  <w:style w:type="paragraph" w:customStyle="1" w:styleId="TableBody">
    <w:name w:val="Table Body"/>
    <w:basedOn w:val="Normal"/>
    <w:uiPriority w:val="9"/>
    <w:rsid w:val="0084658D"/>
    <w:pPr>
      <w:spacing w:after="180"/>
      <w:jc w:val="left"/>
    </w:pPr>
  </w:style>
  <w:style w:type="paragraph" w:customStyle="1" w:styleId="TableBodyBold">
    <w:name w:val="Table Body Bold"/>
    <w:basedOn w:val="TableBody"/>
    <w:uiPriority w:val="9"/>
    <w:rsid w:val="000105A8"/>
    <w:rPr>
      <w:b/>
    </w:rPr>
  </w:style>
  <w:style w:type="table" w:styleId="TableGrid">
    <w:name w:val="Table Grid"/>
    <w:basedOn w:val="TableNormal"/>
    <w:rsid w:val="00186BD5"/>
    <w:pPr>
      <w:spacing w:after="0"/>
      <w:jc w:val="left"/>
    </w:pPr>
    <w:rPr>
      <w:rFonts w:eastAsia="Times New Roman" w:cs="Times New Roman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GridCCBold">
    <w:name w:val="Table Grid CC Bold"/>
    <w:basedOn w:val="TableGridCC"/>
    <w:uiPriority w:val="9"/>
    <w:rsid w:val="00667D9D"/>
    <w:rPr>
      <w:b/>
    </w:rPr>
  </w:style>
  <w:style w:type="paragraph" w:styleId="TOC1">
    <w:name w:val="toc 1"/>
    <w:basedOn w:val="Normal"/>
    <w:next w:val="Normal"/>
    <w:autoRedefine/>
    <w:uiPriority w:val="9"/>
    <w:rsid w:val="00D068F4"/>
    <w:pPr>
      <w:tabs>
        <w:tab w:val="left" w:pos="907"/>
        <w:tab w:val="right" w:pos="8278"/>
      </w:tabs>
      <w:spacing w:before="60" w:after="60"/>
    </w:pPr>
    <w:rPr>
      <w:rFonts w:ascii="Arial" w:eastAsia="Times New Roman" w:hAnsi="Arial" w:cs="Times New Roman"/>
      <w:szCs w:val="20"/>
    </w:rPr>
  </w:style>
  <w:style w:type="paragraph" w:styleId="TOC2">
    <w:name w:val="toc 2"/>
    <w:basedOn w:val="Normal"/>
    <w:next w:val="Normal"/>
    <w:autoRedefine/>
    <w:uiPriority w:val="9"/>
    <w:rsid w:val="00D068F4"/>
    <w:pPr>
      <w:tabs>
        <w:tab w:val="left" w:pos="907"/>
        <w:tab w:val="right" w:pos="8278"/>
      </w:tabs>
    </w:pPr>
    <w:rPr>
      <w:rFonts w:ascii="Arial" w:eastAsia="Times New Roman" w:hAnsi="Arial" w:cs="Times New Roman"/>
      <w:szCs w:val="20"/>
    </w:rPr>
  </w:style>
  <w:style w:type="paragraph" w:styleId="TOC3">
    <w:name w:val="toc 3"/>
    <w:basedOn w:val="Normal"/>
    <w:next w:val="Normal"/>
    <w:autoRedefine/>
    <w:uiPriority w:val="9"/>
    <w:rsid w:val="00D068F4"/>
    <w:pPr>
      <w:tabs>
        <w:tab w:val="left" w:pos="907"/>
        <w:tab w:val="right" w:pos="8278"/>
      </w:tabs>
    </w:pPr>
    <w:rPr>
      <w:rFonts w:ascii="Arial" w:eastAsia="Times New Roman" w:hAnsi="Arial" w:cs="Times New Roman"/>
      <w:szCs w:val="20"/>
    </w:rPr>
  </w:style>
  <w:style w:type="numbering" w:customStyle="1" w:styleId="Headings">
    <w:name w:val="Headings"/>
    <w:uiPriority w:val="99"/>
    <w:rsid w:val="00006F41"/>
    <w:pPr>
      <w:numPr>
        <w:numId w:val="8"/>
      </w:numPr>
    </w:pPr>
  </w:style>
  <w:style w:type="numbering" w:customStyle="1" w:styleId="CourtHeadings">
    <w:name w:val="Court Headings"/>
    <w:uiPriority w:val="99"/>
    <w:rsid w:val="00A771B2"/>
    <w:pPr>
      <w:numPr>
        <w:numId w:val="15"/>
      </w:numPr>
    </w:pPr>
  </w:style>
  <w:style w:type="numbering" w:customStyle="1" w:styleId="Schedules">
    <w:name w:val="Schedules"/>
    <w:uiPriority w:val="99"/>
    <w:rsid w:val="00D256F3"/>
    <w:pPr>
      <w:numPr>
        <w:numId w:val="14"/>
      </w:numPr>
    </w:pPr>
  </w:style>
  <w:style w:type="paragraph" w:styleId="TOCHeading">
    <w:name w:val="TOC Heading"/>
    <w:basedOn w:val="BodyText"/>
    <w:next w:val="Normal"/>
    <w:uiPriority w:val="39"/>
    <w:semiHidden/>
    <w:rsid w:val="00CE44B6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Caption">
    <w:name w:val="caption"/>
    <w:basedOn w:val="BodyText"/>
    <w:next w:val="BodyText"/>
    <w:uiPriority w:val="35"/>
    <w:semiHidden/>
    <w:qFormat/>
    <w:rsid w:val="00074E3B"/>
    <w:pPr>
      <w:jc w:val="left"/>
    </w:pPr>
    <w:rPr>
      <w:bCs/>
      <w:szCs w:val="18"/>
    </w:rPr>
  </w:style>
  <w:style w:type="paragraph" w:customStyle="1" w:styleId="Commencement">
    <w:name w:val="Commencement"/>
    <w:basedOn w:val="BodyText"/>
    <w:uiPriority w:val="9"/>
    <w:semiHidden/>
    <w:rsid w:val="00622F54"/>
  </w:style>
  <w:style w:type="character" w:styleId="Emphasis">
    <w:name w:val="Emphasis"/>
    <w:basedOn w:val="DefaultParagraphFont"/>
    <w:uiPriority w:val="20"/>
    <w:semiHidden/>
    <w:rsid w:val="008250D8"/>
    <w:rPr>
      <w:b/>
      <w:i w:val="0"/>
      <w:iCs/>
    </w:rPr>
  </w:style>
  <w:style w:type="character" w:styleId="PlaceholderText">
    <w:name w:val="Placeholder Text"/>
    <w:basedOn w:val="DefaultParagraphFont"/>
    <w:uiPriority w:val="99"/>
    <w:semiHidden/>
    <w:rsid w:val="00F05415"/>
    <w:rPr>
      <w:color w:val="808080"/>
    </w:rPr>
  </w:style>
  <w:style w:type="paragraph" w:styleId="ListParagraph">
    <w:name w:val="List Paragraph"/>
    <w:basedOn w:val="Normal"/>
    <w:uiPriority w:val="99"/>
    <w:semiHidden/>
    <w:rsid w:val="0098542E"/>
    <w:pPr>
      <w:ind w:left="720"/>
      <w:contextualSpacing/>
    </w:pPr>
  </w:style>
  <w:style w:type="paragraph" w:styleId="Revision">
    <w:name w:val="Revision"/>
    <w:hidden/>
    <w:uiPriority w:val="99"/>
    <w:semiHidden/>
    <w:rsid w:val="00642E86"/>
    <w:pPr>
      <w:spacing w:after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68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imanage.xml" Type="http://schemas.openxmlformats.org/officeDocument/2006/relationships/customXml" Target="/customXML/item2.xml"/><Relationship Id="rId2" Type="http://schemas.openxmlformats.org/officeDocument/2006/relationships/customXml" Target="../customXml/item1.xml"/><Relationship Id="rId16" Type="http://schemas.openxmlformats.org/officeDocument/2006/relationships/customXml" Target="../customXml/item5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Iphelion\Outline\Templates\Blan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lyde &amp; Co Font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��< ? x m l   v e r s i o n = " 1 . 0 "   e n c o d i n g = " u t f - 1 6 " ? > < t e m p l a t e   x m l n s : x s d = " h t t p : / / w w w . w 3 . o r g / 2 0 0 1 / X M L S c h e m a "   x m l n s : x s i = " h t t p : / / w w w . w 3 . o r g / 2 0 0 1 / X M L S c h e m a - i n s t a n c e "   i d = " 0 c e e 5 3 e 5 - 9 5 c 3 - 4 7 a 4 - a 2 3 2 - 5 6 4 8 a c 8 4 b c 0 f "   n a m e = " B l a n k "   d o c u m e n t I d = " 1 c 0 a d 5 7 d - 3 a 4 0 - 4 2 9 2 - b 9 c c - 7 d 3 c 3 6 b 0 1 4 8 1 "   t e m p l a t e F u l l N a m e = " \ B l a n k . d o t x "   v e r s i o n = " 0 "   s c h e m a V e r s i o n = " 1 "   w o r d V e r s i o n = " 1 4 . 0 "   l a n g u a g e I s o = " E N G B "   o f f i c e I d = " 7 e 3 8 a 1 8 a - 8 a 3 0 - 4 3 3 c - b f 7 2 - a 8 3 1 f c 4 6 1 e f 3 "   h e l p U r l = " "   i m p o r t D a t a = " f a l s e "   w i z a r d H e i g h t = " 0 "   w i z a r d W i d t h = " 0 "   w i z a r d P a n e l W i d t h = " 0 "   h i d e W i z a r d I f V a l i d = " f a l s e "   h i d e A u t h o r = " f a l s e "   w i z a r d T a b P o s i t i o n = " n o n e "   x m l n s = " h t t p : / / i p h e l i o n . c o m / w o r d / o u t l i n e / " >  
     < a u t h o r >  
         < l o c a l i z e d P r o f i l e s / >  
         < f r o m S e a r c h C o n t a c t > f a l s e < / f r o m S e a r c h C o n t a c t >  
         < i d > 4 4 1 e 2 1 7 4 - 2 f 0 3 - 4 a d d - 9 1 0 d - b 8 0 e a c 2 f 9 f 4 f < / i d >  
         < n a m e > H a n n a h   C r i s p < / n a m e >  
         < i n i t i a l s > H C C < / i n i t i a l s >  
         < p r i m a r y O f f i c e > L o n d o n < / p r i m a r y O f f i c e >  
         < p r i m a r y O f f i c e I d > 7 e 3 8 a 1 8 a - 8 a 3 0 - 4 3 3 c - b f 7 2 - a 8 3 1 f c 4 6 1 e f 3 < / p r i m a r y O f f i c e I d >  
         < p h o n e N u m b e r F o r m a t > + 4 4   ( 0 )   2 0   7 8 7 6   X X X X < / p h o n e N u m b e r F o r m a t >  
         < f a x N u m b e r F o r m a t > + 4 4   ( 0 )   2 0   7 8 7 6   X X X X < / f a x N u m b e r F o r m a t >  
         < j o b D e s c r i p t i o n > T r a i n e e   S o l i c i t o r < / j o b D e s c r i p t i o n >  
         < d e p a r t m e n t > E M P 1   E m p l o y m e n t   a n d   P e n s i o n s   G r o u p < / d e p a r t m e n t >  
         < e m a i l > h a n n a h . c r i s p @ c l y d e c o . c o m < / e m a i l >  
         < r a w D i r e c t L i n e > 4 4 0 2 0 7 8 7 6 6 2 0 7 < / r a w D i r e c t L i n e >  
         < r a w D i r e c t F a x > 4 4 0 2 0 7 8 7 6 < / r a w D i r e c t F a x >  
         < l o g i n > C r i s p H < / l o g i n >  
         < b a r R e g i s t r a t i o n s / >  
     < / a u t h o r >  
     < c o n t e n t C o n t r o l s >  
         < c o n t e n t C o n t r o l   i d = " 5 2 d 1 f 3 3 7 - e a 3 5 - 4 5 6 9 - a 9 c 2 - e 4 d 5 b c b 7 5 a 5 9 "   n a m e = " D M S . D o c I d F o r m a t "   a s s e m b l y = " I p h e l i o n . O u t l i n e . W o r d 2 0 1 0 . d l l "   t y p e = " I p h e l i o n . O u t l i n e . W o r d 2 0 1 0 . R e n d e r e r s . T e x t R e n d e r e r "   o r d e r = " 3 "   a c t i v e = " t r u e "   e n t i t y I d = " 2 5 e 2 d 1 7 f - d d 0 f - 4 6 8 a - 9 e a 3 - e a 6 e 6 4 d 8 1 7 2 f "   f i e l d I d = " 7 2 9 0 4 a 4 7 - 5 7 8 0 - 4 5 9 c - b e 7 a - 4 4 8 f 9 a d 8 d 6 b 4 "   p a r e n t I d = " 0 0 0 0 0 0 0 0 - 0 0 0 0 - 0 0 0 0 - 0 0 0 0 - 0 0 0 0 0 0 0 0 0 0 0 0 "   l e v e l O r d e r = " 1 0 0 "   c o n t r o l T y p e = " p l a i n T e x t "   c o n t r o l E d i t T y p e = " i n l i n e "   e n c l o s i n g B o o k m a r k = " f a l s e "   f o r m a t = " I F N O T E M P T Y ( { E x c l u d e D o c I d . T e x t   F i e l d } , & q u o t ; & q u o t ; ,   I F N O T E M P T Y ( { D M S . D o c N u m b e r } ,   { D M S . M a t t e r }   & a m p ;   & q u o t ;   & q u o t ;   & a m p ;   { D M S . D o c N u m b e r }   & a m p ;   & q u o t ; . & q u o t ;   & a m p ;   { D M S . D o c V e r s i o n } ,   & q u o t ; & q u o t ; ) ) "   f o r m a t E v a l u a t o r T y p e = " e x p r e s s i o n "   t e x t C a s e = " i g n o r e C a s e "   r e m o v e C o n t r o l = " f a l s e "   i g n o r e F o r m a t I f E m p t y = " f a l s e " >  
             < p a r a m e t e r s >  
                 < p a r a m e t e r   i d = " 1 a 4 1 8 4 d f - 3 8 c f - 4 5 a f - 9 e c 0 - 0 2 c f 6 c f 3 7 3 0 4 "   n a m e = " D e l e t e   l i n e   i f   e m p t y "   t y p e = " S y s t e m . B o o l e a n ,   m s c o r l i b ,   V e r s i o n = 4 . 0 . 0 . 0 ,   C u l t u r e = n e u t r a l ,   P u b l i c K e y T o k e n = b 7 7 a 5 c 5 6 1 9 3 4 e 0 8 9 "   o r d e r = " 9 9 9 "   k e y = " d e l e t e L i n e I f E m p t y "   v a l u e = " F a l s e "   g r o u p O r d e r = " - 1 "   i s G e n e r a t e d = " f a l s e " / >  
                 < p a r a m e t e r   i d = " e 5 9 9 b 6 d c - 7 1 9 8 - 4 5 c f - a 6 4 3 - 5 7 6 0 a 4 f 0 2 a 9 7 "   n a m e = " U p d a t e   f i e l d   f r o m   d o c u m e n t "   t y p e = " S y s t e m . B o o l e a n ,   m s c o r l i b ,   V e r s i o n = 4 . 0 . 0 . 0 ,   C u l t u r e = n e u t r a l ,   P u b l i c K e y T o k e n = b 7 7 a 5 c 5 6 1 9 3 4 e 0 8 9 "   o r d e r = " 9 9 9 "   k e y = " u p d a t e F i e l d "   v a l u e = " F a l s e "   g r o u p O r d e r = " - 1 "   i s G e n e r a t e d = " f a l s e " / >  
             < / p a r a m e t e r s >  
         < / c o n t e n t C o n t r o l >  
     < / c o n t e n t C o n t r o l s >  
     < q u e s t i o n s >  
         < q u e s t i o n   i d = " 2 5 e 2 d 1 7 f - d d 0 f - 4 6 8 a - 9 e a 3 - e a 6 e 6 4 d 8 1 7 2 f "   n a m e = " D M S "   a s s e m b l y = " I p h e l i o n . O u t l i n e . I n t e g r a t i o n . W o r k S i t e . d l l "   t y p e = " I p h e l i o n . O u t l i n e . I n t e g r a t i o n . W o r k S i t e . V i e w M o d e l s . S e l e c t W o r k S p a c e V i e w M o d e l "   o r d e r = " 0 "   a c t i v e = " t r u e "   g r o u p = " & l t ; D e f a u l t & g t ; "   r e s u l t T y p e = " s i n g l e "   d i s p l a y T y p e = " s t a r t u p "   p a g e C o l u m n S p a n = " c o l u m n S p a n 6 "   p a r e n t I d = " 0 0 0 0 0 0 0 0 - 0 0 0 0 - 0 0 0 0 - 0 0 0 0 - 0 0 0 0 0 0 0 0 0 0 0 0 " >  
             < p a r a m e t e r s >  
                 < p a r a m e t e r   i d = " 2 5 4 4 7 c 0 9 - b 1 a 3 - 4 c c 5 - a a 7 5 - 0 b 1 3 d 8 6 1 f 1 d 2 "   n a m e = " A u t h o r   f i e l d "   t y p e = " I p h e l i o n . O u t l i n e . M o d e l . E n t i t i e s . P a r a m e t e r F i e l d D e s c r i p t o r ,   I p h e l i o n . O u t l i n e . M o d e l ,   V e r s i o n = 1 . 8 . 2 . 7 8 3 ,   C u l t u r e = n e u t r a l ,   P u b l i c K e y T o k e n = n u l l "   o r d e r = " 9 9 9 "   k e y = " a u t h o r F i e l d "   v a l u e = " l o g i n "   g r o u p O r d e r = " - 1 "   i s G e n e r a t e d = " f a l s e " / >  
                 < p a r a m e t e r   i d = " 5 6 3 0 7 2 d 4 - 4 9 b 2 - 4 f 6 8 - a 9 8 a - a 9 a 9 3 8 f 8 6 3 6 3 "   n a m e = " D e f a u l t   F o l d e r "   t y p e = " S y s t e m . S t r i n g ,   m s c o r l i b ,   V e r s i o n = 4 . 0 . 0 . 0 ,   C u l t u r e = n e u t r a l ,   P u b l i c K e y T o k e n = b 7 7 a 5 c 5 6 1 9 3 4 e 0 8 9 "   o r d e r = " 9 9 9 "   k e y = " d e f a u l t F o l d e r "   v a l u e = " "   g r o u p O r d e r = " - 1 "   i s G e n e r a t e d = " f a l s e " / >  
                 < p a r a m e t e r   i d = " 3 7 f 8 6 c 3 9 - 3 4 8 2 - 4 5 7 2 - 9 9 e 1 - b d 5 5 5 e 6 8 2 c 9 9 "   n a m e = " D M S   D o c u m e n t   C l a s s "   t y p e = " S y s t e m . S t r i n g ,   m s c o r l i b ,   V e r s i o n = 4 . 0 . 0 . 0 ,   C u l t u r e = n e u t r a l ,   P u b l i c K e y T o k e n = b 7 7 a 5 c 5 6 1 9 3 4 e 0 8 9 "   o r d e r = " 9 9 9 "   k e y = " d o c T y p e "   v a l u e = " D O C "   g r o u p O r d e r = " - 1 "   i s G e n e r a t e d = " f a l s e " / >  
                 < p a r a m e t e r   i d = " 2 b c 3 5 a 7 c - 8 d 3 2 - 4 c 8 4 - a 1 5 6 - 0 9 9 7 8 7 2 0 6 5 2 8 "   n a m e = " D M S   D o c u m e n t   S u b C l a s s "   t y p e = " S y s t e m . S t r i n g ,   m s c o r l i b ,   V e r s i o n = 4 . 0 . 0 . 0 ,   C u l t u r e = n e u t r a l ,   P u b l i c K e y T o k e n = b 7 7 a 5 c 5 6 1 9 3 4 e 0 8 9 "   o r d e r = " 9 9 9 "   k e y = " d o c S u b T y p e "   v a l u e = " "   g r o u p O r d e r = " - 1 "   i s G e n e r a t e d = " f a l s e " / >  
                 < p a r a m e t e r   i d = " 4 b b 3 9 b 8 9 - 6 c 0 7 - 4 5 2 b - 8 2 d 3 - b 4 a 3 0 4 9 2 5 a 8 8 "   n a m e = " D o   n o t   d i s p l a y   i f   v a l i d "   t y p e = " S y s t e m . B o o l e a n ,   m s c o r l i b ,   V e r s i o n = 4 . 0 . 0 . 0 ,   C u l t u r e = n e u t r a l ,   P u b l i c K e y T o k e n = b 7 7 a 5 c 5 6 1 9 3 4 e 0 8 9 "   o r d e r = " 9 9 9 "   k e y = " i n v i s i b l e I f V a l i d "   v a l u e = " F a l s e "   g r o u p O r d e r = " - 1 "   i s G e n e r a t e d = " f a l s e " / >  
                 < p a r a m e t e r   i d = " e 1 9 8 c 7 0 0 - 5 6 5 3 - 4 e c 9 - a b d c - 1 4 e f 1 c 8 b 0 a 3 a "   n a m e = " D o c   I d   f o r m a t "   t y p e = " S y s t e m . S t r i n g ,   m s c o r l i b ,   V e r s i o n = 4 . 0 . 0 . 0 ,   C u l t u r e = n e u t r a l ,   P u b l i c K e y T o k e n = b 7 7 a 5 c 5 6 1 9 3 4 e 0 8 9 "   o r d e r = " 9 9 9 "   k e y = " d o c I d F o r m a t "   v a l u e = " { M a t t e r }   { D o c N u m b e r } . { D o c V e r s i o n } "   a r g u m e n t = " F o r m a t S t r i n g "   g r o u p O r d e r = " - 1 "   i s G e n e r a t e d = " f a l s e " / >  
                 < p a r a m e t e r   i d = " d a 9 9 3 a b d - 9 a 8 6 - 4 1 d 8 - 8 4 2 8 - d 6 8 8 a a 1 5 2 8 0 9 "   n a m e = " O r d e r   W o r k s p a c e s   a l p h a b e t i c a l l y "   t y p e = " S y s t e m . B o o l e a n ,   m s c o r l i b ,   V e r s i o n = 4 . 0 . 0 . 0 ,   C u l t u r e = n e u t r a l ,   P u b l i c K e y T o k e n = b 7 7 a 5 c 5 6 1 9 3 4 e 0 8 9 "   o r d e r = " 9 9 9 "   k e y = " o r d e r W o r k s p a c e s A l p h a b e t i c a l l y "   v a l u e = " F a l s e "   g r o u p O r d e r = " - 1 "   i s G e n e r a t e d = " f a l s e " / >  
                 < p a r a m e t e r   i d = " 8 d e 6 a 8 2 4 - c 3 a 4 - 4 4 4 d - a 9 a 0 - b 9 2 9 4 a e 0 3 1 d 4 "   n a m e = " R e m e m b e r   W o r k s p a c e   a n d   F o l d e r "   t y p e = " S y s t e m . B o o l e a n ,   m s c o r l i b ,   V e r s i o n = 4 . 0 . 0 . 0 ,   C u l t u r e = n e u t r a l ,   P u b l i c K e y T o k e n = b 7 7 a 5 c 5 6 1 9 3 4 e 0 8 9 "   o r d e r = " 9 9 9 "   k e y = " r e m e m b e r W S "   v a l u e = " T r u e "   g r o u p O r d e r = " - 1 "   i s G e n e r a t e d = " f a l s e " / >  
                 < p a r a m e t e r   i d = " 9 5 c 3 5 6 c 3 - b 1 8 d - 4 5 b 1 - b a 4 f - 1 d b c 1 d 8 1 a 8 7 d "   n a m e = " R e m o v e   C l / M t   L e a d   Z e r o s "   t y p e = " S y s t e m . B o o l e a n ,   m s c o r l i b ,   V e r s i o n = 4 . 0 . 0 . 0 ,   C u l t u r e = n e u t r a l ,   P u b l i c K e y T o k e n = b 7 7 a 5 c 5 6 1 9 3 4 e 0 8 9 "   o r d e r = " 9 9 9 "   k e y = " r e m o v e L e a d i n g Z e r o s "   v a l u e = " F a l s e "   g r o u p O r d e r = " - 1 "   i s G e n e r a t e d = " f a l s e " / >  
                 < p a r a m e t e r   i d = " 5 a d a 8 2 4 3 - b 1 a b - 4 7 e 2 - a 0 8 5 - f b b 8 d 4 b 3 f 0 1 e "   n a m e = " S h o w   a u t h o r   l o o k u p "   t y p e = " S y s t e m . B o o l e a n ,   m s c o r l i b ,   V e r s i o n = 4 . 0 . 0 . 0 ,   C u l t u r e = n e u t r a l ,   P u b l i c K e y T o k e n = b 7 7 a 5 c 5 6 1 9 3 4 e 0 8 9 "   o r d e r = " 9 9 9 "   k e y = " s h o w A u t h o r "   v a l u e = " F a l s e "   g r o u p O r d e r = " - 1 "   i s G e n e r a t e d = " f a l s e " / >  
                 < p a r a m e t e r   i d = " 3 a e 6 4 4 6 1 - e a a 7 - 4 5 0 c - 9 f c 6 - 1 0 b b 3 a 2 f d 2 a 2 "   n a m e = " S h o w   d o c u m e n t   t i t l e "   t y p e = " S y s t e m . B o o l e a n ,   m s c o r l i b ,   V e r s i o n = 4 . 0 . 0 . 0 ,   C u l t u r e = n e u t r a l ,   P u b l i c K e y T o k e n = b 7 7 a 5 c 5 6 1 9 3 4 e 0 8 9 "   o r d e r = " 9 9 9 "   k e y = " s h o w T i t l e "   v a l u e = " T r u e "   g r o u p O r d e r = " - 1 "   i s G e n e r a t e d = " f a l s e " / >  
             < / p a r a m e t e r s >  
         < / q u e s t i o n >  
         < q u e s t i o n   i d = " a 6 a 7 3 b 5 d - e f d d - 4 3 2 e - b 8 6 3 - 0 f 7 a e 2 4 7 8 c 5 4 "   n a m e = " E x c l u d e D o c I d "   a s s e m b l y = " I p h e l i o n . O u t l i n e . C o n t r o l s . d l l "   t y p e = " I p h e l i o n . O u t l i n e . C o n t r o l s . Q u e s t i o n C o n t r o l s . V i e w M o d e l s . C h e c k B o x V i e w M o d e l "   o r d e r = " 1 "   a c t i v e = " t r u e "   g r o u p = " & l t ; D e f a u l t & g t ; "   r e s u l t T y p e = " s i n g l e "   d i s p l a y T y p e = " a l l "   p a g e C o l u m n S p a n = " c o l u m n S p a n 6 "   p a r e n t I d = " 0 0 0 0 0 0 0 0 - 0 0 0 0 - 0 0 0 0 - 0 0 0 0 - 0 0 0 0 0 0 0 0 0 0 0 0 " >  
             < p a r a m e t e r s >  
                 < p a r a m e t e r   i d = " 3 d c b 1 1 c 7 - 6 3 f 4 - 4 a 1 b - 9 f f 2 - 1 f 6 b a 1 e 6 d a e 2 "   n a m e = " D o c u m e n t   t e x t   ( c h e c k e d ) "   t y p e = " S y s t e m . S t r i n g ,   m s c o r l i b ,   V e r s i o n = 4 . 0 . 0 . 0 ,   C u l t u r e = n e u t r a l ,   P u b l i c K e y T o k e n = b 7 7 a 5 c 5 6 1 9 3 4 e 0 8 9 "   o r d e r = " 9 9 9 "   k e y = " d o c u m e n t T e x t "   v a l u e = " & l t ; ? x m l   v e r s i o n = & q u o t ; 1 . 0 & q u o t ;   e n c o d i n g = & q u o t ; u t f - 1 6 & q u o t ; ? & g t ; & # x A ; & l t ; l o c a l i z e d S t r i n g   x m l n s : x s i = & q u o t ; h t t p : / / w w w . w 3 . o r g / 2 0 0 1 / X M L S c h e m a - i n s t a n c e & q u o t ;   x m l n s : x s d = & q u o t ; h t t p : / / w w w . w 3 . o r g / 2 0 0 1 / X M L S c h e m a & q u o t ; & g t ; & # x A ;     & l t ; t y p e & g t ; f i x e d & l t ; / t y p e & g t ; & # x A ;     & l t ; t e x t & g t ; t r u e & l t ; / t e x t & g t ; & # x A ; & l t ; / l o c a l i z e d S t r i n g & g t ; "   a r g u m e n t = " L o c a l i z e d S t r i n g "   g r o u p O r d e r = " - 1 "   i s G e n e r a t e d = " f a l s e " / >  
                 < p a r a m e t e r   i d = " 4 c c e 9 6 e 3 - e 4 4 7 - 4 0 d 5 - a b 2 9 - b 1 8 9 7 2 9 c 6 8 7 6 "   n a m e = " D o c u m e n t   t e x t   ( u n c h e c k e d ) "   t y p e = " S y s t e m . S t r i n g ,   m s c o r l i b ,   V e r s i o n = 4 . 0 . 0 . 0 ,   C u l t u r e = n e u t r a l ,   P u b l i c K e y T o k e n = b 7 7 a 5 c 5 6 1 9 3 4 e 0 8 9 "   o r d e r = " 9 9 9 "   k e y = " d o c u m e n t T e x t U n c h e c k e d "   v a l u e = " "   a r g u m e n t = " L o c a l i z e d S t r i n g "   g r o u p O r d e r = " - 1 "   i s G e n e r a t e d = " f a l s e " / >  
                 < p a r a m e t e r   i d = " 5 2 e 0 1 3 c a - e a e 0 - 4 f c e - 9 6 a e - 4 9 4 7 a e 7 8 5 6 f 6 "   n a m e = " U s e r   p r o m p t "   t y p e = " S y s t e m . S t r i n g ,   m s c o r l i b ,   V e r s i o n = 4 . 0 . 0 . 0 ,   C u l t u r e = n e u t r a l ,   P u b l i c K e y T o k e n = b 7 7 a 5 c 5 6 1 9 3 4 e 0 8 9 "   o r d e r = " 9 9 9 "   k e y = " p r o m p t "   v a l u e = " E x c l u d e   D o c   I D ? "   g r o u p O r d e r = " - 1 "   i s G e n e r a t e d = " f a l s e " / >  
             < / p a r a m e t e r s >  
         < / q u e s t i o n >  
     < / q u e s t i o n s >  
     < c o m m a n d s >  
         < c o m m a n d   i d = " a 9 7 b d 7 e a - 5 1 7 d - 4 6 0 8 - b a 0 3 - 4 1 b 1 9 6 c f 8 9 f 5 "   n a m e = " S h o w   Q u e s t i o n   F o r m "   a s s e m b l y = " I p h e l i o n . O u t l i n e . M o d e l . D L L "   t y p e = " I p h e l i o n . O u t l i n e . M o d e l . C o m m a n d s . S h o w F o r m C o m m a n d "   o r d e r = " 0 "   a c t i v e = " t r u e "   c o m m a n d T y p e = " s t a r t u p " >  
             < p a r a m e t e r s >  
                 < p a r a m e t e r   i d = " 5 a d b 1 d c a - b 5 2 e - 4 7 0 3 - b 7 d 0 - d c b b 9 a 8 8 5 f b 2 "   n a m e = " A s s e m b l y   n a m e "   t y p e = " S y s t e m . S t r i n g ,   m s c o r l i b ,   V e r s i o n = 4 . 0 . 0 . 0 ,   C u l t u r e = n e u t r a l ,   P u b l i c K e y T o k e n = b 7 7 a 5 c 5 6 1 9 3 4 e 0 8 9 "   o r d e r = " 9 9 9 "   k e y = " a s s e m b l y "   v a l u e = " I p h e l i o n . O u t l i n e . C o n t r o l s . d l l "   g r o u p O r d e r = " - 1 "   i s G e n e r a t e d = " f a l s e " / >  
                 < p a r a m e t e r   i d = " 4 d 1 7 5 c a a - 6 5 8 9 - 4 8 5 4 - 9 0 2 8 - 8 c a a 0 6 9 9 1 0 d b "   n a m e = " T y p e   n a m e "   t y p e = " S y s t e m . S t r i n g ,   m s c o r l i b ,   V e r s i o n = 4 . 0 . 0 . 0 ,   C u l t u r e = n e u t r a l ,   P u b l i c K e y T o k e n = b 7 7 a 5 c 5 6 1 9 3 4 e 0 8 9 "   o r d e r = " 9 9 9 "   k e y = " t y p e "   v a l u e = " I p h e l i o n . O u t l i n e . C o n t r o l s . Q u e s t i o n F o r m "   g r o u p O r d e r = " - 1 "   i s G e n e r a t e d = " f a l s e " / >  
             < / p a r a m e t e r s >  
         < / c o m m a n d >  
         < c o m m a n d   i d = " 3 0 0 6 2 d 9 6 - 4 b 5 5 - 4 8 2 8 - 9 3 a 7 - 8 1 e d 7 b 3 7 2 a 9 3 "   n a m e = " C l o s e   d o c u m e n t   c o m m a n d "   a s s e m b l y = " I p h e l i o n . O u t l i n e . W o r d 2 0 1 0 . D L L "   t y p e = " I p h e l i o n . O u t l i n e . W o r d 2 0 1 0 . C o m m a n d s . C l o s e D o c u m e n t C o m m a n d "   o r d e r = " 1 "   a c t i v e = " t r u e "   c o m m a n d T y p e = " s t a r t u p " >  
             < p a r a m e t e r s >  
                 < p a r a m e t e r   i d = " b f d b c 2 b a - a 5 7 e - 4 1 1 f - a 7 b 4 - c c 7 8 6 5 4 5 5 c 7 e "   n a m e = " C h e c k   q u e s t i o n "   t y p e = " S y s t e m . B o o l e a n ,   m s c o r l i b ,   V e r s i o n = 4 . 0 . 0 . 0 ,   C u l t u r e = n e u t r a l ,   P u b l i c K e y T o k e n = b 7 7 a 5 c 5 6 1 9 3 4 e 0 8 9 "   o r d e r = " 9 9 9 "   k e y = " c h e c k U s e r I n p u t "   v a l u e = " f a l s e "   g r o u p O r d e r = " - 1 "   i s G e n e r a t e d = " f a l s e " / >  
             < / p a r a m e t e r s >  
         < / c o m m a n d >  
         < c o m m a n d   i d = " 3 5 2 3 d 0 2 e - 3 1 d 6 - 4 9 7 1 - 8 a 4 9 - e b 6 1 2 c b e b 5 4 a "   n a m e = " R e n d e r   f i e l d s   t o   d o c u m e n t "   a s s e m b l y = " I p h e l i o n . O u t l i n e . M o d e l . D L L "   t y p e = " I p h e l i o n . O u t l i n e . M o d e l . C o m m a n d s . R e n d e r D o c u m e n t C o m m a n d "   o r d e r = " 2 "   a c t i v e = " t r u e "   c o m m a n d T y p e = " s t a r t u p " >  
             < p a r a m e t e r s >  
                 < p a r a m e t e r   i d = " 1 3 0 9 4 c 9 4 - d 2 0 d - 4 5 6 c - b 3 d 0 - 5 6 3 d 1 4 1 9 7 b c 0 "   n a m e = " F i r s t   o r d e r   v a l u e "   t y p e = " S y s t e m . I n t 3 2 ,   m s c o r l i b ,   V e r s i o n = 4 . 0 . 0 . 0 ,   C u l t u r e = n e u t r a l ,   P u b l i c K e y T o k e n = b 7 7 a 5 c 5 6 1 9 3 4 e 0 8 9 "   o r d e r = " 9 9 9 "   k e y = " s t a r t O r d e r "   v a l u e = " 0 "   g r o u p O r d e r = " - 1 "   i s G e n e r a t e d = " f a l s e " / >  
                 < p a r a m e t e r   i d = " e a 2 d 0 3 7 0 - 6 f d 1 - 4 6 0 b - 9 e e 3 - 0 3 2 1 b 4 b 7 4 0 5 7 "   n a m e = " L a s t   o r d e r   v a l u e "   t y p e = " S y s t e m . I n t 3 2 ,   m s c o r l i b ,   V e r s i o n = 4 . 0 . 0 . 0 ,   C u l t u r e = n e u t r a l ,   P u b l i c K e y T o k e n = b 7 7 a 5 c 5 6 1 9 3 4 e 0 8 9 "   o r d e r = " 9 9 9 "   k e y = " e n d O r d e r "   v a l u e = " 5 "   g r o u p O r d e r = " - 1 "   i s G e n e r a t e d = " f a l s e " / >  
             < / p a r a m e t e r s >  
         < / c o m m a n d >  
         < c o m m a n d   i d = " 4 6 2 4 3 a 3 c - 5 1 b 4 - 4 b d 2 - a 7 6 1 - e 1 5 6 4 6 a 4 6 3 8 b "   n a m e = " S e t   p a p e r   s i z e   c o m m a n d "   a s s e m b l y = " I p h e l i o n . O u t l i n e . W o r d 2 0 1 0 . d l l "   t y p e = " I p h e l i o n . O u t l i n e . W o r d 2 0 1 0 . C o m m a n d s . S e t P a p e r S i z e C o m m a n d "   o r d e r = " 3 "   a c t i v e = " t r u e "   c o m m a n d T y p e = " s t a r t u p " >  
             < p a r a m e t e r s >  
                 < p a r a m e t e r   i d = " 7 3 e 5 e 5 6 5 - 9 e 9 8 - 4 d 0 6 - a a 8 2 - 5 8 6 d 5 0 a 1 d 8 5 d "   n a m e = " S e t   b o t t o m   m a r g i n "   t y p e = " S y s t e m . B o o l e a n ,   m s c o r l i b ,   V e r s i o n = 4 . 0 . 0 . 0 ,   C u l t u r e = n e u t r a l ,   P u b l i c K e y T o k e n = b 7 7 a 5 c 5 6 1 9 3 4 e 0 8 9 "   o r d e r = " 9 9 9 "   k e y = " s e t B o t t o m M a r g i n "   v a l u e = " F a l s e "   g r o u p O r d e r = " - 1 "   i s G e n e r a t e d = " f a l s e " / >  
                 < p a r a m e t e r   i d = " 4 b 3 8 7 e 8 4 - f 8 7 d - 4 4 f 9 - b 0 1 6 - 4 5 a 3 0 3 5 7 b 5 a 1 "   n a m e = " S e t   l e f t   m a r g i n "   t y p e = " S y s t e m . B o o l e a n ,   m s c o r l i b ,   V e r s i o n = 4 . 0 . 0 . 0 ,   C u l t u r e = n e u t r a l ,   P u b l i c K e y T o k e n = b 7 7 a 5 c 5 6 1 9 3 4 e 0 8 9 "   o r d e r = " 9 9 9 "   k e y = " s e t L e f t M a r g i n "   v a l u e = " F a l s e "   g r o u p O r d e r = " - 1 "   i s G e n e r a t e d = " f a l s e " / >  
                 < p a r a m e t e r   i d = " 6 e 2 d 4 5 c f - 2 a 1 8 - 4 4 3 d - 9 b f 5 - 3 0 e 0 2 8 9 1 d e c 0 "   n a m e = " S e t   p a g e   h e i g h t "   t y p e = " S y s t e m . B o o l e a n ,   m s c o r l i b ,   V e r s i o n = 4 . 0 . 0 . 0 ,   C u l t u r e = n e u t r a l ,   P u b l i c K e y T o k e n = b 7 7 a 5 c 5 6 1 9 3 4 e 0 8 9 "   o r d e r = " 9 9 9 "   k e y = " s e t P a g e H e i g h t "   v a l u e = " T r u e "   g r o u p O r d e r = " - 1 "   i s G e n e r a t e d = " f a l s e " / >  
                 < p a r a m e t e r   i d = " 5 3 d 1 c f 0 0 - 1 9 4 1 - 4 0 3 b - b 9 3 2 - d 2 f 2 7 9 0 a a c a a "   n a m e = " S e t   p a g e   w i d t h "   t y p e = " S y s t e m . B o o l e a n ,   m s c o r l i b ,   V e r s i o n = 4 . 0 . 0 . 0 ,   C u l t u r e = n e u t r a l ,   P u b l i c K e y T o k e n = b 7 7 a 5 c 5 6 1 9 3 4 e 0 8 9 "   o r d e r = " 9 9 9 "   k e y = " s e t P a g e W i d t h "   v a l u e = " T r u e "   g r o u p O r d e r = " - 1 "   i s G e n e r a t e d = " f a l s e " / >  
                 < p a r a m e t e r   i d = " 3 8 a 3 d e c 0 - a f 8 5 - 4 f 5 7 - 8 d 5 7 - 6 9 d 8 f f b 7 5 5 1 0 "   n a m e = " S e t   r i g h t   m a r g i n "   t y p e = " S y s t e m . B o o l e a n ,   m s c o r l i b ,   V e r s i o n = 4 . 0 . 0 . 0 ,   C u l t u r e = n e u t r a l ,   P u b l i c K e y T o k e n = b 7 7 a 5 c 5 6 1 9 3 4 e 0 8 9 "   o r d e r = " 9 9 9 "   k e y = " s e t R i g h t M a r g i n "   v a l u e = " F a l s e "   g r o u p O r d e r = " - 1 "   i s G e n e r a t e d = " f a l s e " / >  
                 < p a r a m e t e r   i d = " 9 7 8 d f 7 a b - 8 8 0 d - 4 2 1 e - a 9 9 5 - f 2 6 b c d d a 4 f 5 8 "   n a m e = " S e t   t o p   m a r g i n "   t y p e = " S y s t e m . B o o l e a n ,   m s c o r l i b ,   V e r s i o n = 4 . 0 . 0 . 0 ,   C u l t u r e = n e u t r a l ,   P u b l i c K e y T o k e n = b 7 7 a 5 c 5 6 1 9 3 4 e 0 8 9 "   o r d e r = " 9 9 9 "   k e y = " s e t T o p M a r g i n "   v a l u e = " F a l s e "   g r o u p O r d e r = " - 1 "   i s G e n e r a t e d = " f a l s e " / >  
             < / p a r a m e t e r s >  
         < / c o m m a n d >  
         < c o m m a n d   i d = " 3 2 a b 0 7 1 b - 0 3 2 2 - 4 6 8 f - a 8 0 f - 6 0 b 0 b b b c 2 0 4 7 "   n a m e = " S a v e   t o   W o r k S i t e "   a s s e m b l y = " I p h e l i o n . O u t l i n e . I n t e g r a t i o n . W o r k S i t e . d l l "   t y p e = " I p h e l i o n . O u t l i n e . I n t e g r a t i o n . W o r k S i t e . S a v e T o D m s C o m m a n d "   o r d e r = " 4 "   a c t i v e = " t r u e "   c o m m a n d T y p e = " s t a r t u p " >  
             < p a r a m e t e r s >  
                 < p a r a m e t e r   i d = " 1 3 3 8 d 6 7 f - a 8 1 7 - 4 3 7 4 - b f 2 9 - f d 5 7 4 5 e a a 1 e 9 "   n a m e = " A u t h o r   F i e l d "   t y p e = " I p h e l i o n . O u t l i n e . M o d e l . E n t i t i e s . P a r a m e t e r F i e l d D e s c r i p t o r ,   I p h e l i o n . O u t l i n e . M o d e l ,   V e r s i o n = 1 . 8 . 2 . 7 8 3 ,   C u l t u r e = n e u t r a l ,   P u b l i c K e y T o k e n = n u l l "   o r d e r = " 9 9 9 "   k e y = " a u t h o r F i e l d "   v a l u e = " "   g r o u p O r d e r = " - 1 "   i s G e n e r a t e d = " f a l s e " / >  
                 < p a r a m e t e r   i d = " f 1 c 5 4 3 f 4 - e 4 f 6 - 4 b 4 2 - a c f 4 - 3 e 2 8 6 0 f b 5 2 9 1 "   n a m e = " D e f a u l t   F o l d e r "   t y p e = " S y s t e m . S t r i n g ,   m s c o r l i b ,   V e r s i o n = 4 . 0 . 0 . 0 ,   C u l t u r e = n e u t r a l ,   P u b l i c K e y T o k e n = b 7 7 a 5 c 5 6 1 9 3 4 e 0 8 9 "   o r d e r = " 9 9 9 "   k e y = " d e f a u l t F o l d e r "   v a l u e = " "   g r o u p O r d e r = " - 1 "   i s G e n e r a t e d = " f a l s e " / >  
                 < p a r a m e t e r   i d = " e 4 7 b e 6 a 1 - 7 e b 0 - 4 c 1 f - 8 1 b b - 1 f 5 1 6 c a e 0 d 7 f "   n a m e = " D o c u m e n t   t i t l e   f i e l d "   t y p e = " I p h e l i o n . O u t l i n e . M o d e l . E n t i t i e s . P a r a m e t e r F i e l d D e s c r i p t o r ,   I p h e l i o n . O u t l i n e . M o d e l ,   V e r s i o n = 1 . 8 . 2 . 7 8 3 ,   C u l t u r e = n e u t r a l ,   P u b l i c K e y T o k e n = n u l l "   o r d e r = " 9 9 9 "   k e y = " t i t l e F i e l d "   v a l u e = " "   g r o u p O r d e r = " - 1 "   i s G e n e r a t e d = " f a l s e " / >  
             < / p a r a m e t e r s >  
         < / c o m m a n d >  
         < c o m m a n d   i d = " f 6 e 9 d 2 f b - b d c 2 - 4 3 3 c - 9 3 4 b - 3 5 9 2 1 0 8 6 a 1 d e "   n a m e = " S h o w   Q u e s t i o n   F o r m "   a s s e m b l y = " I p h e l i o n . O u t l i n e . M o d e l . D L L "   t y p e = " I p h e l i o n . O u t l i n e . M o d e l . C o m m a n d s . S h o w F o r m C o m m a n d "   o r d e r = " 0 "   a c t i v e = " t r u e "   c o m m a n d T y p e = " r e l a u n c h " >  
             < p a r a m e t e r s >  
                 < p a r a m e t e r   i d = " a f 8 a 5 3 8 3 - b 3 e f - 4 1 d c - 9 6 d 5 - 5 7 4 3 0 2 6 4 8 d b e "   n a m e = " A s s e m b l y   n a m e "   t y p e = " S y s t e m . S t r i n g ,   m s c o r l i b ,   V e r s i o n = 4 . 0 . 0 . 0 ,   C u l t u r e = n e u t r a l ,   P u b l i c K e y T o k e n = b 7 7 a 5 c 5 6 1 9 3 4 e 0 8 9 "   o r d e r = " 9 9 9 "   k e y = " a s s e m b l y "   v a l u e = " I p h e l i o n . O u t l i n e . C o n t r o l s . d l l "   g r o u p O r d e r = " - 1 "   i s G e n e r a t e d = " f a l s e " / >  
                 < p a r a m e t e r   i d = " 3 2 3 4 5 8 d a - a d 2 2 - 4 9 f f - 9 8 2 e - 7 2 7 c 7 c f d 1 d e 5 "   n a m e = " T y p e   n a m e "   t y p e = " S y s t e m . S t r i n g ,   m s c o r l i b ,   V e r s i o n = 4 . 0 . 0 . 0 ,   C u l t u r e = n e u t r a l ,   P u b l i c K e y T o k e n = b 7 7 a 5 c 5 6 1 9 3 4 e 0 8 9 "   o r d e r = " 9 9 9 "   k e y = " t y p e "   v a l u e = " I p h e l i o n . O u t l i n e . C o n t r o l s . Q u e s t i o n F o r m "   g r o u p O r d e r = " - 1 "   i s G e n e r a t e d = " f a l s e " / >  
             < / p a r a m e t e r s >  
         < / c o m m a n d >  
         < c o m m a n d   i d = " c 0 e e e 5 4 8 - 2 7 0 c - 4 a 2 4 - 9 c 9 1 - c a 7 5 1 7 0 d 4 7 8 8 "   n a m e = " R e n d e r   f i e l d s   t o   d o c u m e n t "   a s s e m b l y = " I p h e l i o n . O u t l i n e . M o d e l . D L L "   t y p e = " I p h e l i o n . O u t l i n e . M o d e l . C o m m a n d s . R e n d e r D o c u m e n t C o m m a n d "   o r d e r = " 1 "   a c t i v e = " t r u e "   c o m m a n d T y p e = " r e l a u n c h " >  
             < p a r a m e t e r s >  
                 < p a r a m e t e r   i d = " f a b 4 b 0 1 c - 4 d 2 8 - 4 5 a 4 - b 8 1 f - b 0 d 1 6 c d a 4 c 9 4 "   n a m e = " F i r s t   o r d e r   v a l u e "   t y p e = " S y s t e m . I n t 3 2 ,   m s c o r l i b ,   V e r s i o n = 4 . 0 . 0 . 0 ,   C u l t u r e = n e u t r a l ,   P u b l i c K e y T o k e n = b 7 7 a 5 c 5 6 1 9 3 4 e 0 8 9 "   o r d e r = " 9 9 9 "   k e y = " s t a r t O r d e r "   v a l u e = " 0 "   g r o u p O r d e r = " - 1 "   i s G e n e r a t e d = " f a l s e " / >  
                 < p a r a m e t e r   i d = " 2 b f 8 f c a 7 - 1 5 7 6 - 4 7 f 8 - b d c 6 - e 0 d d 5 8 0 3 0 e 9 7 "   n a m e = " L a s t   o r d e r   v a l u e "   t y p e = " S y s t e m . I n t 3 2 ,   m s c o r l i b ,   V e r s i o n = 4 . 0 . 0 . 0 ,   C u l t u r e = n e u t r a l ,   P u b l i c K e y T o k e n = b 7 7 a 5 c 5 6 1 9 3 4 e 0 8 9 "   o r d e r = " 9 9 9 "   k e y = " e n d O r d e r "   v a l u e = " 5 "   g r o u p O r d e r = " - 1 "   i s G e n e r a t e d = " f a l s e " / >  
             < / p a r a m e t e r s >  
         < / c o m m a n d >  
         < c o m m a n d   i d = " 3 e 0 2 a 5 3 6 - 2 2 9 6 - 4 1 5 0 - a e 6 8 - 5 7 2 4 e f f 3 f c e 5 "   n a m e = " S e t   p a p e r   s i z e   c o m m a n d "   a s s e m b l y = " I p h e l i o n . O u t l i n e . W o r d 2 0 1 0 . d l l "   t y p e = " I p h e l i o n . O u t l i n e . W o r d 2 0 1 0 . C o m m a n d s . S e t P a p e r S i z e C o m m a n d "   o r d e r = " 2 "   a c t i v e = " t r u e "   c o m m a n d T y p e = " r e l a u n c h " >  
             < p a r a m e t e r s >  
                 < p a r a m e t e r   i d = " 5 a 0 c 4 4 9 c - 0 4 c 2 - 4 3 b 7 - 9 c d 6 - b 9 c 3 3 d 7 9 5 a 0 1 "   n a m e = " S e t   b o t t o m   m a r g i n "   t y p e = " S y s t e m . B o o l e a n ,   m s c o r l i b ,   V e r s i o n = 4 . 0 . 0 . 0 ,   C u l t u r e = n e u t r a l ,   P u b l i c K e y T o k e n = b 7 7 a 5 c 5 6 1 9 3 4 e 0 8 9 "   o r d e r = " 9 9 9 "   k e y = " s e t B o t t o m M a r g i n "   v a l u e = " F a l s e "   g r o u p O r d e r = " - 1 "   i s G e n e r a t e d = " f a l s e " / >  
                 < p a r a m e t e r   i d = " a 2 2 e 7 c e a - f a a 5 - 4 2 7 5 - b b b f - 0 3 0 2 5 0 0 7 d a 8 c "   n a m e = " S e t   l e f t   m a r g i n "   t y p e = " S y s t e m . B o o l e a n ,   m s c o r l i b ,   V e r s i o n = 4 . 0 . 0 . 0 ,   C u l t u r e = n e u t r a l ,   P u b l i c K e y T o k e n = b 7 7 a 5 c 5 6 1 9 3 4 e 0 8 9 "   o r d e r = " 9 9 9 "   k e y = " s e t L e f t M a r g i n "   v a l u e = " F a l s e "   g r o u p O r d e r = " - 1 "   i s G e n e r a t e d = " f a l s e " / >  
                 < p a r a m e t e r   i d = " f d c b 9 2 b 0 - 1 e 3 0 - 4 a 5 1 - 9 6 e f - c 6 d e b a 2 b 4 8 d e "   n a m e = " S e t   p a g e   h e i g h t "   t y p e = " S y s t e m . B o o l e a n ,   m s c o r l i b ,   V e r s i o n = 4 . 0 . 0 . 0 ,   C u l t u r e = n e u t r a l ,   P u b l i c K e y T o k e n = b 7 7 a 5 c 5 6 1 9 3 4 e 0 8 9 "   o r d e r = " 9 9 9 "   k e y = " s e t P a g e H e i g h t "   v a l u e = " T r u e "   g r o u p O r d e r = " - 1 "   i s G e n e r a t e d = " f a l s e " / >  
                 < p a r a m e t e r   i d = " b 6 3 9 3 8 e 2 - d 7 9 6 - 4 3 e 1 - 9 6 c d - b e 8 9 a 8 3 2 2 4 4 9 "   n a m e = " S e t   p a g e   w i d t h "   t y p e = " S y s t e m . B o o l e a n ,   m s c o r l i b ,   V e r s i o n = 4 . 0 . 0 . 0 ,   C u l t u r e = n e u t r a l ,   P u b l i c K e y T o k e n = b 7 7 a 5 c 5 6 1 9 3 4 e 0 8 9 "   o r d e r = " 9 9 9 "   k e y = " s e t P a g e W i d t h "   v a l u e = " T r u e "   g r o u p O r d e r = " - 1 "   i s G e n e r a t e d = " f a l s e " / >  
                 < p a r a m e t e r   i d = " 4 2 e a 0 0 8 d - 3 1 d e - 4 1 d 5 - 9 6 a e - 9 1 a f 8 4 0 9 3 6 2 0 "   n a m e = " S e t   r i g h t   m a r g i n "   t y p e = " S y s t e m . B o o l e a n ,   m s c o r l i b ,   V e r s i o n = 4 . 0 . 0 . 0 ,   C u l t u r e = n e u t r a l ,   P u b l i c K e y T o k e n = b 7 7 a 5 c 5 6 1 9 3 4 e 0 8 9 "   o r d e r = " 9 9 9 "   k e y = " s e t R i g h t M a r g i n "   v a l u e = " F a l s e "   g r o u p O r d e r = " - 1 "   i s G e n e r a t e d = " f a l s e " / >  
                 < p a r a m e t e r   i d = " 0 6 4 c e d e 9 - d d 6 7 - 4 5 3 5 - 9 b 1 a - 5 d 5 c 7 8 d 2 3 6 c 8 "   n a m e = " S e t   t o p   m a r g i n "   t y p e = " S y s t e m . B o o l e a n ,   m s c o r l i b ,   V e r s i o n = 4 . 0 . 0 . 0 ,   C u l t u r e = n e u t r a l ,   P u b l i c K e y T o k e n = b 7 7 a 5 c 5 6 1 9 3 4 e 0 8 9 "   o r d e r = " 9 9 9 "   k e y = " s e t T o p M a r g i n "   v a l u e = " F a l s e "   g r o u p O r d e r = " - 1 "   i s G e n e r a t e d = " f a l s e " / >  
             < / p a r a m e t e r s >  
         < / c o m m a n d >  
     < / c o m m a n d s >  
     < f i e l d s >  
         < f i e l d   i d = " 9 a 9 2 6 9 a e - 1 d 5 b - 4 3 6 5 - 9 d a 1 - 6 3 7 c 5 f 3 3 0 a 8 f "   n a m e = " A u t h o r "   t y p e = " "   o r d e r = " 9 9 9 "   e n t i t y I d = " 2 5 e 2 d 1 7 f - d d 0 f - 4 6 8 a - 9 e a 3 - e a 6 e 6 4 d 8 1 7 2 f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 M C N A U G A L < / f i e l d >  
         < f i e l d   i d = " a f 0 2 0 c 1 a - f 8 2 6 - 4 9 4 c - b b a a - 2 1 0 0 b 3 9 7 7 0 a 7 "   n a m e = " C l i e n t "   t y p e = " "   o r d e r = " 9 9 9 "   e n t i t y I d = " 2 5 e 2 d 1 7 f - d d 0 f - 4 6 8 a - 9 e a 3 - e a 6 e 6 4 d 8 1 7 2 f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C l i e n t "   h i d d e n = " f a l s e " > 1 2 2 3 8 0 < / f i e l d >  
         < f i e l d   i d = " d 1 a 0 c 0 3 d - 0 2 5 8 - 4 7 a c - b b 6 d - 4 5 8 a 7 8 e 5 6 4 7 4 "   n a m e = " C l i e n t N a m e "   t y p e = " "   o r d e r = " 9 9 9 "   e n t i t y I d = " 2 5 e 2 d 1 7 f - d d 0 f - 4 6 8 a - 9 e a 3 - e a 6 e 6 4 d 8 1 7 2 f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C l i e n t N a m e "   h i d d e n = " f a l s e " > P h a r m a c e u t i c a l   S e r v i c e s   N e g o t i a t i n g   C o m m i t t e e < / f i e l d >  
         < f i e l d   i d = " 9 0 1 6 3 5 3 d - 0 a b 3 - 4 5 1 f - 9 8 2 8 - 3 f e e 9 6 c f 6 8 b a "   n a m e = " C o n n e c t e d "   t y p e = " S y s t e m . B o o l e a n ,   m s c o r l i b ,   V e r s i o n = 4 . 0 . 0 . 0 ,   C u l t u r e = n e u t r a l ,   P u b l i c K e y T o k e n = b 7 7 a 5 c 5 6 1 9 3 4 e 0 8 9 "   o r d e r = " 9 9 9 "   e n t i t y I d = " 2 5 e 2 d 1 7 f - d d 0 f - 4 6 8 a - 9 e a 3 - e a 6 e 6 4 d 8 1 7 2 f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 T r u e < / f i e l d >  
         < f i e l d   i d = " d 8 d 8 a 1 b 7 - 2 9 f 2 - 4 1 8 4 - b 4 b b - 9 4 e 8 6 8 1 1 b 1 d c "   n a m e = " D o c F o l d e r I d "   t y p e = " "   o r d e r = " 9 9 9 "   e n t i t y I d = " 2 5 e 2 d 1 7 f - d d 0 f - 4 6 8 a - 9 e a 3 - e a 6 e 6 4 d 8 1 7 2 f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7 2 9 0 4 a 4 7 - 5 7 8 0 - 4 5 9 c - b e 7 a - 4 4 8 f 9 a d 8 d 6 b 4 "   n a m e = " D o c I d F o r m a t "   t y p e = " "   o r d e r = " 9 9 9 "   e n t i t y I d = " 2 5 e 2 d 1 7 f - d d 0 f - 4 6 8 a - 9 e a 3 - e a 6 e 6 4 d 8 1 7 2 f "   l i n k e d E n t i t y I d = " 2 5 e 2 d 1 7 f - d d 0 f - 4 6 8 a - 9 e a 3 - e a 6 e 6 4 d 8 1 7 2 f "   l i n k e d F i e l d I d = " 0 0 0 0 0 0 0 0 - 0 0 0 0 - 0 0 0 0 - 0 0 0 0 - 0 0 0 0 0 0 0 0 0 0 0 0 "   l i n k e d F i e l d I n d e x = " 0 "   i n d e x = " 0 "   f i e l d T y p e = " q u e s t i o n "   f o r m a t = " { M a t t e r }   { D o c N u m b e r } . { D o c V e r s i o n } "   f o r m a t E v a l u a t o r T y p e = " f o r m a t S t r i n g "   h i d d e n = " f a l s e " / >  
         < f i e l d   i d = " a 1 f 2 3 1 e a - a 0 0 f - 4 6 0 6 - 9 f a b - d 2 a c d 8 5 9 d 3 a d "   n a m e = " D o c N u m b e r "   t y p e = " "   o r d e r = " 9 9 9 "   e n t i t y I d = " 2 5 e 2 d 1 7 f - d d 0 f - 4 6 8 a - 9 e a 3 - e a 6 e 6 4 d 8 1 7 2 f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 1 1 9 6 6 2 8 1 4 < / f i e l d >  
         < f i e l d   i d = " 7 a b e a 0 f 8 - 4 6 b 7 - 4 9 6 8 - b b 1 2 - 0 4 a 8 9 9 f 0 d 7 7 8 "   n a m e = " D o c S u b T y p e "   t y p e = " "   o r d e r = " 9 9 9 "   e n t i t y I d = " 2 5 e 2 d 1 7 f - d d 0 f - 4 6 8 a - 9 e a 3 - e a 6 e 6 4 d 8 1 7 2 f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6 4 f f 0 0 3 6 - a 6 a f - 4 b 1 1 - a 4 e a - 4 0 2 a 2 f 2 7 3 e 2 1 "   n a m e = " D o c T y p e "   t y p e = " "   o r d e r = " 9 9 9 "   e n t i t y I d = " 2 5 e 2 d 1 7 f - d d 0 f - 4 6 8 a - 9 e a 3 - e a 6 e 6 4 d 8 1 7 2 f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 D O C < / f i e l d >  
         < f i e l d   i d = " c 9 0 9 4 b 9 c - 5 2 f d - 4 4 0 3 - b b 8 3 - 9 b b 3 a b 5 3 6 8 a d "   n a m e = " D o c V e r s i o n "   t y p e = " "   o r d e r = " 9 9 9 "   e n t i t y I d = " 2 5 e 2 d 1 7 f - d d 0 f - 4 6 8 a - 9 e a 3 - e a 6 e 6 4 d 8 1 7 2 f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 1 < / f i e l d >  
         < f i e l d   i d = " 2 f e f 3 f 1 9 - 2 3 2 d - 4 1 4 2 - b 5 2 5 - 1 1 d 8 a 7 6 a 6 e 9 b "   n a m e = " L i b r a r y "   t y p e = " "   o r d e r = " 9 9 9 "   e n t i t y I d = " 2 5 e 2 d 1 7 f - d d 0 f - 4 6 8 a - 9 e a 3 - e a 6 e 6 4 d 8 1 7 2 f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 U K 1 < / f i e l d >  
         < f i e l d   i d = " 3 6 2 d d c e b - 8 f c 2 - 4 e a d - b 5 3 5 - e d 9 e 8 3 5 9 8 3 8 4 "   n a m e = " M a t t e r "   t y p e = " "   o r d e r = " 9 9 9 "   e n t i t y I d = " 2 5 e 2 d 1 7 f - d d 0 f - 4 6 8 a - 9 e a 3 - e a 6 e 6 4 d 8 1 7 2 f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M a t t e r "   h i d d e n = " f a l s e " > 1 0 3 1 8 2 2 3 < / f i e l d >  
         < f i e l d   i d = " a 3 e e f 5 1 4 - 2 4 7 f - 4 2 8 1 - b 6 a 2 - 3 b 4 d 3 4 b c 6 8 c f "   n a m e = " M a t t e r N a m e "   t y p e = " "   o r d e r = " 9 9 9 "   e n t i t y I d = " 2 5 e 2 d 1 7 f - d d 0 f - 4 6 8 a - 9 e a 3 - e a 6 e 6 4 d 8 1 7 2 f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M a t t e r N a m e "   h i d d e n = " f a l s e " > P S N C   -   L P C s   -   e m p l o y m e n t   l a w   s u p p o r t < / f i e l d >  
         < f i e l d   i d = " 0 1 a 5 9 1 9 e - 9 f 8 0 - 4 7 f 4 - 9 3 c 4 - a 9 7 8 7 8 0 8 8 c 9 c "   n a m e = " S e r v e r "   t y p e = " "   o r d e r = " 9 9 9 "   e n t i t y I d = " 2 5 e 2 d 1 7 f - d d 0 f - 4 6 8 a - 9 e a 3 - e a 6 e 6 4 d 8 1 7 2 f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 C C W O R K S I T E _ U K < / f i e l d >  
         < f i e l d   i d = " a 0 0 2 e 7 8 a - 8 e 1 8 - 4 3 7 5 - b e f 7 - 9 f 6 8 7 e 9 3 1 f 6 5 "   n a m e = " T i t l e "   t y p e = " "   o r d e r = " 9 9 9 "   e n t i t y I d = " 2 5 e 2 d 1 7 f - d d 0 f - 4 6 8 a - 9 e a 3 - e a 6 e 6 4 d 8 1 7 2 f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 D :   Q & a m p ; A   f o r   a f f e c t e d   e m p l o y e e s < / f i e l d >  
         < f i e l d   i d = " 3 8 8 a 1 e 1 3 - 9 9 7 8 - 4 5 4 7 - 8 c 3 9 - 2 9 b 8 9 a 1 1 d 7 2 a "   n a m e = " W o r k s p a c e I d "   t y p e = " "   o r d e r = " 9 9 9 "   e n t i t y I d = " 2 5 e 2 d 1 7 f - d d 0 f - 4 6 8 a - 9 e a 3 - e a 6 e 6 4 d 8 1 7 2 f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 2 0 3 7 9 2 4 8 < / f i e l d >  
         < f i e l d   i d = " 4 8 6 8 6 8 f 2 - e 0 4 a - 4 5 5 b - b b 1 5 - 0 d a 9 7 0 d 3 0 5 b 0 "   n a m e = " T e x t   F i e l d "   t y p e = " "   o r d e r = " 9 9 9 "   e n t i t y I d = " a 6 a 7 3 b 5 d - e f d d - 4 3 2 e - b 8 6 3 - 0 f 7 a e 2 4 7 8 c 5 4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8 1 e 3 e 9 e a - 9 b 6 0 - 4 9 7 8 - a 8 8 a - e 3 d d b 2 6 9 6 2 1 7 "   n a m e = " V a l u e   F i e l d "   t y p e = " S y s t e m . B o o l e a n ,   m s c o r l i b ,   V e r s i o n = 4 . 0 . 0 . 0 ,   C u l t u r e = n e u t r a l ,   P u b l i c K e y T o k e n = b 7 7 a 5 c 5 6 1 9 3 4 e 0 8 9 "   o r d e r = " 9 9 9 "   e n t i t y I d = " a 6 a 7 3 b 5 d - e f d d - 4 3 2 e - b 8 6 3 - 0 f 7 a e 2 4 7 8 c 5 4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 F a l s e < / f i e l d >  
     < / f i e l d s >  
     < p r i n t C o n f i g u r a t i o n   s u p p o r t C u s t o m P r i n t = " t r u e "   s h o w P r i n t S e t t i n g s = " t r u e "   s h o w P r i n t O p t i o n s = " t r u e "   e n a b l e C o s t R e c o v e r y = " f a l s e " >  
         < p r o f i l e s >  
             < p r o f i l e   i d = " 0 0 0 0 0 0 0 0 - 0 0 0 0 - 0 0 0 0 - 0 0 0 0 - 0 0 0 0 0 0 0 0 0 0 0 0 "   n a m e = " _ F i l e   C o p i e s "   p r i n t H i d d e n T e x t = " f a l s e "   d e f a u l t C o p i e s = " 1 "   o r d e r = " 0 "   f i r s t T r a y T y p e = " p l a i n "   o t h e r T r a y T y p e = " p l a i n "   b u i l d i n g B l o c k L o c a t i o n s = " A l l H e a d e r s "   a l l o w S u p p r e s s W a t e r m a r k = " f a l s e "   a l t e r n a t e P a g e F r o m S e c t i o n = " - 1 "   d u p l e x i n g = " d e f a u l t "   c o l o u r = " d e f a u l t " / >  
         < / p r o f i l e s >  
     < / p r i n t C o n f i g u r a t i o n >  
     < s t y l e C o n f i g u r a t i o n / >  
 < / t e m p l a t e > 
</file>

<file path=customXml/item2.xml>��< ? x m l   v e r s i o n = " 1 . 0 "   e n c o d i n g = " u t f - 1 6 " ? > < p r o p e r t i e s   x m l n s = " h t t p : / / w w w . i m a n a g e . c o m / w o r k / x m l s c h e m a " >  
     < d o c u m e n t i d > U K 1 ! 1 1 9 6 6 2 8 1 4 . 1 < / d o c u m e n t i d >  
     < s e n d e r i d > S A V I L L T < / s e n d e r i d >  
     < s e n d e r e m a i l > T O M . S A V I L L E @ C L Y D E C O . C O M < / s e n d e r e m a i l >  
     < l a s t m o d i f i e d > 2 0 2 3 - 0 4 - 0 4 T 1 4 : 0 6 : 0 0 . 0 0 0 0 0 0 0 + 0 1 : 0 0 < / l a s t m o d i f i e d >  
     < d a t a b a s e > U K 1 < / d a t a b a s e >  
 < / p r o p e r t i e s > 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C7460D3587324C9237CD0389778FAF" ma:contentTypeVersion="" ma:contentTypeDescription="Create a new document." ma:contentTypeScope="" ma:versionID="039d6e28197e7c47e7b1814cb5f0fe07">
  <xsd:schema xmlns:xsd="http://www.w3.org/2001/XMLSchema" xmlns:xs="http://www.w3.org/2001/XMLSchema" xmlns:p="http://schemas.microsoft.com/office/2006/metadata/properties" xmlns:ns2="1c7d3551-5694-4f12-b35a-d9a7a462ea4b" xmlns:ns3="9f4b22fa-6220-4455-988c-7dc5e67950f5" targetNamespace="http://schemas.microsoft.com/office/2006/metadata/properties" ma:root="true" ma:fieldsID="d2991fff60b0e3d09d99ea8fd524268f" ns2:_="" ns3:_="">
    <xsd:import namespace="1c7d3551-5694-4f12-b35a-d9a7a462ea4b"/>
    <xsd:import namespace="9f4b22fa-6220-4455-988c-7dc5e67950f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  <xsd:element ref="ns3:lcf76f155ced4ddcb4097134ff3c332f" minOccurs="0"/>
                <xsd:element ref="ns2:TaxCatchAll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7d3551-5694-4f12-b35a-d9a7a462ea4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CF9AE6E2-C7CF-40CE-A525-A2015D679CB9}" ma:internalName="TaxCatchAll" ma:showField="CatchAllData" ma:web="{20f6bb88-6179-454b-b734-8b12cf0d9d23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4b22fa-6220-4455-988c-7dc5e67950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85b3fcf-ce55-45eb-a651-8211b79e8a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f4b22fa-6220-4455-988c-7dc5e67950f5">
      <Terms xmlns="http://schemas.microsoft.com/office/infopath/2007/PartnerControls"/>
    </lcf76f155ced4ddcb4097134ff3c332f>
    <TaxCatchAll xmlns="1c7d3551-5694-4f12-b35a-d9a7a462ea4b" xsi:nil="true"/>
  </documentManagement>
</p:properties>
</file>

<file path=customXml/itemProps1.xml><?xml version="1.0" encoding="utf-8"?>
<ds:datastoreItem xmlns:ds="http://schemas.openxmlformats.org/officeDocument/2006/customXml" ds:itemID="{0C186706-C18C-4D33-9038-B735473208E3}">
  <ds:schemaRefs>
    <ds:schemaRef ds:uri="http://www.w3.org/2001/XMLSchema"/>
    <ds:schemaRef ds:uri="http://iphelion.com/word/outline/"/>
  </ds:schemaRefs>
</ds:datastoreItem>
</file>

<file path=customXml/itemProps2.xml><?xml version="1.0" encoding="utf-8"?>
<ds:datastoreItem xmlns:ds="http://schemas.openxmlformats.org/officeDocument/2006/customXml" ds:itemID="{550BBCBE-629F-409C-B606-146AEA9A9BCC}"/>
</file>

<file path=customXml/itemProps3.xml><?xml version="1.0" encoding="utf-8"?>
<ds:datastoreItem xmlns:ds="http://schemas.openxmlformats.org/officeDocument/2006/customXml" ds:itemID="{7F3179D9-5D82-43C6-9D04-ACA77ED8E93C}"/>
</file>

<file path=customXml/itemProps4.xml><?xml version="1.0" encoding="utf-8"?>
<ds:datastoreItem xmlns:ds="http://schemas.openxmlformats.org/officeDocument/2006/customXml" ds:itemID="{D199D27A-BD4D-4F99-805D-C719C34E72AF}"/>
</file>

<file path=customXml/itemProps5.xml><?xml version="1.0" encoding="utf-8"?>
<ds:datastoreItem xmlns:ds="http://schemas.openxmlformats.org/officeDocument/2006/customXml" ds:itemID="{6362319F-63E0-49A7-B754-7D8866BD6664}"/>
</file>

<file path=docProps/app.xml><?xml version="1.0" encoding="utf-8"?>
<Properties xmlns="http://schemas.openxmlformats.org/officeDocument/2006/extended-properties" xmlns:vt="http://schemas.openxmlformats.org/officeDocument/2006/docPropsVTypes">
  <Template>Blank.dotx</Template>
  <TotalTime>20</TotalTime>
  <Pages>3</Pages>
  <Words>791</Words>
  <Characters>4512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Clyde &amp; Co</Company>
  <LinksUpToDate>false</LinksUpToDate>
  <CharactersWithSpaces>5293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crisph</dc:creator>
  <dc:description/>
  <cp:lastModifiedBy>McNaughton, Alyce</cp:lastModifiedBy>
  <cp:revision>15</cp:revision>
  <cp:lastPrinted>2017-07-03T16:17:00Z</cp:lastPrinted>
  <dcterms:created xsi:type="dcterms:W3CDTF">2017-07-07T10:22:00Z</dcterms:created>
  <dcterms:modified xsi:type="dcterms:W3CDTF">2023-04-04T13:06:00Z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0x010100FAC7460D3587324C9237CD0389778FAF</vt:lpwstr>
  </property>
</Properties>
</file>