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07B7" w14:textId="7C252DF9" w:rsidR="00735496" w:rsidRPr="00AC2CC6" w:rsidRDefault="00AC2CC6" w:rsidP="00BD2FCD">
      <w:pPr>
        <w:spacing w:after="180"/>
        <w:jc w:val="center"/>
        <w:outlineLvl w:val="0"/>
        <w:rPr>
          <w:rFonts w:ascii="Arial" w:eastAsia="Arial" w:hAnsi="Arial" w:cs="Times New Roman"/>
          <w:b/>
          <w:sz w:val="28"/>
          <w:szCs w:val="28"/>
        </w:rPr>
      </w:pPr>
      <w:bookmarkStart w:id="0" w:name="_Toc451867893"/>
      <w:bookmarkStart w:id="1" w:name="_Toc456693021"/>
      <w:r w:rsidRPr="004B0583">
        <w:rPr>
          <w:rFonts w:ascii="Arial" w:eastAsia="Arial" w:hAnsi="Arial" w:cs="Times New Roman"/>
          <w:b/>
          <w:sz w:val="28"/>
          <w:szCs w:val="28"/>
          <w:highlight w:val="green"/>
        </w:rPr>
        <w:t>[</w:t>
      </w:r>
      <w:r w:rsidR="00735496" w:rsidRPr="004B0583">
        <w:rPr>
          <w:rFonts w:ascii="Arial" w:eastAsia="Arial" w:hAnsi="Arial" w:cs="Times New Roman"/>
          <w:b/>
          <w:sz w:val="28"/>
          <w:szCs w:val="28"/>
          <w:highlight w:val="green"/>
        </w:rPr>
        <w:t>DISCIPLINARY OUTCOME LETTER (WRITTEN WARNING (FIRST AND FINAL))</w:t>
      </w:r>
      <w:bookmarkEnd w:id="0"/>
      <w:bookmarkEnd w:id="1"/>
      <w:r w:rsidRPr="004B0583">
        <w:rPr>
          <w:rFonts w:ascii="Arial" w:eastAsia="Arial" w:hAnsi="Arial" w:cs="Times New Roman"/>
          <w:b/>
          <w:sz w:val="28"/>
          <w:szCs w:val="28"/>
          <w:highlight w:val="green"/>
        </w:rPr>
        <w:t>]</w:t>
      </w:r>
    </w:p>
    <w:p w14:paraId="4ABA33B7" w14:textId="77777777" w:rsidR="003449B1" w:rsidRPr="00AC2CC6" w:rsidRDefault="003449B1" w:rsidP="00BD2FCD">
      <w:pPr>
        <w:pStyle w:val="BodyTextBold"/>
      </w:pPr>
      <w:r w:rsidRPr="00AC2CC6">
        <w:rPr>
          <w:highlight w:val="yellow"/>
        </w:rPr>
        <w:t>[Yellow highlights: to be completed before the document is provided to the employee. Please amend, insert appropriate wording or remove as applicable</w:t>
      </w:r>
      <w:r w:rsidRPr="004B0583">
        <w:rPr>
          <w:highlight w:val="yellow"/>
        </w:rPr>
        <w:t>.]</w:t>
      </w:r>
    </w:p>
    <w:p w14:paraId="645ED782" w14:textId="77777777" w:rsidR="003449B1" w:rsidRPr="007F3666" w:rsidRDefault="003449B1" w:rsidP="00BD2FCD">
      <w:pPr>
        <w:pStyle w:val="BodyTextBold"/>
      </w:pPr>
      <w:r w:rsidRPr="00AC2CC6">
        <w:rPr>
          <w:highlight w:val="green"/>
        </w:rPr>
        <w:t>[Green highlights: guidance. Please contact Clyde &amp; Co LLP for further legal advice if required. If available</w:t>
      </w:r>
      <w:r w:rsidRPr="002E23F4">
        <w:rPr>
          <w:highlight w:val="green"/>
        </w:rPr>
        <w:t>, choose between two or more options set out and delete as appropriate.]</w:t>
      </w:r>
      <w:r w:rsidRPr="002E23F4">
        <w:t xml:space="preserve"> </w:t>
      </w:r>
    </w:p>
    <w:p w14:paraId="6DE771FF" w14:textId="521EDEB8" w:rsidR="00AC2CC6" w:rsidRPr="00BD2FCD" w:rsidRDefault="00AC2CC6" w:rsidP="00AC2CC6">
      <w:pPr>
        <w:pStyle w:val="BodyText"/>
        <w:tabs>
          <w:tab w:val="right" w:pos="9000"/>
        </w:tabs>
        <w:rPr>
          <w:rFonts w:ascii="Arial" w:eastAsia="Arial" w:hAnsi="Arial" w:cs="Times New Roman"/>
          <w:iCs/>
          <w:u w:val="single"/>
        </w:rPr>
      </w:pPr>
      <w:r w:rsidRPr="00BD2FCD">
        <w:rPr>
          <w:rFonts w:ascii="Arial" w:eastAsia="Arial" w:hAnsi="Arial" w:cs="Times New Roman"/>
          <w:iCs/>
          <w:u w:val="single"/>
        </w:rPr>
        <w:tab/>
      </w:r>
    </w:p>
    <w:p w14:paraId="016F8D64" w14:textId="7A0D598C" w:rsidR="003449B1" w:rsidRDefault="003449B1" w:rsidP="004B0583">
      <w:pPr>
        <w:pStyle w:val="BodyTextBold"/>
        <w:jc w:val="left"/>
      </w:pPr>
      <w:r w:rsidRPr="00995FF6">
        <w:rPr>
          <w:highlight w:val="green"/>
        </w:rPr>
        <w:t xml:space="preserve">[ON </w:t>
      </w:r>
      <w:r w:rsidRPr="00BD2FCD">
        <w:rPr>
          <w:highlight w:val="green"/>
        </w:rPr>
        <w:t>LPC</w:t>
      </w:r>
      <w:r w:rsidRPr="00995FF6">
        <w:rPr>
          <w:highlight w:val="green"/>
        </w:rPr>
        <w:t xml:space="preserve"> HEADED PAPER]</w:t>
      </w:r>
    </w:p>
    <w:p w14:paraId="6D313EAD" w14:textId="77777777" w:rsidR="004B0583" w:rsidRPr="004B0583" w:rsidRDefault="004B0583" w:rsidP="004B0583">
      <w:pPr>
        <w:pStyle w:val="BodyText"/>
      </w:pPr>
    </w:p>
    <w:p w14:paraId="2D494D79" w14:textId="77777777" w:rsidR="00735496" w:rsidRPr="00DE38C0" w:rsidRDefault="00735496" w:rsidP="00735496">
      <w:pPr>
        <w:rPr>
          <w:rFonts w:ascii="Arial" w:eastAsia="Arial" w:hAnsi="Arial" w:cs="Times New Roman"/>
        </w:rPr>
      </w:pPr>
    </w:p>
    <w:p w14:paraId="702DDF97" w14:textId="0B0DBF9C" w:rsidR="00735496" w:rsidRPr="00BD2FCD" w:rsidRDefault="00735496" w:rsidP="00BD2FCD">
      <w:pPr>
        <w:pStyle w:val="BodyTextBold"/>
      </w:pPr>
      <w:r w:rsidRPr="00BD2FCD">
        <w:t>Strictly Private and Confidential</w:t>
      </w:r>
    </w:p>
    <w:p w14:paraId="297C8310" w14:textId="77777777" w:rsidR="003449B1" w:rsidRPr="00DE38C0" w:rsidRDefault="003449B1" w:rsidP="00735496">
      <w:pPr>
        <w:rPr>
          <w:rFonts w:ascii="Arial" w:eastAsia="Arial" w:hAnsi="Arial" w:cs="Times New Roman"/>
          <w:b/>
        </w:rPr>
      </w:pPr>
    </w:p>
    <w:p w14:paraId="25F698D0" w14:textId="77777777" w:rsidR="00BD2FCD" w:rsidRDefault="00735496" w:rsidP="00BD2FCD">
      <w:pPr>
        <w:pStyle w:val="BodyText"/>
        <w:rPr>
          <w:rFonts w:ascii="Arial" w:hAnsi="Arial" w:cs="Arial"/>
        </w:rPr>
      </w:pPr>
      <w:r w:rsidRPr="003449B1">
        <w:rPr>
          <w:lang w:val="en-US"/>
        </w:rPr>
        <w:t>[</w:t>
      </w:r>
      <w:r w:rsidR="003449B1" w:rsidRPr="00BD2FCD">
        <w:rPr>
          <w:rFonts w:ascii="Arial" w:hAnsi="Arial" w:cs="Arial"/>
          <w:highlight w:val="yellow"/>
        </w:rPr>
        <w:t>Name</w:t>
      </w:r>
      <w:r w:rsidRPr="00BD2FCD">
        <w:rPr>
          <w:rFonts w:ascii="Arial" w:hAnsi="Arial" w:cs="Arial"/>
        </w:rPr>
        <w:t>]</w:t>
      </w:r>
    </w:p>
    <w:p w14:paraId="44E48A2A" w14:textId="77777777" w:rsidR="00BD2FCD" w:rsidRDefault="00735496" w:rsidP="00BD2FCD">
      <w:pPr>
        <w:pStyle w:val="BodyText"/>
        <w:rPr>
          <w:lang w:val="en-US"/>
        </w:rPr>
      </w:pPr>
      <w:r w:rsidRPr="00BD2FCD">
        <w:rPr>
          <w:rFonts w:ascii="Arial" w:hAnsi="Arial" w:cs="Arial"/>
        </w:rPr>
        <w:t>[</w:t>
      </w:r>
      <w:r w:rsidR="003449B1" w:rsidRPr="00BD2FCD">
        <w:rPr>
          <w:rFonts w:ascii="Arial" w:hAnsi="Arial" w:cs="Arial"/>
          <w:highlight w:val="yellow"/>
        </w:rPr>
        <w:t>Address</w:t>
      </w:r>
      <w:r w:rsidRPr="003449B1">
        <w:rPr>
          <w:lang w:val="en-US"/>
        </w:rPr>
        <w:t>]</w:t>
      </w:r>
    </w:p>
    <w:p w14:paraId="10014E11" w14:textId="1BB1E146" w:rsidR="00735496" w:rsidRPr="004B0583" w:rsidRDefault="00735496" w:rsidP="00BD2FCD">
      <w:pPr>
        <w:pStyle w:val="BodyText"/>
        <w:rPr>
          <w:rFonts w:ascii="Arial" w:hAnsi="Arial" w:cs="Arial"/>
          <w:lang w:val="en-US"/>
        </w:rPr>
      </w:pPr>
      <w:r w:rsidRPr="004B0583">
        <w:rPr>
          <w:rFonts w:ascii="Arial" w:hAnsi="Arial" w:cs="Arial"/>
          <w:lang w:val="en-US"/>
        </w:rPr>
        <w:t>[</w:t>
      </w:r>
      <w:r w:rsidR="003449B1" w:rsidRPr="004B0583">
        <w:rPr>
          <w:rFonts w:ascii="Arial" w:hAnsi="Arial" w:cs="Arial"/>
          <w:highlight w:val="yellow"/>
          <w:lang w:val="en-US"/>
        </w:rPr>
        <w:t>Date</w:t>
      </w:r>
      <w:r w:rsidRPr="004B0583">
        <w:rPr>
          <w:rFonts w:ascii="Arial" w:hAnsi="Arial" w:cs="Arial"/>
          <w:lang w:val="en-US"/>
        </w:rPr>
        <w:t>]</w:t>
      </w:r>
    </w:p>
    <w:p w14:paraId="1D1C9A13" w14:textId="77777777" w:rsidR="00735496" w:rsidRPr="00BD2FCD" w:rsidRDefault="00735496" w:rsidP="00BD2FCD">
      <w:pPr>
        <w:pStyle w:val="BodyText"/>
      </w:pPr>
    </w:p>
    <w:p w14:paraId="2095BF8C" w14:textId="592E7927" w:rsidR="00735496" w:rsidRPr="003E3B08" w:rsidRDefault="00735496" w:rsidP="00BD2FCD">
      <w:pPr>
        <w:pStyle w:val="BodyText"/>
        <w:rPr>
          <w:rFonts w:ascii="Arial" w:hAnsi="Arial" w:cs="Arial"/>
        </w:rPr>
      </w:pPr>
      <w:r w:rsidRPr="003E3B08">
        <w:rPr>
          <w:rFonts w:ascii="Arial" w:hAnsi="Arial" w:cs="Arial"/>
        </w:rPr>
        <w:t>Dear [</w:t>
      </w:r>
      <w:r w:rsidR="003449B1" w:rsidRPr="003E3B08">
        <w:rPr>
          <w:rFonts w:ascii="Arial" w:hAnsi="Arial" w:cs="Arial"/>
          <w:highlight w:val="yellow"/>
        </w:rPr>
        <w:t>N</w:t>
      </w:r>
      <w:r w:rsidRPr="003E3B08">
        <w:rPr>
          <w:rFonts w:ascii="Arial" w:hAnsi="Arial" w:cs="Arial"/>
          <w:highlight w:val="yellow"/>
        </w:rPr>
        <w:t>ame</w:t>
      </w:r>
      <w:r w:rsidRPr="003E3B08">
        <w:rPr>
          <w:rFonts w:ascii="Arial" w:hAnsi="Arial" w:cs="Arial"/>
        </w:rPr>
        <w:t>]</w:t>
      </w:r>
    </w:p>
    <w:p w14:paraId="374482B8" w14:textId="77777777" w:rsidR="00735496" w:rsidRPr="00735496" w:rsidRDefault="00735496" w:rsidP="00735496">
      <w:pPr>
        <w:rPr>
          <w:rFonts w:ascii="Arial" w:eastAsia="Arial" w:hAnsi="Arial" w:cs="Arial"/>
          <w:lang w:val="en-US"/>
        </w:rPr>
      </w:pPr>
    </w:p>
    <w:p w14:paraId="5A579E97" w14:textId="77777777" w:rsidR="00735496" w:rsidRPr="00735496" w:rsidRDefault="00735496" w:rsidP="00BD2FCD">
      <w:pPr>
        <w:pStyle w:val="BodyTextBold"/>
      </w:pPr>
      <w:r w:rsidRPr="00735496">
        <w:t>Confirmation of disciplinary outcome</w:t>
      </w:r>
    </w:p>
    <w:p w14:paraId="3C91F316" w14:textId="26C2C242" w:rsidR="00735496" w:rsidRPr="00735496" w:rsidRDefault="00735496" w:rsidP="00BD2FCD">
      <w:pPr>
        <w:pStyle w:val="BodyText"/>
        <w:rPr>
          <w:rFonts w:ascii="Arial" w:eastAsia="Arial" w:hAnsi="Arial" w:cs="Arial"/>
        </w:rPr>
      </w:pPr>
      <w:r w:rsidRPr="00735496">
        <w:rPr>
          <w:rFonts w:ascii="Arial" w:eastAsia="Arial" w:hAnsi="Arial" w:cs="Arial"/>
        </w:rPr>
        <w:t>Following the disciplinary hearing held on [</w:t>
      </w:r>
      <w:r w:rsidRPr="00735496">
        <w:rPr>
          <w:rFonts w:ascii="Arial" w:eastAsia="Arial" w:hAnsi="Arial" w:cs="Arial"/>
          <w:bCs/>
          <w:highlight w:val="yellow"/>
        </w:rPr>
        <w:t>date</w:t>
      </w:r>
      <w:r w:rsidRPr="00735496">
        <w:rPr>
          <w:rFonts w:ascii="Arial" w:eastAsia="Arial" w:hAnsi="Arial" w:cs="Arial"/>
        </w:rPr>
        <w:t xml:space="preserve">], I am writing inform you of the outcome of the disciplinary process, which is that you will be given a </w:t>
      </w:r>
      <w:r>
        <w:rPr>
          <w:rFonts w:ascii="Arial" w:eastAsia="Arial" w:hAnsi="Arial" w:cs="Arial"/>
        </w:rPr>
        <w:t>[</w:t>
      </w:r>
      <w:r w:rsidRPr="00735496">
        <w:rPr>
          <w:rFonts w:ascii="Arial" w:eastAsia="Arial" w:hAnsi="Arial" w:cs="Arial"/>
          <w:highlight w:val="yellow"/>
        </w:rPr>
        <w:t>written warning</w:t>
      </w:r>
      <w:r>
        <w:rPr>
          <w:rFonts w:ascii="Arial" w:eastAsia="Arial" w:hAnsi="Arial" w:cs="Arial"/>
        </w:rPr>
        <w:t xml:space="preserve">] </w:t>
      </w:r>
      <w:r w:rsidRPr="00735496">
        <w:rPr>
          <w:rFonts w:ascii="Arial" w:eastAsia="Arial" w:hAnsi="Arial" w:cs="Arial"/>
          <w:b/>
          <w:bCs/>
          <w:highlight w:val="green"/>
        </w:rPr>
        <w:t>OR</w:t>
      </w:r>
      <w:r w:rsidRPr="0073549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[</w:t>
      </w:r>
      <w:r w:rsidRPr="00735496">
        <w:rPr>
          <w:rFonts w:ascii="Arial" w:eastAsia="Arial" w:hAnsi="Arial" w:cs="Arial"/>
          <w:highlight w:val="yellow"/>
        </w:rPr>
        <w:t>final written warning</w:t>
      </w:r>
      <w:r>
        <w:rPr>
          <w:rFonts w:ascii="Arial" w:eastAsia="Arial" w:hAnsi="Arial" w:cs="Arial"/>
        </w:rPr>
        <w:t>]</w:t>
      </w:r>
      <w:r w:rsidRPr="00735496">
        <w:rPr>
          <w:rFonts w:ascii="Arial" w:eastAsia="Arial" w:hAnsi="Arial" w:cs="Arial"/>
        </w:rPr>
        <w:t xml:space="preserve"> [</w:t>
      </w:r>
      <w:r w:rsidRPr="003449B1">
        <w:rPr>
          <w:rFonts w:ascii="Arial" w:eastAsia="Arial" w:hAnsi="Arial" w:cs="Arial"/>
          <w:highlight w:val="yellow"/>
        </w:rPr>
        <w:t>under our Disciplinary Procedure</w:t>
      </w:r>
      <w:r w:rsidRPr="00735496">
        <w:rPr>
          <w:rFonts w:ascii="Arial" w:eastAsia="Arial" w:hAnsi="Arial" w:cs="Arial"/>
        </w:rPr>
        <w:t>].</w:t>
      </w:r>
      <w:r w:rsidR="003449B1">
        <w:rPr>
          <w:rFonts w:ascii="Arial" w:eastAsia="Arial" w:hAnsi="Arial" w:cs="Arial"/>
        </w:rPr>
        <w:t xml:space="preserve"> </w:t>
      </w:r>
    </w:p>
    <w:p w14:paraId="6F7BD096" w14:textId="77777777" w:rsidR="00735496" w:rsidRPr="00735496" w:rsidRDefault="00735496" w:rsidP="00BD2FCD">
      <w:pPr>
        <w:pStyle w:val="BodyText"/>
        <w:rPr>
          <w:rFonts w:ascii="Arial" w:eastAsia="Arial" w:hAnsi="Arial" w:cs="Arial"/>
        </w:rPr>
      </w:pPr>
      <w:r w:rsidRPr="00735496">
        <w:rPr>
          <w:rFonts w:ascii="Arial" w:eastAsia="Arial" w:hAnsi="Arial" w:cs="Arial"/>
        </w:rPr>
        <w:t xml:space="preserve">To explain why I have </w:t>
      </w:r>
      <w:r w:rsidRPr="004B0583">
        <w:rPr>
          <w:rFonts w:ascii="Arial" w:hAnsi="Arial" w:cs="Arial"/>
        </w:rPr>
        <w:t>reached</w:t>
      </w:r>
      <w:r w:rsidRPr="00735496">
        <w:rPr>
          <w:rFonts w:ascii="Arial" w:eastAsia="Arial" w:hAnsi="Arial" w:cs="Arial"/>
        </w:rPr>
        <w:t xml:space="preserve"> this decision, I have set out below the disciplinary allegations against you and my findings in relation to each of them.</w:t>
      </w:r>
    </w:p>
    <w:p w14:paraId="5F314A4D" w14:textId="77777777" w:rsidR="00735496" w:rsidRPr="00DE38C0" w:rsidRDefault="00735496" w:rsidP="00BD2FCD">
      <w:pPr>
        <w:pStyle w:val="BodyText"/>
        <w:rPr>
          <w:rFonts w:ascii="Arial" w:eastAsia="Arial" w:hAnsi="Arial" w:cs="Times New Roman"/>
        </w:rPr>
      </w:pPr>
      <w:r w:rsidRPr="00DE38C0">
        <w:rPr>
          <w:rFonts w:ascii="Arial" w:eastAsia="Arial" w:hAnsi="Arial" w:cs="Times New Roman"/>
        </w:rPr>
        <w:t>[</w:t>
      </w:r>
      <w:r w:rsidRPr="00DE38C0">
        <w:rPr>
          <w:rFonts w:ascii="Arial" w:eastAsia="Arial" w:hAnsi="Arial" w:cs="Times New Roman"/>
          <w:highlight w:val="yellow"/>
        </w:rPr>
        <w:t>Insert s</w:t>
      </w:r>
      <w:r w:rsidRPr="00DE38C0">
        <w:rPr>
          <w:rFonts w:ascii="Arial" w:eastAsia="Arial" w:hAnsi="Arial" w:cs="Times New Roman"/>
          <w:bCs/>
          <w:highlight w:val="yellow"/>
        </w:rPr>
        <w:t>ummary of each allegation and finding from investigation and disciplinary hearing</w:t>
      </w:r>
      <w:r w:rsidRPr="00DE38C0">
        <w:rPr>
          <w:rFonts w:ascii="Arial" w:eastAsia="Arial" w:hAnsi="Arial" w:cs="Times New Roman"/>
        </w:rPr>
        <w:t>].</w:t>
      </w:r>
    </w:p>
    <w:p w14:paraId="4723DAFC" w14:textId="6C36DDAA" w:rsidR="00735496" w:rsidRPr="00735496" w:rsidRDefault="00735496" w:rsidP="00BD2FCD">
      <w:pPr>
        <w:pStyle w:val="BodyText"/>
        <w:rPr>
          <w:rFonts w:ascii="Arial" w:eastAsia="Arial" w:hAnsi="Arial" w:cs="Arial"/>
          <w:b/>
        </w:rPr>
      </w:pPr>
      <w:r w:rsidRPr="00735496">
        <w:rPr>
          <w:rFonts w:ascii="Arial" w:eastAsia="Arial" w:hAnsi="Arial" w:cs="Arial"/>
        </w:rPr>
        <w:t>As a result of the disciplinary findings set out above, I have concluded that a [</w:t>
      </w:r>
      <w:r w:rsidRPr="00735496">
        <w:rPr>
          <w:rFonts w:ascii="Arial" w:eastAsia="Arial" w:hAnsi="Arial" w:cs="Arial"/>
          <w:highlight w:val="yellow"/>
        </w:rPr>
        <w:t>final</w:t>
      </w:r>
      <w:r w:rsidRPr="00735496">
        <w:rPr>
          <w:rFonts w:ascii="Arial" w:eastAsia="Arial" w:hAnsi="Arial" w:cs="Arial"/>
        </w:rPr>
        <w:t xml:space="preserve">] </w:t>
      </w:r>
      <w:r w:rsidRPr="004B0583">
        <w:rPr>
          <w:rFonts w:ascii="Arial" w:hAnsi="Arial" w:cs="Arial"/>
        </w:rPr>
        <w:t>written</w:t>
      </w:r>
      <w:r w:rsidRPr="00735496">
        <w:rPr>
          <w:rFonts w:ascii="Arial" w:eastAsia="Arial" w:hAnsi="Arial" w:cs="Arial"/>
        </w:rPr>
        <w:t xml:space="preserve"> warning is appropriate. </w:t>
      </w:r>
      <w:r w:rsidR="003449B1" w:rsidRPr="004B0583">
        <w:rPr>
          <w:rFonts w:ascii="Arial" w:eastAsia="Arial" w:hAnsi="Arial" w:cs="Arial"/>
          <w:bCs/>
          <w:highlight w:val="yellow"/>
        </w:rPr>
        <w:t>[E</w:t>
      </w:r>
      <w:r w:rsidRPr="004B0583">
        <w:rPr>
          <w:rFonts w:ascii="Arial" w:eastAsia="Arial" w:hAnsi="Arial" w:cs="Arial"/>
          <w:bCs/>
          <w:highlight w:val="yellow"/>
        </w:rPr>
        <w:t>xplain decision that a [final] written warning is the appropriate sanction and why</w:t>
      </w:r>
      <w:r w:rsidR="003449B1" w:rsidRPr="004B0583">
        <w:rPr>
          <w:rFonts w:ascii="Arial" w:eastAsia="Arial" w:hAnsi="Arial" w:cs="Arial"/>
          <w:bCs/>
          <w:highlight w:val="yellow"/>
        </w:rPr>
        <w:t>.</w:t>
      </w:r>
      <w:r w:rsidRPr="004B0583">
        <w:rPr>
          <w:rFonts w:ascii="Arial" w:eastAsia="Arial" w:hAnsi="Arial" w:cs="Arial"/>
          <w:bCs/>
          <w:highlight w:val="yellow"/>
        </w:rPr>
        <w:t>]</w:t>
      </w:r>
    </w:p>
    <w:p w14:paraId="571B954A" w14:textId="3BD2120A" w:rsidR="00735496" w:rsidRPr="00735496" w:rsidRDefault="00735496" w:rsidP="00BD2FCD">
      <w:pPr>
        <w:pStyle w:val="BodyText"/>
        <w:rPr>
          <w:rFonts w:ascii="Arial" w:eastAsia="Arial" w:hAnsi="Arial" w:cs="Arial"/>
          <w:b/>
        </w:rPr>
      </w:pPr>
      <w:r w:rsidRPr="003449B1">
        <w:rPr>
          <w:rFonts w:ascii="Arial" w:eastAsia="Arial" w:hAnsi="Arial" w:cs="Arial"/>
          <w:b/>
          <w:highlight w:val="green"/>
        </w:rPr>
        <w:t>[O</w:t>
      </w:r>
      <w:r w:rsidRPr="00735496">
        <w:rPr>
          <w:rFonts w:ascii="Arial" w:eastAsia="Arial" w:hAnsi="Arial" w:cs="Arial"/>
          <w:b/>
          <w:highlight w:val="green"/>
        </w:rPr>
        <w:t xml:space="preserve">PTION ONE </w:t>
      </w:r>
      <w:r w:rsidR="003449B1">
        <w:rPr>
          <w:rFonts w:ascii="Arial" w:eastAsia="Arial" w:hAnsi="Arial" w:cs="Arial"/>
          <w:b/>
          <w:highlight w:val="green"/>
        </w:rPr>
        <w:t>–</w:t>
      </w:r>
      <w:r w:rsidRPr="00735496">
        <w:rPr>
          <w:rFonts w:ascii="Arial" w:eastAsia="Arial" w:hAnsi="Arial" w:cs="Arial"/>
          <w:b/>
          <w:highlight w:val="green"/>
        </w:rPr>
        <w:t xml:space="preserve"> </w:t>
      </w:r>
      <w:r w:rsidR="003449B1">
        <w:rPr>
          <w:rFonts w:ascii="Arial" w:eastAsia="Arial" w:hAnsi="Arial" w:cs="Arial"/>
          <w:b/>
          <w:highlight w:val="green"/>
        </w:rPr>
        <w:t>ONLY IF</w:t>
      </w:r>
      <w:r w:rsidRPr="00735496">
        <w:rPr>
          <w:rFonts w:ascii="Arial" w:eastAsia="Arial" w:hAnsi="Arial" w:cs="Arial"/>
          <w:b/>
          <w:highlight w:val="green"/>
        </w:rPr>
        <w:t xml:space="preserve"> FIRST WRITTEN WARNING</w:t>
      </w:r>
      <w:r w:rsidRPr="003449B1">
        <w:rPr>
          <w:rFonts w:ascii="Arial" w:eastAsia="Arial" w:hAnsi="Arial" w:cs="Arial"/>
          <w:b/>
          <w:highlight w:val="green"/>
        </w:rPr>
        <w:t>]</w:t>
      </w:r>
      <w:r>
        <w:rPr>
          <w:rFonts w:ascii="Arial" w:eastAsia="Arial" w:hAnsi="Arial" w:cs="Arial"/>
          <w:b/>
        </w:rPr>
        <w:t xml:space="preserve"> </w:t>
      </w:r>
      <w:r w:rsidRPr="00735496">
        <w:rPr>
          <w:rFonts w:ascii="Arial" w:eastAsia="Arial" w:hAnsi="Arial" w:cs="Arial"/>
        </w:rPr>
        <w:t xml:space="preserve">The </w:t>
      </w:r>
      <w:r w:rsidRPr="004B0583">
        <w:rPr>
          <w:rFonts w:ascii="Arial" w:hAnsi="Arial" w:cs="Arial"/>
        </w:rPr>
        <w:t>reason</w:t>
      </w:r>
      <w:r w:rsidRPr="00735496">
        <w:rPr>
          <w:rFonts w:ascii="Arial" w:eastAsia="Arial" w:hAnsi="Arial" w:cs="Arial"/>
        </w:rPr>
        <w:t xml:space="preserve"> for the warning is that your conduct has been unsatisfactory in the following respect[</w:t>
      </w:r>
      <w:r w:rsidRPr="003449B1">
        <w:rPr>
          <w:rFonts w:ascii="Arial" w:eastAsia="Arial" w:hAnsi="Arial" w:cs="Arial"/>
          <w:highlight w:val="yellow"/>
        </w:rPr>
        <w:t>s</w:t>
      </w:r>
      <w:r w:rsidRPr="00735496">
        <w:rPr>
          <w:rFonts w:ascii="Arial" w:eastAsia="Arial" w:hAnsi="Arial" w:cs="Arial"/>
        </w:rPr>
        <w:t>]: [</w:t>
      </w:r>
      <w:r w:rsidRPr="00735496">
        <w:rPr>
          <w:rFonts w:ascii="Arial" w:eastAsia="Arial" w:hAnsi="Arial" w:cs="Arial"/>
          <w:bCs/>
          <w:highlight w:val="yellow"/>
        </w:rPr>
        <w:t>set out details of misconduct</w:t>
      </w:r>
      <w:r w:rsidRPr="00735496">
        <w:rPr>
          <w:rFonts w:ascii="Arial" w:eastAsia="Arial" w:hAnsi="Arial" w:cs="Arial"/>
        </w:rPr>
        <w:t>].</w:t>
      </w:r>
    </w:p>
    <w:p w14:paraId="3D1EF0D5" w14:textId="3A68A131" w:rsidR="00BE713D" w:rsidRDefault="00735496" w:rsidP="00BD2FCD">
      <w:pPr>
        <w:pStyle w:val="BodyText"/>
        <w:rPr>
          <w:rFonts w:ascii="Arial" w:eastAsia="Arial" w:hAnsi="Arial" w:cs="Arial"/>
        </w:rPr>
      </w:pPr>
      <w:r w:rsidRPr="003449B1">
        <w:rPr>
          <w:rFonts w:ascii="Arial" w:eastAsia="Arial" w:hAnsi="Arial" w:cs="Arial"/>
          <w:b/>
          <w:highlight w:val="green"/>
        </w:rPr>
        <w:t>[</w:t>
      </w:r>
      <w:r w:rsidRPr="00735496">
        <w:rPr>
          <w:rFonts w:ascii="Arial" w:eastAsia="Arial" w:hAnsi="Arial" w:cs="Arial"/>
          <w:b/>
          <w:highlight w:val="green"/>
        </w:rPr>
        <w:t xml:space="preserve">OPTION TWO </w:t>
      </w:r>
      <w:r w:rsidR="003449B1">
        <w:rPr>
          <w:rFonts w:ascii="Arial" w:eastAsia="Arial" w:hAnsi="Arial" w:cs="Arial"/>
          <w:b/>
          <w:highlight w:val="green"/>
        </w:rPr>
        <w:t>–</w:t>
      </w:r>
      <w:r w:rsidRPr="00735496">
        <w:rPr>
          <w:rFonts w:ascii="Arial" w:eastAsia="Arial" w:hAnsi="Arial" w:cs="Arial"/>
          <w:b/>
          <w:highlight w:val="green"/>
        </w:rPr>
        <w:t xml:space="preserve"> </w:t>
      </w:r>
      <w:r w:rsidR="003449B1">
        <w:rPr>
          <w:rFonts w:ascii="Arial" w:eastAsia="Arial" w:hAnsi="Arial" w:cs="Arial"/>
          <w:b/>
          <w:highlight w:val="green"/>
        </w:rPr>
        <w:t>ONLY IF</w:t>
      </w:r>
      <w:r w:rsidRPr="00735496">
        <w:rPr>
          <w:rFonts w:ascii="Arial" w:eastAsia="Arial" w:hAnsi="Arial" w:cs="Arial"/>
          <w:b/>
          <w:highlight w:val="green"/>
        </w:rPr>
        <w:t xml:space="preserve"> FINAL WRITTEN WARNING</w:t>
      </w:r>
      <w:r w:rsidRPr="003449B1">
        <w:rPr>
          <w:rFonts w:ascii="Arial" w:eastAsia="Arial" w:hAnsi="Arial" w:cs="Arial"/>
          <w:b/>
          <w:highlight w:val="green"/>
        </w:rPr>
        <w:t>]</w:t>
      </w:r>
      <w:r>
        <w:rPr>
          <w:rFonts w:ascii="Arial" w:eastAsia="Arial" w:hAnsi="Arial" w:cs="Arial"/>
          <w:b/>
        </w:rPr>
        <w:t xml:space="preserve"> </w:t>
      </w:r>
      <w:r w:rsidRPr="00735496">
        <w:rPr>
          <w:rFonts w:ascii="Arial" w:eastAsia="Arial" w:hAnsi="Arial" w:cs="Arial"/>
        </w:rPr>
        <w:t xml:space="preserve">The reason for this final written warning is that your conduct has been unsatisfactory in the </w:t>
      </w:r>
      <w:r w:rsidRPr="00BD2FCD">
        <w:rPr>
          <w:highlight w:val="yellow"/>
        </w:rPr>
        <w:t>following</w:t>
      </w:r>
      <w:r w:rsidRPr="00735496">
        <w:rPr>
          <w:rFonts w:ascii="Arial" w:eastAsia="Arial" w:hAnsi="Arial" w:cs="Arial"/>
        </w:rPr>
        <w:t xml:space="preserve"> respect[</w:t>
      </w:r>
      <w:r w:rsidRPr="003449B1">
        <w:rPr>
          <w:rFonts w:ascii="Arial" w:eastAsia="Arial" w:hAnsi="Arial" w:cs="Arial"/>
          <w:highlight w:val="yellow"/>
        </w:rPr>
        <w:t>s</w:t>
      </w:r>
      <w:r w:rsidRPr="00735496">
        <w:rPr>
          <w:rFonts w:ascii="Arial" w:eastAsia="Arial" w:hAnsi="Arial" w:cs="Arial"/>
        </w:rPr>
        <w:t>] [</w:t>
      </w:r>
      <w:r w:rsidRPr="00735496">
        <w:rPr>
          <w:rFonts w:ascii="Arial" w:eastAsia="Arial" w:hAnsi="Arial" w:cs="Arial"/>
          <w:bCs/>
          <w:highlight w:val="yellow"/>
        </w:rPr>
        <w:t>set out details of misconduct</w:t>
      </w:r>
      <w:r w:rsidRPr="00735496">
        <w:rPr>
          <w:rFonts w:ascii="Arial" w:eastAsia="Arial" w:hAnsi="Arial" w:cs="Arial"/>
        </w:rPr>
        <w:t xml:space="preserve">].  </w:t>
      </w:r>
    </w:p>
    <w:p w14:paraId="79D0CB54" w14:textId="79B2F7BE" w:rsidR="00735496" w:rsidRPr="003449B1" w:rsidRDefault="00BE713D" w:rsidP="00BD2FCD">
      <w:pPr>
        <w:pStyle w:val="BodyText"/>
        <w:rPr>
          <w:rFonts w:ascii="Arial" w:eastAsia="Arial" w:hAnsi="Arial" w:cs="Arial"/>
          <w:b/>
          <w:bCs/>
        </w:rPr>
      </w:pPr>
      <w:r w:rsidRPr="003449B1">
        <w:rPr>
          <w:rFonts w:ascii="Arial" w:eastAsia="Arial" w:hAnsi="Arial" w:cs="Arial"/>
          <w:b/>
          <w:bCs/>
          <w:highlight w:val="green"/>
        </w:rPr>
        <w:t>[</w:t>
      </w:r>
      <w:r w:rsidR="003449B1">
        <w:rPr>
          <w:rFonts w:ascii="Arial" w:eastAsia="Arial" w:hAnsi="Arial" w:cs="Arial"/>
          <w:b/>
          <w:bCs/>
          <w:highlight w:val="green"/>
        </w:rPr>
        <w:t xml:space="preserve">OPTIONAL: ONLY </w:t>
      </w:r>
      <w:r w:rsidRPr="00BE713D">
        <w:rPr>
          <w:rFonts w:ascii="Arial" w:eastAsia="Arial" w:hAnsi="Arial" w:cs="Arial"/>
          <w:b/>
          <w:bCs/>
          <w:highlight w:val="green"/>
        </w:rPr>
        <w:t xml:space="preserve">INCLUDE </w:t>
      </w:r>
      <w:r w:rsidR="003449B1">
        <w:rPr>
          <w:rFonts w:ascii="Arial" w:eastAsia="Arial" w:hAnsi="Arial" w:cs="Arial"/>
          <w:b/>
          <w:bCs/>
          <w:highlight w:val="green"/>
        </w:rPr>
        <w:t>IF</w:t>
      </w:r>
      <w:r w:rsidRPr="00BE713D">
        <w:rPr>
          <w:rFonts w:ascii="Arial" w:eastAsia="Arial" w:hAnsi="Arial" w:cs="Arial"/>
          <w:b/>
          <w:bCs/>
          <w:highlight w:val="green"/>
        </w:rPr>
        <w:t xml:space="preserve"> PREVIOUS WRITTEN WARNING </w:t>
      </w:r>
      <w:r w:rsidR="003449B1">
        <w:rPr>
          <w:rFonts w:ascii="Arial" w:eastAsia="Arial" w:hAnsi="Arial" w:cs="Arial"/>
          <w:b/>
          <w:bCs/>
          <w:highlight w:val="green"/>
        </w:rPr>
        <w:t>IS LIVE ON THE EMPLOYEE’S PERSONNAL RECORD</w:t>
      </w:r>
      <w:r w:rsidRPr="003449B1">
        <w:rPr>
          <w:rFonts w:ascii="Arial" w:eastAsia="Arial" w:hAnsi="Arial" w:cs="Arial"/>
          <w:b/>
          <w:bCs/>
          <w:highlight w:val="green"/>
        </w:rPr>
        <w:t>]</w:t>
      </w:r>
      <w:r>
        <w:rPr>
          <w:rFonts w:ascii="Arial" w:eastAsia="Arial" w:hAnsi="Arial" w:cs="Arial"/>
        </w:rPr>
        <w:t xml:space="preserve"> </w:t>
      </w:r>
      <w:r w:rsidR="00735496" w:rsidRPr="00735496">
        <w:rPr>
          <w:rFonts w:ascii="Arial" w:eastAsia="Arial" w:hAnsi="Arial" w:cs="Arial"/>
        </w:rPr>
        <w:t>You were previously given a written warning about your conduct on [</w:t>
      </w:r>
      <w:r w:rsidR="00735496" w:rsidRPr="00735496">
        <w:rPr>
          <w:rFonts w:ascii="Arial" w:eastAsia="Arial" w:hAnsi="Arial" w:cs="Arial"/>
          <w:bCs/>
          <w:highlight w:val="yellow"/>
        </w:rPr>
        <w:t>date</w:t>
      </w:r>
      <w:r w:rsidR="00735496" w:rsidRPr="00735496">
        <w:rPr>
          <w:rFonts w:ascii="Arial" w:eastAsia="Arial" w:hAnsi="Arial" w:cs="Arial"/>
        </w:rPr>
        <w:t>], which has not yet expired</w:t>
      </w:r>
      <w:r>
        <w:rPr>
          <w:rFonts w:ascii="Arial" w:eastAsia="Arial" w:hAnsi="Arial" w:cs="Arial"/>
          <w:vertAlign w:val="superscript"/>
        </w:rPr>
        <w:t>.</w:t>
      </w:r>
      <w:r>
        <w:rPr>
          <w:rFonts w:ascii="Arial" w:eastAsia="Arial" w:hAnsi="Arial" w:cs="Arial"/>
        </w:rPr>
        <w:t xml:space="preserve"> </w:t>
      </w:r>
      <w:r w:rsidR="00735496" w:rsidRPr="003449B1">
        <w:rPr>
          <w:rFonts w:ascii="Arial" w:eastAsia="Arial" w:hAnsi="Arial" w:cs="Arial"/>
          <w:b/>
          <w:bCs/>
          <w:highlight w:val="green"/>
        </w:rPr>
        <w:t xml:space="preserve">[Note: for a final written warning, set out details of relevant previous warnings as the employee's disciplinary history is relevant to whether a final written warning is an appropriate sanction. Sometimes, due to the </w:t>
      </w:r>
      <w:r w:rsidR="00735496" w:rsidRPr="003449B1">
        <w:rPr>
          <w:rFonts w:ascii="Arial" w:eastAsia="Arial" w:hAnsi="Arial" w:cs="Arial"/>
          <w:b/>
          <w:bCs/>
          <w:highlight w:val="green"/>
        </w:rPr>
        <w:lastRenderedPageBreak/>
        <w:t>nature of the conduct, a final written warning may be appropriate even though a first written warning has not previously been given]</w:t>
      </w:r>
    </w:p>
    <w:p w14:paraId="7CC32567" w14:textId="32021E3B" w:rsidR="00735496" w:rsidRPr="00735496" w:rsidRDefault="00735496" w:rsidP="00BD2FCD">
      <w:pPr>
        <w:pStyle w:val="BodyText"/>
        <w:rPr>
          <w:rFonts w:ascii="Arial" w:eastAsia="Arial" w:hAnsi="Arial" w:cs="Arial"/>
        </w:rPr>
      </w:pPr>
      <w:r w:rsidRPr="00735496">
        <w:rPr>
          <w:rFonts w:ascii="Arial" w:eastAsia="Arial" w:hAnsi="Arial" w:cs="Arial"/>
        </w:rPr>
        <w:t>We expect you to maintain the following standards of conduct: [</w:t>
      </w:r>
      <w:r w:rsidR="00BE713D" w:rsidRPr="00BE713D">
        <w:rPr>
          <w:rFonts w:ascii="Arial" w:eastAsia="Arial" w:hAnsi="Arial" w:cs="Arial"/>
          <w:bCs/>
          <w:highlight w:val="yellow"/>
        </w:rPr>
        <w:t>set out expected improvements including any timescale if relevant</w:t>
      </w:r>
      <w:r w:rsidRPr="00735496">
        <w:rPr>
          <w:rFonts w:ascii="Arial" w:eastAsia="Arial" w:hAnsi="Arial" w:cs="Arial"/>
        </w:rPr>
        <w:t>].</w:t>
      </w:r>
    </w:p>
    <w:p w14:paraId="4D290034" w14:textId="23EC3E89" w:rsidR="00735496" w:rsidRPr="00735496" w:rsidRDefault="00BE713D" w:rsidP="00BD2FCD">
      <w:pPr>
        <w:pStyle w:val="BodyText"/>
        <w:rPr>
          <w:rFonts w:ascii="Arial" w:eastAsia="Times New Roman" w:hAnsi="Arial" w:cs="Arial"/>
          <w:szCs w:val="20"/>
        </w:rPr>
      </w:pPr>
      <w:r w:rsidRPr="003449B1">
        <w:rPr>
          <w:rFonts w:ascii="Arial" w:eastAsia="Times New Roman" w:hAnsi="Arial" w:cs="Arial"/>
          <w:b/>
          <w:bCs/>
          <w:szCs w:val="20"/>
          <w:highlight w:val="green"/>
        </w:rPr>
        <w:t>[OPTIONAL]</w:t>
      </w:r>
      <w:r>
        <w:rPr>
          <w:rFonts w:ascii="Arial" w:eastAsia="Times New Roman" w:hAnsi="Arial" w:cs="Arial"/>
          <w:szCs w:val="20"/>
        </w:rPr>
        <w:t xml:space="preserve"> </w:t>
      </w:r>
      <w:r w:rsidR="00735496" w:rsidRPr="00735496">
        <w:rPr>
          <w:rFonts w:ascii="Arial" w:eastAsia="Times New Roman" w:hAnsi="Arial" w:cs="Arial"/>
          <w:szCs w:val="20"/>
        </w:rPr>
        <w:t xml:space="preserve">It has also been decided </w:t>
      </w:r>
      <w:r w:rsidR="00735496" w:rsidRPr="00BD2FCD">
        <w:rPr>
          <w:rFonts w:ascii="Arial" w:eastAsia="Arial" w:hAnsi="Arial" w:cs="Arial"/>
        </w:rPr>
        <w:t>that</w:t>
      </w:r>
      <w:r w:rsidR="00735496" w:rsidRPr="00735496">
        <w:rPr>
          <w:rFonts w:ascii="Arial" w:eastAsia="Times New Roman" w:hAnsi="Arial" w:cs="Arial"/>
          <w:szCs w:val="20"/>
        </w:rPr>
        <w:t xml:space="preserve"> [</w:t>
      </w:r>
      <w:r w:rsidRPr="00BE713D">
        <w:rPr>
          <w:rFonts w:ascii="Arial" w:eastAsia="Times New Roman" w:hAnsi="Arial" w:cs="Arial"/>
          <w:bCs/>
          <w:szCs w:val="20"/>
          <w:highlight w:val="yellow"/>
        </w:rPr>
        <w:t>set out details of any other action that will be taken</w:t>
      </w:r>
      <w:r w:rsidR="00735496" w:rsidRPr="00735496">
        <w:rPr>
          <w:rFonts w:ascii="Arial" w:eastAsia="Times New Roman" w:hAnsi="Arial" w:cs="Arial"/>
          <w:szCs w:val="20"/>
        </w:rPr>
        <w:t>].</w:t>
      </w:r>
    </w:p>
    <w:p w14:paraId="38F9AD59" w14:textId="09606949" w:rsidR="00735496" w:rsidRPr="003449B1" w:rsidRDefault="00735496" w:rsidP="00BD2FCD">
      <w:pPr>
        <w:pStyle w:val="BodyText"/>
        <w:rPr>
          <w:rFonts w:ascii="Arial" w:eastAsia="Times New Roman" w:hAnsi="Arial" w:cs="Arial"/>
          <w:b/>
          <w:bCs/>
          <w:szCs w:val="20"/>
        </w:rPr>
      </w:pPr>
      <w:r w:rsidRPr="00735496">
        <w:rPr>
          <w:rFonts w:ascii="Arial" w:eastAsia="Times New Roman" w:hAnsi="Arial" w:cs="Arial"/>
          <w:szCs w:val="20"/>
        </w:rPr>
        <w:t>This warning will be placed [</w:t>
      </w:r>
      <w:r w:rsidRPr="00735496">
        <w:rPr>
          <w:rFonts w:ascii="Arial" w:eastAsia="Times New Roman" w:hAnsi="Arial" w:cs="Arial"/>
          <w:szCs w:val="20"/>
          <w:highlight w:val="yellow"/>
        </w:rPr>
        <w:t>permanently</w:t>
      </w:r>
      <w:r w:rsidRPr="00735496">
        <w:rPr>
          <w:rFonts w:ascii="Arial" w:eastAsia="Times New Roman" w:hAnsi="Arial" w:cs="Arial"/>
          <w:szCs w:val="20"/>
        </w:rPr>
        <w:t xml:space="preserve">] on your personnel file but will be disregarded for disciplinary purposes after </w:t>
      </w:r>
      <w:r w:rsidR="00BE713D" w:rsidRPr="00735496">
        <w:rPr>
          <w:rFonts w:ascii="Arial" w:eastAsia="Times New Roman" w:hAnsi="Arial" w:cs="Arial"/>
          <w:szCs w:val="20"/>
        </w:rPr>
        <w:t>[</w:t>
      </w:r>
      <w:r w:rsidR="00BE713D" w:rsidRPr="00BE713D">
        <w:rPr>
          <w:rFonts w:ascii="Arial" w:eastAsia="Times New Roman" w:hAnsi="Arial" w:cs="Arial"/>
          <w:szCs w:val="20"/>
          <w:highlight w:val="yellow"/>
        </w:rPr>
        <w:t>date</w:t>
      </w:r>
      <w:r w:rsidR="00BE713D" w:rsidRPr="00BE713D">
        <w:rPr>
          <w:rFonts w:ascii="Arial" w:eastAsia="Times New Roman" w:hAnsi="Arial" w:cs="Arial"/>
          <w:szCs w:val="20"/>
        </w:rPr>
        <w:t>]</w:t>
      </w:r>
      <w:r w:rsidRPr="00735496">
        <w:rPr>
          <w:rFonts w:ascii="Arial" w:eastAsia="Times New Roman" w:hAnsi="Arial" w:cs="Arial"/>
          <w:szCs w:val="20"/>
        </w:rPr>
        <w:t>, provided [</w:t>
      </w:r>
      <w:r w:rsidRPr="00735496">
        <w:rPr>
          <w:rFonts w:ascii="Arial" w:eastAsia="Times New Roman" w:hAnsi="Arial" w:cs="Arial"/>
          <w:szCs w:val="20"/>
          <w:highlight w:val="yellow"/>
        </w:rPr>
        <w:t>there is no further misconduct within that time</w:t>
      </w:r>
      <w:r w:rsidR="00BE713D">
        <w:rPr>
          <w:rFonts w:ascii="Arial" w:eastAsia="Times New Roman" w:hAnsi="Arial" w:cs="Arial"/>
          <w:szCs w:val="20"/>
        </w:rPr>
        <w:t>]</w:t>
      </w:r>
      <w:r w:rsidRPr="00735496">
        <w:rPr>
          <w:rFonts w:ascii="Arial" w:eastAsia="Times New Roman" w:hAnsi="Arial" w:cs="Arial"/>
          <w:szCs w:val="20"/>
        </w:rPr>
        <w:t xml:space="preserve"> </w:t>
      </w:r>
      <w:r w:rsidRPr="00735496">
        <w:rPr>
          <w:rFonts w:ascii="Arial" w:eastAsia="Times New Roman" w:hAnsi="Arial" w:cs="Arial"/>
          <w:b/>
          <w:szCs w:val="20"/>
          <w:highlight w:val="green"/>
        </w:rPr>
        <w:t>OR</w:t>
      </w:r>
      <w:r w:rsidRPr="00735496">
        <w:rPr>
          <w:rFonts w:ascii="Arial" w:eastAsia="Times New Roman" w:hAnsi="Arial" w:cs="Arial"/>
          <w:szCs w:val="20"/>
        </w:rPr>
        <w:t xml:space="preserve"> </w:t>
      </w:r>
      <w:r w:rsidR="00BE713D">
        <w:rPr>
          <w:rFonts w:ascii="Arial" w:eastAsia="Times New Roman" w:hAnsi="Arial" w:cs="Arial"/>
          <w:szCs w:val="20"/>
        </w:rPr>
        <w:t>[</w:t>
      </w:r>
      <w:r w:rsidRPr="00735496">
        <w:rPr>
          <w:rFonts w:ascii="Arial" w:eastAsia="Times New Roman" w:hAnsi="Arial" w:cs="Arial"/>
          <w:szCs w:val="20"/>
          <w:highlight w:val="yellow"/>
        </w:rPr>
        <w:t>the improvements set out above are achieved and maintained throughout that time</w:t>
      </w:r>
      <w:r w:rsidRPr="00735496">
        <w:rPr>
          <w:rFonts w:ascii="Arial" w:eastAsia="Times New Roman" w:hAnsi="Arial" w:cs="Arial"/>
          <w:szCs w:val="20"/>
        </w:rPr>
        <w:t>].</w:t>
      </w:r>
      <w:r w:rsidR="00BE713D">
        <w:rPr>
          <w:rFonts w:ascii="Arial" w:eastAsia="Times New Roman" w:hAnsi="Arial" w:cs="Arial"/>
          <w:szCs w:val="20"/>
        </w:rPr>
        <w:t xml:space="preserve"> </w:t>
      </w:r>
      <w:r w:rsidR="00BE713D"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[Note: a warning usually remains active for disciplinary purposes for 6/12 months from </w:t>
      </w:r>
      <w:r w:rsid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the </w:t>
      </w:r>
      <w:r w:rsidR="00BE713D"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date given. Check compliance with LPC disciplinary policy. </w:t>
      </w:r>
      <w:proofErr w:type="spellStart"/>
      <w:r w:rsidR="00BE713D" w:rsidRPr="003449B1">
        <w:rPr>
          <w:rFonts w:ascii="Arial" w:eastAsia="Times New Roman" w:hAnsi="Arial" w:cs="Arial"/>
          <w:b/>
          <w:bCs/>
          <w:szCs w:val="20"/>
          <w:highlight w:val="green"/>
        </w:rPr>
        <w:t>Acas</w:t>
      </w:r>
      <w:proofErr w:type="spellEnd"/>
      <w:r w:rsidR="00BE713D"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 suggests 6 months for first written warnings and 12 months for final written warnings</w:t>
      </w:r>
      <w:r w:rsidR="008011E9" w:rsidRPr="003449B1">
        <w:rPr>
          <w:rFonts w:ascii="Arial" w:eastAsia="Times New Roman" w:hAnsi="Arial" w:cs="Arial"/>
          <w:b/>
          <w:bCs/>
          <w:szCs w:val="20"/>
          <w:highlight w:val="green"/>
        </w:rPr>
        <w:t>.</w:t>
      </w:r>
      <w:r w:rsid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 </w:t>
      </w:r>
      <w:r w:rsidR="008011E9"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However, </w:t>
      </w:r>
      <w:proofErr w:type="spellStart"/>
      <w:r w:rsidR="008011E9" w:rsidRPr="003449B1">
        <w:rPr>
          <w:rFonts w:ascii="Arial" w:eastAsia="Times New Roman" w:hAnsi="Arial" w:cs="Arial"/>
          <w:b/>
          <w:bCs/>
          <w:szCs w:val="20"/>
          <w:highlight w:val="green"/>
        </w:rPr>
        <w:t>Acas</w:t>
      </w:r>
      <w:proofErr w:type="spellEnd"/>
      <w:r w:rsidR="008011E9"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 guide does not rule out the possibility of an unlimited warning in appropriate cases, particularly where an employee has a history of allowing their conduct to lapse just after the expiry of warnings</w:t>
      </w:r>
      <w:r w:rsidR="00BE713D" w:rsidRPr="003449B1">
        <w:rPr>
          <w:rFonts w:ascii="Arial" w:eastAsia="Times New Roman" w:hAnsi="Arial" w:cs="Arial"/>
          <w:b/>
          <w:bCs/>
          <w:szCs w:val="20"/>
          <w:highlight w:val="green"/>
        </w:rPr>
        <w:t>]</w:t>
      </w:r>
    </w:p>
    <w:p w14:paraId="33A1A20A" w14:textId="10B40271" w:rsidR="003449B1" w:rsidRDefault="003449B1" w:rsidP="00BD2FCD">
      <w:pPr>
        <w:pStyle w:val="BodyText"/>
        <w:rPr>
          <w:rFonts w:ascii="Arial" w:eastAsia="Times New Roman" w:hAnsi="Arial" w:cs="Arial"/>
          <w:szCs w:val="20"/>
        </w:rPr>
      </w:pPr>
      <w:r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[OPTION ONE: </w:t>
      </w:r>
      <w:r>
        <w:rPr>
          <w:rFonts w:ascii="Arial" w:eastAsia="Times New Roman" w:hAnsi="Arial" w:cs="Arial"/>
          <w:b/>
          <w:bCs/>
          <w:szCs w:val="20"/>
          <w:highlight w:val="green"/>
        </w:rPr>
        <w:t>WHERE</w:t>
      </w:r>
      <w:r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 FIRST WRITTEN WARNING IS LIVE]</w:t>
      </w:r>
      <w:r>
        <w:rPr>
          <w:rFonts w:ascii="Arial" w:eastAsia="Times New Roman" w:hAnsi="Arial" w:cs="Arial"/>
          <w:szCs w:val="20"/>
        </w:rPr>
        <w:t xml:space="preserve"> </w:t>
      </w:r>
      <w:r w:rsidR="00735496" w:rsidRPr="00BE713D">
        <w:rPr>
          <w:rFonts w:ascii="Arial" w:eastAsia="Times New Roman" w:hAnsi="Arial" w:cs="Arial"/>
          <w:szCs w:val="20"/>
        </w:rPr>
        <w:t xml:space="preserve">Further misconduct during this time is </w:t>
      </w:r>
      <w:r w:rsidR="00735496" w:rsidRPr="003449B1">
        <w:rPr>
          <w:rFonts w:ascii="Arial" w:eastAsia="Times New Roman" w:hAnsi="Arial" w:cs="Arial"/>
          <w:szCs w:val="20"/>
        </w:rPr>
        <w:t xml:space="preserve">likely to result in a disciplinary hearing which may lead to </w:t>
      </w:r>
      <w:r w:rsidR="00BE713D" w:rsidRPr="003449B1">
        <w:rPr>
          <w:rFonts w:ascii="Arial" w:eastAsia="Times New Roman" w:hAnsi="Arial" w:cs="Arial"/>
          <w:szCs w:val="20"/>
        </w:rPr>
        <w:t xml:space="preserve">a </w:t>
      </w:r>
      <w:r w:rsidR="00BE713D" w:rsidRPr="00BD2FCD">
        <w:rPr>
          <w:rFonts w:ascii="Arial" w:eastAsia="Arial" w:hAnsi="Arial" w:cs="Arial"/>
        </w:rPr>
        <w:t>final</w:t>
      </w:r>
      <w:r w:rsidR="00BE713D" w:rsidRPr="003449B1">
        <w:rPr>
          <w:rFonts w:ascii="Arial" w:eastAsia="Times New Roman" w:hAnsi="Arial" w:cs="Arial"/>
          <w:szCs w:val="20"/>
        </w:rPr>
        <w:t xml:space="preserve"> written warning</w:t>
      </w:r>
      <w:r w:rsidRPr="003449B1">
        <w:rPr>
          <w:rFonts w:ascii="Arial" w:eastAsia="Times New Roman" w:hAnsi="Arial" w:cs="Arial"/>
          <w:szCs w:val="20"/>
        </w:rPr>
        <w:t>.</w:t>
      </w:r>
    </w:p>
    <w:p w14:paraId="5D7BFCBB" w14:textId="7CB92D14" w:rsidR="00735496" w:rsidRPr="00BE713D" w:rsidRDefault="003449B1" w:rsidP="00BD2FCD">
      <w:pPr>
        <w:pStyle w:val="BodyText"/>
        <w:rPr>
          <w:rFonts w:ascii="Arial" w:eastAsia="Times New Roman" w:hAnsi="Arial" w:cs="Arial"/>
          <w:szCs w:val="20"/>
        </w:rPr>
      </w:pPr>
      <w:r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[OPTION </w:t>
      </w:r>
      <w:r>
        <w:rPr>
          <w:rFonts w:ascii="Arial" w:eastAsia="Times New Roman" w:hAnsi="Arial" w:cs="Arial"/>
          <w:b/>
          <w:bCs/>
          <w:szCs w:val="20"/>
          <w:highlight w:val="green"/>
        </w:rPr>
        <w:t>TWO</w:t>
      </w:r>
      <w:r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: </w:t>
      </w:r>
      <w:r>
        <w:rPr>
          <w:rFonts w:ascii="Arial" w:eastAsia="Times New Roman" w:hAnsi="Arial" w:cs="Arial"/>
          <w:b/>
          <w:bCs/>
          <w:szCs w:val="20"/>
          <w:highlight w:val="green"/>
        </w:rPr>
        <w:t>FOR GROSS MISCONDUCT OR WHERE FINAL</w:t>
      </w:r>
      <w:r w:rsidRPr="003449B1">
        <w:rPr>
          <w:rFonts w:ascii="Arial" w:eastAsia="Times New Roman" w:hAnsi="Arial" w:cs="Arial"/>
          <w:b/>
          <w:bCs/>
          <w:szCs w:val="20"/>
          <w:highlight w:val="green"/>
        </w:rPr>
        <w:t xml:space="preserve"> WRITTEN WARNING IS LIVE]</w:t>
      </w:r>
      <w:r>
        <w:rPr>
          <w:rFonts w:ascii="Arial" w:eastAsia="Times New Roman" w:hAnsi="Arial" w:cs="Arial"/>
          <w:szCs w:val="20"/>
        </w:rPr>
        <w:t xml:space="preserve"> </w:t>
      </w:r>
      <w:r w:rsidRPr="00BE713D">
        <w:rPr>
          <w:rFonts w:ascii="Arial" w:eastAsia="Times New Roman" w:hAnsi="Arial" w:cs="Arial"/>
          <w:szCs w:val="20"/>
        </w:rPr>
        <w:t xml:space="preserve">Further misconduct during this time is </w:t>
      </w:r>
      <w:r w:rsidRPr="003449B1">
        <w:rPr>
          <w:rFonts w:ascii="Arial" w:eastAsia="Times New Roman" w:hAnsi="Arial" w:cs="Arial"/>
          <w:szCs w:val="20"/>
        </w:rPr>
        <w:t xml:space="preserve">likely to result </w:t>
      </w:r>
      <w:r w:rsidRPr="00BD2FCD">
        <w:rPr>
          <w:rFonts w:ascii="Arial" w:eastAsia="Arial" w:hAnsi="Arial" w:cs="Arial"/>
        </w:rPr>
        <w:t>in</w:t>
      </w:r>
      <w:r w:rsidRPr="003449B1">
        <w:rPr>
          <w:rFonts w:ascii="Arial" w:eastAsia="Times New Roman" w:hAnsi="Arial" w:cs="Arial"/>
          <w:szCs w:val="20"/>
        </w:rPr>
        <w:t xml:space="preserve"> a disciplinary hearing which may lead to </w:t>
      </w:r>
      <w:r w:rsidR="00BE713D" w:rsidRPr="003449B1">
        <w:rPr>
          <w:rFonts w:ascii="Arial" w:eastAsia="Times New Roman" w:hAnsi="Arial" w:cs="Arial"/>
          <w:szCs w:val="20"/>
        </w:rPr>
        <w:t>dismissal</w:t>
      </w:r>
      <w:r>
        <w:rPr>
          <w:rFonts w:ascii="Arial" w:eastAsia="Times New Roman" w:hAnsi="Arial" w:cs="Arial"/>
          <w:szCs w:val="20"/>
        </w:rPr>
        <w:t>.</w:t>
      </w:r>
    </w:p>
    <w:p w14:paraId="789B841F" w14:textId="5ACF0394" w:rsidR="00735496" w:rsidRPr="00735496" w:rsidRDefault="00735496" w:rsidP="00BD2FCD">
      <w:pPr>
        <w:pStyle w:val="BodyText"/>
        <w:rPr>
          <w:rFonts w:ascii="Arial" w:eastAsia="Arial" w:hAnsi="Arial" w:cs="Arial"/>
        </w:rPr>
      </w:pPr>
      <w:r w:rsidRPr="00735496">
        <w:rPr>
          <w:rFonts w:ascii="Arial" w:eastAsia="Arial" w:hAnsi="Arial" w:cs="Arial"/>
        </w:rPr>
        <w:t>You have the right to appeal against this decision.  If you wish to appeal, you must do so in writing to [</w:t>
      </w:r>
      <w:r w:rsidR="003449B1">
        <w:rPr>
          <w:rFonts w:ascii="Arial" w:eastAsia="Arial" w:hAnsi="Arial" w:cs="Arial"/>
          <w:bCs/>
          <w:highlight w:val="yellow"/>
        </w:rPr>
        <w:t>N</w:t>
      </w:r>
      <w:r w:rsidR="00BE713D" w:rsidRPr="00BE713D">
        <w:rPr>
          <w:rFonts w:ascii="Arial" w:eastAsia="Arial" w:hAnsi="Arial" w:cs="Arial"/>
          <w:bCs/>
          <w:highlight w:val="yellow"/>
        </w:rPr>
        <w:t>ame</w:t>
      </w:r>
      <w:r w:rsidR="00BE713D" w:rsidRPr="00735496">
        <w:rPr>
          <w:rFonts w:ascii="Arial" w:eastAsia="Arial" w:hAnsi="Arial" w:cs="Arial"/>
          <w:bCs/>
        </w:rPr>
        <w:t>] by [</w:t>
      </w:r>
      <w:r w:rsidR="00BE713D" w:rsidRPr="00BE713D">
        <w:rPr>
          <w:rFonts w:ascii="Arial" w:eastAsia="Arial" w:hAnsi="Arial" w:cs="Arial"/>
          <w:bCs/>
          <w:highlight w:val="yellow"/>
        </w:rPr>
        <w:t>date</w:t>
      </w:r>
      <w:r w:rsidRPr="00735496">
        <w:rPr>
          <w:rFonts w:ascii="Arial" w:eastAsia="Arial" w:hAnsi="Arial" w:cs="Arial"/>
        </w:rPr>
        <w:t>], stating your grounds of appeal in full.  You will then have a full opportunity to present your case at an appeal hearing in accordance with our Disciplinary Procedure, a copy of which is enclosed</w:t>
      </w:r>
      <w:r w:rsidR="00BE713D">
        <w:rPr>
          <w:rFonts w:ascii="Arial" w:eastAsia="Arial" w:hAnsi="Arial" w:cs="Arial"/>
        </w:rPr>
        <w:t>.</w:t>
      </w:r>
    </w:p>
    <w:p w14:paraId="0C8BC7E1" w14:textId="77777777" w:rsidR="00735496" w:rsidRPr="00735496" w:rsidRDefault="00735496" w:rsidP="00BD2FCD">
      <w:pPr>
        <w:pStyle w:val="BodyText"/>
        <w:rPr>
          <w:rFonts w:ascii="Arial" w:eastAsia="Arial" w:hAnsi="Arial" w:cs="Arial"/>
        </w:rPr>
      </w:pPr>
      <w:r w:rsidRPr="00735496">
        <w:rPr>
          <w:rFonts w:ascii="Arial" w:eastAsia="Arial" w:hAnsi="Arial" w:cs="Arial"/>
        </w:rPr>
        <w:t>If you have any questions, please do not hesitate to contact me.</w:t>
      </w:r>
    </w:p>
    <w:p w14:paraId="63CBD5A9" w14:textId="77777777" w:rsidR="00735496" w:rsidRPr="00735496" w:rsidRDefault="00735496" w:rsidP="00BD2FCD">
      <w:pPr>
        <w:pStyle w:val="BodyText"/>
        <w:rPr>
          <w:rFonts w:ascii="Arial" w:eastAsia="Arial" w:hAnsi="Arial" w:cs="Arial"/>
        </w:rPr>
      </w:pPr>
      <w:r w:rsidRPr="00735496">
        <w:rPr>
          <w:rFonts w:ascii="Arial" w:eastAsia="Arial" w:hAnsi="Arial" w:cs="Arial"/>
        </w:rPr>
        <w:t>Yours sincerely</w:t>
      </w:r>
    </w:p>
    <w:p w14:paraId="1DD0A04B" w14:textId="442AD4EB" w:rsidR="00735496" w:rsidRDefault="00735496" w:rsidP="00735496">
      <w:pPr>
        <w:rPr>
          <w:rFonts w:ascii="Arial" w:eastAsia="Arial" w:hAnsi="Arial" w:cs="Arial"/>
          <w:lang w:val="en-US"/>
        </w:rPr>
      </w:pPr>
    </w:p>
    <w:p w14:paraId="3A370507" w14:textId="77777777" w:rsidR="00BD2FCD" w:rsidRPr="00735496" w:rsidRDefault="00BD2FCD" w:rsidP="00735496">
      <w:pPr>
        <w:rPr>
          <w:rFonts w:ascii="Arial" w:eastAsia="Arial" w:hAnsi="Arial" w:cs="Arial"/>
          <w:lang w:val="en-US"/>
        </w:rPr>
      </w:pPr>
    </w:p>
    <w:p w14:paraId="67A2264D" w14:textId="77777777" w:rsidR="00735496" w:rsidRPr="00735496" w:rsidRDefault="00735496" w:rsidP="00735496">
      <w:pPr>
        <w:rPr>
          <w:rFonts w:ascii="Arial" w:eastAsia="Arial" w:hAnsi="Arial" w:cs="Arial"/>
          <w:lang w:val="en-US"/>
        </w:rPr>
      </w:pPr>
    </w:p>
    <w:p w14:paraId="52A435A2" w14:textId="77777777" w:rsidR="00735496" w:rsidRPr="00735496" w:rsidRDefault="00735496" w:rsidP="00735496">
      <w:pPr>
        <w:rPr>
          <w:rFonts w:ascii="Arial" w:eastAsia="Arial" w:hAnsi="Arial" w:cs="Arial"/>
          <w:lang w:val="en-US"/>
        </w:rPr>
      </w:pPr>
    </w:p>
    <w:p w14:paraId="00AA63A5" w14:textId="294BE208" w:rsidR="00735496" w:rsidRPr="00735496" w:rsidRDefault="00735496" w:rsidP="00BD2FCD">
      <w:pPr>
        <w:pStyle w:val="BodyText"/>
        <w:rPr>
          <w:rFonts w:ascii="Arial" w:eastAsia="Arial" w:hAnsi="Arial" w:cs="Arial"/>
          <w:highlight w:val="yellow"/>
          <w:lang w:val="en-US"/>
        </w:rPr>
      </w:pPr>
      <w:r w:rsidRPr="00735496">
        <w:rPr>
          <w:rFonts w:ascii="Arial" w:eastAsia="Arial" w:hAnsi="Arial" w:cs="Arial"/>
          <w:lang w:val="en-US"/>
        </w:rPr>
        <w:t>[</w:t>
      </w:r>
      <w:r w:rsidR="003449B1" w:rsidRPr="00BD2FCD">
        <w:rPr>
          <w:rFonts w:ascii="Arial" w:eastAsia="Arial" w:hAnsi="Arial" w:cs="Arial"/>
          <w:highlight w:val="yellow"/>
        </w:rPr>
        <w:t>Name</w:t>
      </w:r>
      <w:r w:rsidRPr="00735496">
        <w:rPr>
          <w:rFonts w:ascii="Arial" w:eastAsia="Arial" w:hAnsi="Arial" w:cs="Arial"/>
          <w:highlight w:val="yellow"/>
          <w:lang w:val="en-US"/>
        </w:rPr>
        <w:t>]</w:t>
      </w:r>
    </w:p>
    <w:p w14:paraId="23BD519D" w14:textId="29A997CE" w:rsidR="00735496" w:rsidRDefault="00735496" w:rsidP="00BD2FCD">
      <w:pPr>
        <w:pStyle w:val="BodyText"/>
        <w:rPr>
          <w:rFonts w:ascii="Arial" w:eastAsia="Arial" w:hAnsi="Arial" w:cs="Arial"/>
        </w:rPr>
      </w:pPr>
      <w:r w:rsidRPr="003449B1">
        <w:rPr>
          <w:rFonts w:ascii="Arial" w:eastAsia="Arial" w:hAnsi="Arial" w:cs="Arial"/>
        </w:rPr>
        <w:t>[</w:t>
      </w:r>
      <w:r w:rsidR="003449B1" w:rsidRPr="003449B1">
        <w:rPr>
          <w:rFonts w:ascii="Arial" w:eastAsia="Arial" w:hAnsi="Arial" w:cs="Arial"/>
          <w:bCs/>
          <w:highlight w:val="yellow"/>
        </w:rPr>
        <w:t>Title</w:t>
      </w:r>
      <w:r w:rsidRPr="00735496">
        <w:rPr>
          <w:rFonts w:ascii="Arial" w:eastAsia="Arial" w:hAnsi="Arial" w:cs="Arial"/>
        </w:rPr>
        <w:t>]</w:t>
      </w:r>
    </w:p>
    <w:p w14:paraId="6A3177B9" w14:textId="1C81625A" w:rsidR="003449B1" w:rsidRPr="003449B1" w:rsidRDefault="003449B1" w:rsidP="00BD2FCD">
      <w:pPr>
        <w:pStyle w:val="BodyTextBold"/>
      </w:pPr>
      <w:r w:rsidRPr="003449B1">
        <w:t>On behalf of [</w:t>
      </w:r>
      <w:r w:rsidRPr="003449B1">
        <w:rPr>
          <w:highlight w:val="yellow"/>
        </w:rPr>
        <w:t>X</w:t>
      </w:r>
      <w:r w:rsidRPr="003449B1">
        <w:t>] LPC</w:t>
      </w:r>
    </w:p>
    <w:p w14:paraId="1C769CD5" w14:textId="77777777" w:rsidR="00735496" w:rsidRPr="00735496" w:rsidRDefault="00735496" w:rsidP="00735496">
      <w:pPr>
        <w:tabs>
          <w:tab w:val="left" w:pos="0"/>
          <w:tab w:val="left" w:pos="3544"/>
        </w:tabs>
        <w:ind w:right="459"/>
        <w:rPr>
          <w:rFonts w:ascii="Arial" w:eastAsia="Times New Roman" w:hAnsi="Arial" w:cs="Arial"/>
          <w:color w:val="000000"/>
          <w:szCs w:val="20"/>
        </w:rPr>
      </w:pPr>
    </w:p>
    <w:p w14:paraId="317EBF14" w14:textId="77777777" w:rsidR="008023C4" w:rsidRDefault="008023C4"/>
    <w:sectPr w:rsidR="00802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414F" w14:textId="77777777" w:rsidR="00735496" w:rsidRDefault="00735496" w:rsidP="00735496">
      <w:r>
        <w:separator/>
      </w:r>
    </w:p>
  </w:endnote>
  <w:endnote w:type="continuationSeparator" w:id="0">
    <w:p w14:paraId="625D29E4" w14:textId="77777777" w:rsidR="00735496" w:rsidRDefault="00735496" w:rsidP="0073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D541" w14:textId="77777777" w:rsidR="00507B2A" w:rsidRDefault="00507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63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E3C53" w14:textId="6BFF194D" w:rsidR="00AA1CCF" w:rsidRDefault="00AA1C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8F5E3" w14:textId="77777777" w:rsidR="00507B2A" w:rsidRDefault="00507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2461" w14:textId="77777777" w:rsidR="00507B2A" w:rsidRDefault="00507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B6CD" w14:textId="77777777" w:rsidR="00735496" w:rsidRDefault="00735496" w:rsidP="00735496">
      <w:r>
        <w:separator/>
      </w:r>
    </w:p>
  </w:footnote>
  <w:footnote w:type="continuationSeparator" w:id="0">
    <w:p w14:paraId="5D013E61" w14:textId="77777777" w:rsidR="00735496" w:rsidRDefault="00735496" w:rsidP="00735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B3C6" w14:textId="77777777" w:rsidR="00507B2A" w:rsidRDefault="00507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B608" w14:textId="77777777" w:rsidR="00507B2A" w:rsidRDefault="00507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5A6C" w14:textId="77777777" w:rsidR="00507B2A" w:rsidRDefault="00507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A82799"/>
    <w:multiLevelType w:val="multilevel"/>
    <w:tmpl w:val="37C4C932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" w15:restartNumberingAfterBreak="0">
    <w:nsid w:val="1E252F7A"/>
    <w:multiLevelType w:val="hybridMultilevel"/>
    <w:tmpl w:val="23DE6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8DC3080"/>
    <w:multiLevelType w:val="multilevel"/>
    <w:tmpl w:val="A324221E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6" w15:restartNumberingAfterBreak="0">
    <w:nsid w:val="2BBC028D"/>
    <w:multiLevelType w:val="multilevel"/>
    <w:tmpl w:val="DBEC6DCC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8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0" w15:restartNumberingAfterBreak="0">
    <w:nsid w:val="68055B7F"/>
    <w:multiLevelType w:val="hybridMultilevel"/>
    <w:tmpl w:val="DE4C8A72"/>
    <w:lvl w:ilvl="0" w:tplc="CAE0943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4"/>
  </w:num>
  <w:num w:numId="21">
    <w:abstractNumId w:val="8"/>
  </w:num>
  <w:num w:numId="22">
    <w:abstractNumId w:val="11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96"/>
    <w:rsid w:val="003449B1"/>
    <w:rsid w:val="003E3B08"/>
    <w:rsid w:val="00411653"/>
    <w:rsid w:val="004B0583"/>
    <w:rsid w:val="00507B2A"/>
    <w:rsid w:val="00735496"/>
    <w:rsid w:val="008011E9"/>
    <w:rsid w:val="008023C4"/>
    <w:rsid w:val="009769EA"/>
    <w:rsid w:val="00AA1CCF"/>
    <w:rsid w:val="00AC2CC6"/>
    <w:rsid w:val="00B274AB"/>
    <w:rsid w:val="00BD2FCD"/>
    <w:rsid w:val="00BE713D"/>
    <w:rsid w:val="00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0292"/>
  <w15:chartTrackingRefBased/>
  <w15:docId w15:val="{6AEB3EDE-0927-49F3-AB52-1890770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C2CC6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AC2CC6"/>
    <w:pPr>
      <w:numPr>
        <w:numId w:val="20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AC2CC6"/>
    <w:pPr>
      <w:numPr>
        <w:ilvl w:val="1"/>
        <w:numId w:val="20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AC2CC6"/>
    <w:pPr>
      <w:numPr>
        <w:ilvl w:val="2"/>
        <w:numId w:val="20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AC2CC6"/>
    <w:pPr>
      <w:numPr>
        <w:ilvl w:val="3"/>
        <w:numId w:val="20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AC2CC6"/>
    <w:pPr>
      <w:numPr>
        <w:ilvl w:val="4"/>
        <w:numId w:val="20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AC2CC6"/>
    <w:pPr>
      <w:numPr>
        <w:ilvl w:val="5"/>
        <w:numId w:val="20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AC2CC6"/>
    <w:pPr>
      <w:numPr>
        <w:ilvl w:val="6"/>
        <w:numId w:val="20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AC2CC6"/>
    <w:pPr>
      <w:numPr>
        <w:ilvl w:val="7"/>
        <w:numId w:val="20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AC2CC6"/>
    <w:pPr>
      <w:numPr>
        <w:ilvl w:val="8"/>
        <w:numId w:val="2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"/>
    <w:semiHidden/>
    <w:rsid w:val="00AC2CC6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AC2CC6"/>
    <w:rPr>
      <w:sz w:val="18"/>
    </w:rPr>
  </w:style>
  <w:style w:type="character" w:styleId="FootnoteReference">
    <w:name w:val="footnote reference"/>
    <w:uiPriority w:val="9"/>
    <w:rsid w:val="00AC2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E713D"/>
    <w:pPr>
      <w:ind w:left="720"/>
      <w:contextualSpacing/>
    </w:pPr>
  </w:style>
  <w:style w:type="paragraph" w:styleId="Header">
    <w:name w:val="header"/>
    <w:basedOn w:val="BodyText"/>
    <w:link w:val="HeaderChar"/>
    <w:uiPriority w:val="9"/>
    <w:rsid w:val="00AC2CC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AC2CC6"/>
    <w:rPr>
      <w:sz w:val="18"/>
    </w:rPr>
  </w:style>
  <w:style w:type="paragraph" w:styleId="Footer">
    <w:name w:val="footer"/>
    <w:basedOn w:val="BodyText"/>
    <w:link w:val="FooterChar"/>
    <w:uiPriority w:val="99"/>
    <w:rsid w:val="00AC2CC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C2CC6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AC2CC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AC2CC6"/>
  </w:style>
  <w:style w:type="paragraph" w:customStyle="1" w:styleId="AppendixHeading">
    <w:name w:val="Appendix Heading"/>
    <w:basedOn w:val="BodyText"/>
    <w:next w:val="BodyText"/>
    <w:uiPriority w:val="9"/>
    <w:rsid w:val="00AC2CC6"/>
    <w:pPr>
      <w:pageBreakBefore/>
      <w:numPr>
        <w:numId w:val="3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AC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AC2CC6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BD2FCD"/>
    <w:rPr>
      <w:rFonts w:ascii="Arial" w:hAnsi="Arial" w:cs="Arial"/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BD2FCD"/>
    <w:rPr>
      <w:rFonts w:ascii="Arial" w:hAnsi="Arial" w:cs="Arial"/>
      <w:b/>
    </w:rPr>
  </w:style>
  <w:style w:type="paragraph" w:customStyle="1" w:styleId="BodyTextGrey">
    <w:name w:val="Body Text Grey"/>
    <w:basedOn w:val="BodyText"/>
    <w:uiPriority w:val="1"/>
    <w:rsid w:val="00AC2CC6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AC2CC6"/>
    <w:pPr>
      <w:ind w:left="907"/>
    </w:pPr>
    <w:rPr>
      <w:rFonts w:cs="Arial"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AC2CC6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AC2CC6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AC2CC6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AC2CC6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AC2CC6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AC2CC6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AC2CC6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AC2CC6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AC2CC6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AC2CC6"/>
  </w:style>
  <w:style w:type="paragraph" w:customStyle="1" w:styleId="Contents">
    <w:name w:val="Contents"/>
    <w:basedOn w:val="BodyText"/>
    <w:next w:val="BodyText"/>
    <w:uiPriority w:val="9"/>
    <w:rsid w:val="00AC2CC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AC2CC6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AC2CC6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AC2CC6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AC2CC6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AC2CC6"/>
    <w:pPr>
      <w:numPr>
        <w:numId w:val="7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AC2CC6"/>
    <w:pPr>
      <w:numPr>
        <w:ilvl w:val="1"/>
        <w:numId w:val="7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AC2CC6"/>
    <w:pPr>
      <w:numPr>
        <w:ilvl w:val="2"/>
        <w:numId w:val="7"/>
      </w:numPr>
      <w:spacing w:line="360" w:lineRule="auto"/>
    </w:pPr>
  </w:style>
  <w:style w:type="numbering" w:customStyle="1" w:styleId="CourtHeadings">
    <w:name w:val="Court Headings"/>
    <w:uiPriority w:val="99"/>
    <w:rsid w:val="00AC2CC6"/>
    <w:pPr>
      <w:numPr>
        <w:numId w:val="7"/>
      </w:numPr>
    </w:pPr>
  </w:style>
  <w:style w:type="character" w:styleId="Emphasis">
    <w:name w:val="Emphasis"/>
    <w:basedOn w:val="DefaultParagraphFont"/>
    <w:uiPriority w:val="20"/>
    <w:rsid w:val="00AC2CC6"/>
    <w:rPr>
      <w:b/>
      <w:i w:val="0"/>
      <w:iCs/>
    </w:rPr>
  </w:style>
  <w:style w:type="character" w:styleId="EndnoteReference">
    <w:name w:val="endnote reference"/>
    <w:uiPriority w:val="9"/>
    <w:semiHidden/>
    <w:rsid w:val="00AC2CC6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AC2CC6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AC2CC6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AC2CC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AC2CC6"/>
    <w:pPr>
      <w:pageBreakBefore/>
      <w:numPr>
        <w:numId w:val="8"/>
      </w:numPr>
      <w:jc w:val="left"/>
      <w:outlineLvl w:val="0"/>
    </w:pPr>
    <w:rPr>
      <w:rFonts w:asciiTheme="majorHAnsi" w:hAnsiTheme="majorHAns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AC2CC6"/>
  </w:style>
  <w:style w:type="paragraph" w:customStyle="1" w:styleId="Heading1Bold">
    <w:name w:val="Heading 1 Bold"/>
    <w:basedOn w:val="Heading1"/>
    <w:next w:val="BodyTextIndent1"/>
    <w:qFormat/>
    <w:rsid w:val="00AC2CC6"/>
    <w:pPr>
      <w:keepNext/>
    </w:pPr>
    <w:rPr>
      <w:rFonts w:asciiTheme="majorHAnsi" w:hAnsiTheme="maj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AC2CC6"/>
  </w:style>
  <w:style w:type="paragraph" w:customStyle="1" w:styleId="Heading2Bold">
    <w:name w:val="Heading 2 Bold"/>
    <w:basedOn w:val="Heading2"/>
    <w:next w:val="BodyTextIndent1"/>
    <w:qFormat/>
    <w:rsid w:val="00AC2CC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AC2CC6"/>
  </w:style>
  <w:style w:type="character" w:customStyle="1" w:styleId="Heading4Char">
    <w:name w:val="Heading 4 Char"/>
    <w:basedOn w:val="DefaultParagraphFont"/>
    <w:link w:val="Heading4"/>
    <w:uiPriority w:val="3"/>
    <w:rsid w:val="00AC2CC6"/>
  </w:style>
  <w:style w:type="character" w:customStyle="1" w:styleId="Heading5Char">
    <w:name w:val="Heading 5 Char"/>
    <w:basedOn w:val="DefaultParagraphFont"/>
    <w:link w:val="Heading5"/>
    <w:uiPriority w:val="3"/>
    <w:rsid w:val="00AC2CC6"/>
  </w:style>
  <w:style w:type="character" w:customStyle="1" w:styleId="Heading6Char">
    <w:name w:val="Heading 6 Char"/>
    <w:basedOn w:val="DefaultParagraphFont"/>
    <w:link w:val="Heading6"/>
    <w:uiPriority w:val="3"/>
    <w:rsid w:val="00AC2CC6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AC2CC6"/>
  </w:style>
  <w:style w:type="character" w:customStyle="1" w:styleId="Heading8Char">
    <w:name w:val="Heading 8 Char"/>
    <w:basedOn w:val="DefaultParagraphFont"/>
    <w:link w:val="Heading8"/>
    <w:uiPriority w:val="3"/>
    <w:rsid w:val="00AC2CC6"/>
  </w:style>
  <w:style w:type="character" w:customStyle="1" w:styleId="Heading9Char">
    <w:name w:val="Heading 9 Char"/>
    <w:basedOn w:val="DefaultParagraphFont"/>
    <w:link w:val="Heading9"/>
    <w:uiPriority w:val="3"/>
    <w:rsid w:val="00AC2CC6"/>
  </w:style>
  <w:style w:type="numbering" w:customStyle="1" w:styleId="Headings">
    <w:name w:val="Headings"/>
    <w:uiPriority w:val="99"/>
    <w:rsid w:val="00AC2CC6"/>
    <w:pPr>
      <w:numPr>
        <w:numId w:val="20"/>
      </w:numPr>
    </w:pPr>
  </w:style>
  <w:style w:type="character" w:styleId="Hyperlink">
    <w:name w:val="Hyperlink"/>
    <w:uiPriority w:val="99"/>
    <w:rsid w:val="00AC2CC6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AC2CC6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AC2CC6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AC2CC6"/>
    <w:pPr>
      <w:numPr>
        <w:numId w:val="21"/>
      </w:numPr>
    </w:pPr>
  </w:style>
  <w:style w:type="character" w:styleId="PlaceholderText">
    <w:name w:val="Placeholder Text"/>
    <w:basedOn w:val="DefaultParagraphFont"/>
    <w:uiPriority w:val="99"/>
    <w:semiHidden/>
    <w:rsid w:val="00AC2CC6"/>
    <w:rPr>
      <w:color w:val="808080"/>
    </w:rPr>
  </w:style>
  <w:style w:type="paragraph" w:customStyle="1" w:styleId="Recitals">
    <w:name w:val="Recitals"/>
    <w:basedOn w:val="BodyText"/>
    <w:uiPriority w:val="9"/>
    <w:rsid w:val="00AC2CC6"/>
    <w:pPr>
      <w:numPr>
        <w:numId w:val="22"/>
      </w:numPr>
    </w:pPr>
  </w:style>
  <w:style w:type="paragraph" w:customStyle="1" w:styleId="SchLevel1">
    <w:name w:val="Sch Level 1"/>
    <w:basedOn w:val="BodyText"/>
    <w:uiPriority w:val="6"/>
    <w:qFormat/>
    <w:rsid w:val="00AC2CC6"/>
    <w:pPr>
      <w:numPr>
        <w:ilvl w:val="1"/>
        <w:numId w:val="34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AC2CC6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AC2CC6"/>
    <w:pPr>
      <w:numPr>
        <w:ilvl w:val="2"/>
        <w:numId w:val="34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AC2CC6"/>
    <w:rPr>
      <w:b/>
    </w:rPr>
  </w:style>
  <w:style w:type="paragraph" w:customStyle="1" w:styleId="SchLevel3">
    <w:name w:val="Sch Level 3"/>
    <w:basedOn w:val="BodyText"/>
    <w:uiPriority w:val="6"/>
    <w:qFormat/>
    <w:rsid w:val="00AC2CC6"/>
    <w:pPr>
      <w:numPr>
        <w:ilvl w:val="3"/>
        <w:numId w:val="34"/>
      </w:numPr>
      <w:outlineLvl w:val="3"/>
    </w:pPr>
  </w:style>
  <w:style w:type="paragraph" w:customStyle="1" w:styleId="SchLevel4">
    <w:name w:val="Sch Level 4"/>
    <w:basedOn w:val="BodyText"/>
    <w:uiPriority w:val="6"/>
    <w:rsid w:val="00AC2CC6"/>
    <w:pPr>
      <w:numPr>
        <w:ilvl w:val="4"/>
        <w:numId w:val="34"/>
      </w:numPr>
      <w:outlineLvl w:val="4"/>
    </w:pPr>
  </w:style>
  <w:style w:type="paragraph" w:customStyle="1" w:styleId="SchLevel5">
    <w:name w:val="Sch Level 5"/>
    <w:basedOn w:val="BodyText"/>
    <w:uiPriority w:val="6"/>
    <w:rsid w:val="00AC2CC6"/>
    <w:pPr>
      <w:numPr>
        <w:ilvl w:val="5"/>
        <w:numId w:val="34"/>
      </w:numPr>
      <w:outlineLvl w:val="5"/>
    </w:pPr>
  </w:style>
  <w:style w:type="paragraph" w:customStyle="1" w:styleId="SchLevel6">
    <w:name w:val="Sch Level 6"/>
    <w:basedOn w:val="BodyText"/>
    <w:uiPriority w:val="6"/>
    <w:rsid w:val="00AC2CC6"/>
    <w:pPr>
      <w:numPr>
        <w:ilvl w:val="6"/>
        <w:numId w:val="34"/>
      </w:numPr>
      <w:outlineLvl w:val="6"/>
    </w:pPr>
  </w:style>
  <w:style w:type="paragraph" w:customStyle="1" w:styleId="SchLevel7">
    <w:name w:val="Sch Level 7"/>
    <w:basedOn w:val="BodyText"/>
    <w:uiPriority w:val="6"/>
    <w:rsid w:val="00AC2CC6"/>
    <w:pPr>
      <w:numPr>
        <w:ilvl w:val="7"/>
        <w:numId w:val="34"/>
      </w:numPr>
      <w:outlineLvl w:val="7"/>
    </w:pPr>
  </w:style>
  <w:style w:type="paragraph" w:customStyle="1" w:styleId="SchLevel8">
    <w:name w:val="Sch Level 8"/>
    <w:basedOn w:val="BodyText"/>
    <w:uiPriority w:val="6"/>
    <w:rsid w:val="00AC2CC6"/>
    <w:pPr>
      <w:numPr>
        <w:ilvl w:val="8"/>
        <w:numId w:val="34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AC2CC6"/>
    <w:pPr>
      <w:pageBreakBefore/>
      <w:numPr>
        <w:numId w:val="34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AC2CC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AC2CC6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AC2CC6"/>
    <w:pPr>
      <w:numPr>
        <w:numId w:val="34"/>
      </w:numPr>
    </w:pPr>
  </w:style>
  <w:style w:type="character" w:styleId="Strong">
    <w:name w:val="Strong"/>
    <w:basedOn w:val="DefaultParagraphFont"/>
    <w:uiPriority w:val="99"/>
    <w:rsid w:val="00AC2CC6"/>
    <w:rPr>
      <w:b/>
      <w:bCs/>
    </w:rPr>
  </w:style>
  <w:style w:type="paragraph" w:customStyle="1" w:styleId="TableBody">
    <w:name w:val="Table Body"/>
    <w:basedOn w:val="Normal"/>
    <w:uiPriority w:val="9"/>
    <w:rsid w:val="00AC2CC6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AC2CC6"/>
    <w:rPr>
      <w:b/>
    </w:rPr>
  </w:style>
  <w:style w:type="table" w:styleId="TableGrid">
    <w:name w:val="Table Grid"/>
    <w:basedOn w:val="TableNormal"/>
    <w:rsid w:val="00AC2CC6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AC2CC6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AC2CC6"/>
    <w:rPr>
      <w:b/>
    </w:rPr>
  </w:style>
  <w:style w:type="paragraph" w:styleId="TOC1">
    <w:name w:val="toc 1"/>
    <w:basedOn w:val="Normal"/>
    <w:next w:val="Normal"/>
    <w:autoRedefine/>
    <w:uiPriority w:val="39"/>
    <w:rsid w:val="00AC2CC6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AC2CC6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AC2CC6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AC2CC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A9045A52-3E8B-4DC9-8059-6AC04A09F73E}"/>
</file>

<file path=customXml/itemProps2.xml><?xml version="1.0" encoding="utf-8"?>
<ds:datastoreItem xmlns:ds="http://schemas.openxmlformats.org/officeDocument/2006/customXml" ds:itemID="{3E3F8881-6E85-4232-8C3C-C0505C0704A0}"/>
</file>

<file path=customXml/itemProps3.xml><?xml version="1.0" encoding="utf-8"?>
<ds:datastoreItem xmlns:ds="http://schemas.openxmlformats.org/officeDocument/2006/customXml" ds:itemID="{A61160E0-6717-4E51-8600-E2DA47FE1A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7</cp:revision>
  <dcterms:created xsi:type="dcterms:W3CDTF">2022-09-07T08:06:00Z</dcterms:created>
  <dcterms:modified xsi:type="dcterms:W3CDTF">2022-09-09T08:23:00Z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