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FE4D" w14:textId="77777777" w:rsidR="00E61A0C" w:rsidRPr="00785CD6" w:rsidRDefault="00E61A0C" w:rsidP="001E5C90">
      <w:pPr>
        <w:spacing w:after="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pharmacy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Name of pharmacy</w:t>
      </w:r>
      <w:r w:rsidRPr="00785CD6">
        <w:rPr>
          <w:rFonts w:ascii="Arial" w:hAnsi="Arial" w:cs="Arial"/>
        </w:rPr>
        <w:fldChar w:fldCharType="end"/>
      </w:r>
    </w:p>
    <w:p w14:paraId="5DCA9DF9" w14:textId="77777777" w:rsidR="00E61A0C" w:rsidRPr="00785CD6" w:rsidRDefault="00E61A0C" w:rsidP="001E5C90">
      <w:pPr>
        <w:spacing w:after="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1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1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11B36AB" w14:textId="77777777" w:rsidR="00E61A0C" w:rsidRPr="00785CD6" w:rsidRDefault="00E61A0C" w:rsidP="001E5C90">
      <w:pPr>
        <w:spacing w:after="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2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2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C0D1676" w14:textId="77777777" w:rsidR="00E61A0C" w:rsidRPr="00785CD6" w:rsidRDefault="00E61A0C" w:rsidP="001E5C90">
      <w:pPr>
        <w:spacing w:after="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ostcod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postcode</w:t>
      </w:r>
      <w:r w:rsidRPr="00785CD6">
        <w:rPr>
          <w:rFonts w:ascii="Arial" w:hAnsi="Arial" w:cs="Arial"/>
        </w:rPr>
        <w:fldChar w:fldCharType="end"/>
      </w:r>
    </w:p>
    <w:p w14:paraId="2D238CA1" w14:textId="77777777" w:rsidR="00E61A0C" w:rsidRPr="00785CD6" w:rsidRDefault="00E61A0C" w:rsidP="001E5C90">
      <w:pPr>
        <w:spacing w:after="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hone number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phone number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7D6B535" w14:textId="77777777" w:rsidR="00E61A0C" w:rsidRPr="00785CD6" w:rsidRDefault="00E61A0C" w:rsidP="001E5C90">
      <w:pPr>
        <w:spacing w:after="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email address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email address</w:t>
      </w:r>
      <w:r w:rsidRPr="00785CD6">
        <w:rPr>
          <w:rFonts w:ascii="Arial" w:hAnsi="Arial" w:cs="Arial"/>
        </w:rPr>
        <w:fldChar w:fldCharType="end"/>
      </w:r>
    </w:p>
    <w:p w14:paraId="00D80528" w14:textId="77777777" w:rsidR="00E61A0C" w:rsidRPr="00785CD6" w:rsidRDefault="00E61A0C" w:rsidP="001E5C90">
      <w:pPr>
        <w:spacing w:after="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GP's name or GP practice manager's name</w:t>
      </w:r>
      <w:r w:rsidRPr="00785CD6">
        <w:rPr>
          <w:rFonts w:ascii="Arial" w:hAnsi="Arial" w:cs="Arial"/>
        </w:rPr>
        <w:fldChar w:fldCharType="end"/>
      </w:r>
    </w:p>
    <w:p w14:paraId="7A4A919D" w14:textId="77777777" w:rsidR="00E61A0C" w:rsidRPr="00785CD6" w:rsidRDefault="00E61A0C" w:rsidP="001E5C90">
      <w:pPr>
        <w:spacing w:after="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GP practic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Name of GP practice</w:t>
      </w:r>
      <w:r w:rsidRPr="00785CD6">
        <w:rPr>
          <w:rFonts w:ascii="Arial" w:hAnsi="Arial" w:cs="Arial"/>
        </w:rPr>
        <w:fldChar w:fldCharType="end"/>
      </w:r>
    </w:p>
    <w:p w14:paraId="19C13C2F" w14:textId="77777777" w:rsidR="00E61A0C" w:rsidRPr="00785CD6" w:rsidRDefault="00E61A0C" w:rsidP="001E5C90">
      <w:pPr>
        <w:spacing w:after="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 Practice address 1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 Practice address 1</w:t>
      </w:r>
      <w:r w:rsidRPr="00785CD6">
        <w:rPr>
          <w:rFonts w:ascii="Arial" w:hAnsi="Arial" w:cs="Arial"/>
        </w:rPr>
        <w:fldChar w:fldCharType="end"/>
      </w:r>
    </w:p>
    <w:p w14:paraId="252E97BD" w14:textId="77777777" w:rsidR="00E61A0C" w:rsidRPr="00785CD6" w:rsidRDefault="00E61A0C" w:rsidP="001E5C90">
      <w:pPr>
        <w:spacing w:after="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 practice address 2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 practice address 2</w:t>
      </w:r>
      <w:r w:rsidRPr="00785CD6">
        <w:rPr>
          <w:rFonts w:ascii="Arial" w:hAnsi="Arial" w:cs="Arial"/>
        </w:rPr>
        <w:fldChar w:fldCharType="end"/>
      </w:r>
    </w:p>
    <w:p w14:paraId="077FFE23" w14:textId="77777777" w:rsidR="00E61A0C" w:rsidRPr="00785CD6" w:rsidRDefault="00E61A0C" w:rsidP="001E5C90">
      <w:pPr>
        <w:spacing w:after="0" w:line="336" w:lineRule="auto"/>
        <w:ind w:left="-567" w:right="81" w:firstLine="567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 practice postcod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 practice postcode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  <w:r w:rsidRPr="00785CD6">
        <w:rPr>
          <w:rFonts w:ascii="Arial" w:hAnsi="Arial" w:cs="Arial"/>
        </w:rPr>
        <w:tab/>
      </w:r>
    </w:p>
    <w:p w14:paraId="54453B56" w14:textId="5157D77D" w:rsidR="00E61A0C" w:rsidRPr="00785CD6" w:rsidRDefault="00E61A0C" w:rsidP="00D81BBE">
      <w:pPr>
        <w:spacing w:after="170" w:line="336" w:lineRule="auto"/>
        <w:ind w:left="-567" w:right="81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 </w:t>
      </w:r>
      <w:r w:rsidRPr="00785CD6">
        <w:rPr>
          <w:rFonts w:ascii="Arial" w:hAnsi="Arial" w:cs="Arial"/>
        </w:rPr>
        <w:fldChar w:fldCharType="begin"/>
      </w:r>
      <w:r w:rsidRPr="00785CD6">
        <w:rPr>
          <w:rFonts w:ascii="Arial" w:hAnsi="Arial" w:cs="Arial"/>
        </w:rPr>
        <w:instrText xml:space="preserve"> DATE \@ "dd MMMM yyyy" </w:instrText>
      </w:r>
      <w:r w:rsidRPr="00785CD6">
        <w:rPr>
          <w:rFonts w:ascii="Arial" w:hAnsi="Arial" w:cs="Arial"/>
        </w:rPr>
        <w:fldChar w:fldCharType="separate"/>
      </w:r>
      <w:r w:rsidR="003A5697">
        <w:rPr>
          <w:rFonts w:ascii="Arial" w:hAnsi="Arial" w:cs="Arial"/>
          <w:noProof/>
        </w:rPr>
        <w:t>14 January 2026</w:t>
      </w:r>
      <w:r w:rsidRPr="00785CD6">
        <w:rPr>
          <w:rFonts w:ascii="Arial" w:hAnsi="Arial" w:cs="Arial"/>
        </w:rPr>
        <w:fldChar w:fldCharType="end"/>
      </w:r>
    </w:p>
    <w:p w14:paraId="13C637C2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GP's name or GP practice manager's name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13791B13" w14:textId="10BCB35B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AE45FF">
        <w:rPr>
          <w:rFonts w:ascii="Arial" w:hAnsi="Arial" w:cs="Arial"/>
          <w:b/>
        </w:rPr>
        <w:t>Patient</w:t>
      </w:r>
      <w:r w:rsidR="00EA6353">
        <w:rPr>
          <w:rFonts w:ascii="Arial" w:hAnsi="Arial" w:cs="Arial"/>
          <w:b/>
        </w:rPr>
        <w:t xml:space="preserve">-facing website </w:t>
      </w:r>
      <w:r w:rsidR="00E86309">
        <w:rPr>
          <w:rFonts w:ascii="Arial" w:hAnsi="Arial" w:cs="Arial"/>
          <w:b/>
        </w:rPr>
        <w:t xml:space="preserve">to promote NHS </w:t>
      </w:r>
      <w:r w:rsidR="008358EA">
        <w:rPr>
          <w:rFonts w:ascii="Arial" w:hAnsi="Arial" w:cs="Arial"/>
          <w:b/>
        </w:rPr>
        <w:t xml:space="preserve">community </w:t>
      </w:r>
      <w:r w:rsidR="00E86309">
        <w:rPr>
          <w:rFonts w:ascii="Arial" w:hAnsi="Arial" w:cs="Arial"/>
          <w:b/>
        </w:rPr>
        <w:t>pharmacy clinical services</w:t>
      </w:r>
      <w:r w:rsidRPr="00785CD6">
        <w:rPr>
          <w:rFonts w:ascii="Arial" w:hAnsi="Arial" w:cs="Arial"/>
          <w:b/>
        </w:rPr>
        <w:t xml:space="preserve"> </w:t>
      </w:r>
    </w:p>
    <w:p w14:paraId="147911CB" w14:textId="03DF636C" w:rsidR="007F0A93" w:rsidRDefault="00E61A0C" w:rsidP="007F0A93">
      <w:pPr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I am </w:t>
      </w:r>
      <w:r w:rsidRPr="003B5383">
        <w:rPr>
          <w:rFonts w:ascii="Arial" w:hAnsi="Arial" w:cs="Arial"/>
        </w:rPr>
        <w:t xml:space="preserve">writing to let you know about </w:t>
      </w:r>
      <w:r w:rsidR="00E86309" w:rsidRPr="003B5383">
        <w:rPr>
          <w:rFonts w:ascii="Arial" w:hAnsi="Arial" w:cs="Arial"/>
        </w:rPr>
        <w:t xml:space="preserve">a </w:t>
      </w:r>
      <w:r w:rsidR="000B17CF">
        <w:rPr>
          <w:rFonts w:ascii="Arial" w:hAnsi="Arial" w:cs="Arial"/>
        </w:rPr>
        <w:t xml:space="preserve">new </w:t>
      </w:r>
      <w:r w:rsidR="00E86309" w:rsidRPr="003B5383">
        <w:rPr>
          <w:rFonts w:ascii="Arial" w:hAnsi="Arial" w:cs="Arial"/>
        </w:rPr>
        <w:t xml:space="preserve">website that </w:t>
      </w:r>
      <w:r w:rsidR="00A302E3" w:rsidRPr="003B5383">
        <w:rPr>
          <w:rFonts w:ascii="Arial" w:hAnsi="Arial" w:cs="Arial"/>
        </w:rPr>
        <w:t>aim</w:t>
      </w:r>
      <w:r w:rsidR="00B92670">
        <w:rPr>
          <w:rFonts w:ascii="Arial" w:hAnsi="Arial" w:cs="Arial"/>
        </w:rPr>
        <w:t>s to</w:t>
      </w:r>
      <w:r w:rsidR="00A302E3" w:rsidRPr="003B5383">
        <w:rPr>
          <w:rFonts w:ascii="Arial" w:hAnsi="Arial" w:cs="Arial"/>
        </w:rPr>
        <w:t xml:space="preserve"> rais</w:t>
      </w:r>
      <w:r w:rsidR="00662761">
        <w:rPr>
          <w:rFonts w:ascii="Arial" w:hAnsi="Arial" w:cs="Arial"/>
        </w:rPr>
        <w:t>e</w:t>
      </w:r>
      <w:r w:rsidR="00A302E3" w:rsidRPr="003B5383">
        <w:rPr>
          <w:rFonts w:ascii="Arial" w:hAnsi="Arial" w:cs="Arial"/>
        </w:rPr>
        <w:t xml:space="preserve"> patient awareness </w:t>
      </w:r>
      <w:r w:rsidR="00EF0AD5" w:rsidRPr="003B5383">
        <w:rPr>
          <w:rFonts w:ascii="Arial" w:hAnsi="Arial" w:cs="Arial"/>
        </w:rPr>
        <w:t>about several of</w:t>
      </w:r>
      <w:r w:rsidR="00A302E3" w:rsidRPr="003B5383">
        <w:rPr>
          <w:rFonts w:ascii="Arial" w:hAnsi="Arial" w:cs="Arial"/>
        </w:rPr>
        <w:t xml:space="preserve"> the NHS clinical services that are offered in</w:t>
      </w:r>
      <w:r w:rsidR="00CC247F">
        <w:rPr>
          <w:rFonts w:ascii="Arial" w:hAnsi="Arial" w:cs="Arial"/>
        </w:rPr>
        <w:t xml:space="preserve"> pharmacies across England</w:t>
      </w:r>
      <w:r w:rsidR="007F0A93" w:rsidRPr="003B5383">
        <w:rPr>
          <w:rFonts w:ascii="Arial" w:hAnsi="Arial" w:cs="Arial"/>
        </w:rPr>
        <w:t>.</w:t>
      </w:r>
      <w:r w:rsidR="00A302E3" w:rsidRPr="003B5383">
        <w:rPr>
          <w:rFonts w:ascii="Arial" w:hAnsi="Arial" w:cs="Arial"/>
        </w:rPr>
        <w:t xml:space="preserve"> </w:t>
      </w:r>
    </w:p>
    <w:p w14:paraId="30D34C77" w14:textId="0707E12B" w:rsidR="002A2012" w:rsidRDefault="005B6491" w:rsidP="007F0A93">
      <w:pPr>
        <w:rPr>
          <w:rFonts w:ascii="Arial" w:hAnsi="Arial" w:cs="Arial"/>
        </w:rPr>
      </w:pPr>
      <w:hyperlink r:id="rId10">
        <w:r w:rsidRPr="7BB65FB4">
          <w:rPr>
            <w:rStyle w:val="Hyperlink"/>
            <w:rFonts w:ascii="Arial" w:hAnsi="Arial" w:cs="Arial"/>
          </w:rPr>
          <w:t>Community Pharmacy England</w:t>
        </w:r>
      </w:hyperlink>
      <w:r>
        <w:rPr>
          <w:rFonts w:ascii="Arial" w:hAnsi="Arial" w:cs="Arial"/>
        </w:rPr>
        <w:t xml:space="preserve"> represents all NHS </w:t>
      </w:r>
      <w:r w:rsidR="00B54700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>pharmacy owners in England and</w:t>
      </w:r>
      <w:r w:rsidR="00693335">
        <w:rPr>
          <w:rFonts w:ascii="Arial" w:hAnsi="Arial" w:cs="Arial"/>
        </w:rPr>
        <w:t xml:space="preserve"> </w:t>
      </w:r>
      <w:r w:rsidR="000B17CF">
        <w:rPr>
          <w:rFonts w:ascii="Arial" w:hAnsi="Arial" w:cs="Arial"/>
        </w:rPr>
        <w:t>they have</w:t>
      </w:r>
      <w:r w:rsidR="00693335">
        <w:rPr>
          <w:rFonts w:ascii="Arial" w:hAnsi="Arial" w:cs="Arial"/>
        </w:rPr>
        <w:t xml:space="preserve"> developed the</w:t>
      </w:r>
      <w:r w:rsidR="008F5580">
        <w:rPr>
          <w:rFonts w:ascii="Arial" w:hAnsi="Arial" w:cs="Arial"/>
        </w:rPr>
        <w:t xml:space="preserve"> new</w:t>
      </w:r>
      <w:r w:rsidR="00693335">
        <w:rPr>
          <w:rFonts w:ascii="Arial" w:hAnsi="Arial" w:cs="Arial"/>
        </w:rPr>
        <w:t xml:space="preserve"> website to </w:t>
      </w:r>
      <w:r w:rsidR="00A422AD">
        <w:rPr>
          <w:rFonts w:ascii="Arial" w:hAnsi="Arial" w:cs="Arial"/>
        </w:rPr>
        <w:t>provide patients with information</w:t>
      </w:r>
      <w:r w:rsidR="002A2012">
        <w:rPr>
          <w:rFonts w:ascii="Arial" w:hAnsi="Arial" w:cs="Arial"/>
        </w:rPr>
        <w:t xml:space="preserve"> about </w:t>
      </w:r>
      <w:r w:rsidR="00681117">
        <w:rPr>
          <w:rFonts w:ascii="Arial" w:hAnsi="Arial" w:cs="Arial"/>
        </w:rPr>
        <w:t xml:space="preserve">several of </w:t>
      </w:r>
      <w:r w:rsidR="00693335">
        <w:rPr>
          <w:rFonts w:ascii="Arial" w:hAnsi="Arial" w:cs="Arial"/>
        </w:rPr>
        <w:t xml:space="preserve">the NHS services that pharmacies in England </w:t>
      </w:r>
      <w:r w:rsidR="00A422AD">
        <w:rPr>
          <w:rFonts w:ascii="Arial" w:hAnsi="Arial" w:cs="Arial"/>
        </w:rPr>
        <w:t>provide</w:t>
      </w:r>
      <w:r w:rsidR="000C0587">
        <w:rPr>
          <w:rFonts w:ascii="Arial" w:hAnsi="Arial" w:cs="Arial"/>
        </w:rPr>
        <w:t>, as well as highlighting to patients th</w:t>
      </w:r>
      <w:r w:rsidR="008358EA">
        <w:rPr>
          <w:rFonts w:ascii="Arial" w:hAnsi="Arial" w:cs="Arial"/>
        </w:rPr>
        <w:t>eir right to choose which pharmacy</w:t>
      </w:r>
      <w:r w:rsidR="00385DFF">
        <w:rPr>
          <w:rFonts w:ascii="Arial" w:hAnsi="Arial" w:cs="Arial"/>
        </w:rPr>
        <w:t xml:space="preserve"> they use</w:t>
      </w:r>
      <w:r w:rsidR="000C0587">
        <w:rPr>
          <w:rFonts w:ascii="Arial" w:hAnsi="Arial" w:cs="Arial"/>
        </w:rPr>
        <w:t xml:space="preserve"> to </w:t>
      </w:r>
      <w:r w:rsidR="00385DFF">
        <w:rPr>
          <w:rFonts w:ascii="Arial" w:hAnsi="Arial" w:cs="Arial"/>
        </w:rPr>
        <w:t>access relevant</w:t>
      </w:r>
      <w:r w:rsidR="00B92670">
        <w:rPr>
          <w:rFonts w:ascii="Arial" w:hAnsi="Arial" w:cs="Arial"/>
        </w:rPr>
        <w:t xml:space="preserve"> services.</w:t>
      </w:r>
    </w:p>
    <w:p w14:paraId="19937A61" w14:textId="47F22DC9" w:rsidR="007F0A93" w:rsidRPr="003B5383" w:rsidRDefault="007F0A93" w:rsidP="007F0A93">
      <w:pPr>
        <w:rPr>
          <w:rFonts w:ascii="Arial" w:hAnsi="Arial" w:cs="Arial"/>
        </w:rPr>
      </w:pPr>
      <w:r w:rsidRPr="003B5383">
        <w:rPr>
          <w:rFonts w:ascii="Arial" w:hAnsi="Arial" w:cs="Arial"/>
        </w:rPr>
        <w:t>The website (</w:t>
      </w:r>
      <w:hyperlink r:id="rId11" w:history="1">
        <w:r w:rsidRPr="003B5383">
          <w:rPr>
            <w:rStyle w:val="Hyperlink"/>
            <w:rFonts w:ascii="Arial" w:hAnsi="Arial" w:cs="Arial"/>
          </w:rPr>
          <w:t>communitypharmacy.org.uk</w:t>
        </w:r>
      </w:hyperlink>
      <w:r w:rsidRPr="003B5383">
        <w:rPr>
          <w:rFonts w:ascii="Arial" w:hAnsi="Arial" w:cs="Arial"/>
        </w:rPr>
        <w:t>) provides information about the following three services:</w:t>
      </w:r>
    </w:p>
    <w:p w14:paraId="49CA94B5" w14:textId="77777777" w:rsidR="007F0A93" w:rsidRPr="003B5383" w:rsidRDefault="007F0A93" w:rsidP="007F0A93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>Pharmacy First Service;</w:t>
      </w:r>
    </w:p>
    <w:p w14:paraId="7BB7C9CE" w14:textId="77777777" w:rsidR="007F0A93" w:rsidRPr="003B5383" w:rsidRDefault="007F0A93" w:rsidP="007F0A93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 xml:space="preserve">Hypertension Case-Finding Service (publicly known as the Blood Pressure Check Service); and </w:t>
      </w:r>
    </w:p>
    <w:p w14:paraId="54C5CCCF" w14:textId="77777777" w:rsidR="007F0A93" w:rsidRPr="003B5383" w:rsidRDefault="007F0A93" w:rsidP="007F0A93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>Pharmacy Contraception Service.</w:t>
      </w:r>
    </w:p>
    <w:p w14:paraId="434F0D79" w14:textId="4EEDA6C8" w:rsidR="007F0A93" w:rsidRPr="003B5383" w:rsidRDefault="007F0A93" w:rsidP="007F0A93">
      <w:pPr>
        <w:rPr>
          <w:rFonts w:ascii="Arial" w:hAnsi="Arial" w:cs="Arial"/>
        </w:rPr>
      </w:pPr>
      <w:r w:rsidRPr="003B5383">
        <w:rPr>
          <w:rFonts w:ascii="Arial" w:hAnsi="Arial" w:cs="Arial"/>
        </w:rPr>
        <w:t xml:space="preserve">There is a separate page for each of the services </w:t>
      </w:r>
      <w:r w:rsidR="00D1285A">
        <w:rPr>
          <w:rFonts w:ascii="Arial" w:hAnsi="Arial" w:cs="Arial"/>
        </w:rPr>
        <w:t xml:space="preserve">on the website </w:t>
      </w:r>
      <w:r w:rsidRPr="003B5383">
        <w:rPr>
          <w:rFonts w:ascii="Arial" w:hAnsi="Arial" w:cs="Arial"/>
        </w:rPr>
        <w:t>providing patients with information about the individual services and direct</w:t>
      </w:r>
      <w:r w:rsidR="00B54700">
        <w:rPr>
          <w:rFonts w:ascii="Arial" w:hAnsi="Arial" w:cs="Arial"/>
        </w:rPr>
        <w:t>s</w:t>
      </w:r>
      <w:r w:rsidRPr="003B5383">
        <w:rPr>
          <w:rFonts w:ascii="Arial" w:hAnsi="Arial" w:cs="Arial"/>
        </w:rPr>
        <w:t xml:space="preserve"> them to the NHS website to find a pharmacy that offers the service.</w:t>
      </w:r>
      <w:r w:rsidR="00385DFF">
        <w:rPr>
          <w:rFonts w:ascii="Arial" w:hAnsi="Arial" w:cs="Arial"/>
        </w:rPr>
        <w:t xml:space="preserve"> The use of the NHS website find a pharmacy tools supports patient choice by allowing patients to find a suitable pharmacy from </w:t>
      </w:r>
      <w:r w:rsidR="009A3EDF">
        <w:rPr>
          <w:rFonts w:ascii="Arial" w:hAnsi="Arial" w:cs="Arial"/>
        </w:rPr>
        <w:t>a database of all pharmacies providing the services.</w:t>
      </w:r>
    </w:p>
    <w:p w14:paraId="3DD775B1" w14:textId="607B6466" w:rsidR="00DA6546" w:rsidRPr="003B5383" w:rsidRDefault="00E075FE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303C6">
        <w:rPr>
          <w:rFonts w:ascii="Arial" w:hAnsi="Arial" w:cs="Arial"/>
        </w:rPr>
        <w:t xml:space="preserve"> wanted to highlight this website to you to </w:t>
      </w:r>
      <w:r w:rsidR="001F7169">
        <w:rPr>
          <w:rFonts w:ascii="Arial" w:hAnsi="Arial" w:cs="Arial"/>
        </w:rPr>
        <w:t>ask</w:t>
      </w:r>
      <w:r w:rsidR="007303C6">
        <w:rPr>
          <w:rFonts w:ascii="Arial" w:hAnsi="Arial" w:cs="Arial"/>
        </w:rPr>
        <w:t xml:space="preserve"> whether you </w:t>
      </w:r>
      <w:r w:rsidR="001F7169">
        <w:rPr>
          <w:rFonts w:ascii="Arial" w:hAnsi="Arial" w:cs="Arial"/>
        </w:rPr>
        <w:t xml:space="preserve">would add a </w:t>
      </w:r>
      <w:r w:rsidR="007303C6">
        <w:rPr>
          <w:rFonts w:ascii="Arial" w:hAnsi="Arial" w:cs="Arial"/>
        </w:rPr>
        <w:t>link to this website</w:t>
      </w:r>
      <w:r w:rsidR="00166F88">
        <w:rPr>
          <w:rFonts w:ascii="Arial" w:hAnsi="Arial" w:cs="Arial"/>
        </w:rPr>
        <w:t xml:space="preserve"> from </w:t>
      </w:r>
      <w:r w:rsidR="000B77CC">
        <w:rPr>
          <w:rFonts w:ascii="Arial" w:hAnsi="Arial" w:cs="Arial"/>
        </w:rPr>
        <w:t>your</w:t>
      </w:r>
      <w:r w:rsidR="00D1285A">
        <w:rPr>
          <w:rFonts w:ascii="Arial" w:hAnsi="Arial" w:cs="Arial"/>
        </w:rPr>
        <w:t xml:space="preserve"> GP practice</w:t>
      </w:r>
      <w:r w:rsidR="00166F88">
        <w:rPr>
          <w:rFonts w:ascii="Arial" w:hAnsi="Arial" w:cs="Arial"/>
        </w:rPr>
        <w:t xml:space="preserve"> website to raise awareness </w:t>
      </w:r>
      <w:r w:rsidR="0064102F">
        <w:rPr>
          <w:rFonts w:ascii="Arial" w:hAnsi="Arial" w:cs="Arial"/>
        </w:rPr>
        <w:t xml:space="preserve">among your patients about these </w:t>
      </w:r>
      <w:r w:rsidR="00210ED7">
        <w:rPr>
          <w:rFonts w:ascii="Arial" w:hAnsi="Arial" w:cs="Arial"/>
        </w:rPr>
        <w:t xml:space="preserve">NHS </w:t>
      </w:r>
      <w:r w:rsidR="0064102F">
        <w:rPr>
          <w:rFonts w:ascii="Arial" w:hAnsi="Arial" w:cs="Arial"/>
        </w:rPr>
        <w:t>services.</w:t>
      </w:r>
      <w:r w:rsidR="00457CD0">
        <w:rPr>
          <w:rFonts w:ascii="Arial" w:hAnsi="Arial" w:cs="Arial"/>
        </w:rPr>
        <w:t xml:space="preserve"> I have also attached/included</w:t>
      </w:r>
      <w:r w:rsidR="00901176">
        <w:rPr>
          <w:rFonts w:ascii="Arial" w:hAnsi="Arial" w:cs="Arial"/>
        </w:rPr>
        <w:t xml:space="preserve"> </w:t>
      </w:r>
      <w:r w:rsidR="00B321E2">
        <w:rPr>
          <w:rFonts w:ascii="Arial" w:hAnsi="Arial" w:cs="Arial"/>
        </w:rPr>
        <w:t>[</w:t>
      </w:r>
      <w:r w:rsidR="00B321E2" w:rsidRPr="001E5C90">
        <w:rPr>
          <w:rFonts w:ascii="Arial" w:hAnsi="Arial" w:cs="Arial"/>
          <w:highlight w:val="yellow"/>
        </w:rPr>
        <w:t>delete as appropriate</w:t>
      </w:r>
      <w:r w:rsidR="00B321E2">
        <w:rPr>
          <w:rFonts w:ascii="Arial" w:hAnsi="Arial" w:cs="Arial"/>
        </w:rPr>
        <w:t xml:space="preserve">] </w:t>
      </w:r>
      <w:r w:rsidR="00901176">
        <w:rPr>
          <w:rFonts w:ascii="Arial" w:hAnsi="Arial" w:cs="Arial"/>
        </w:rPr>
        <w:t xml:space="preserve">a template news story </w:t>
      </w:r>
      <w:r w:rsidR="00D67E5B">
        <w:rPr>
          <w:rFonts w:ascii="Arial" w:hAnsi="Arial" w:cs="Arial"/>
        </w:rPr>
        <w:t xml:space="preserve">that could be used </w:t>
      </w:r>
      <w:r w:rsidR="00901176">
        <w:rPr>
          <w:rFonts w:ascii="Arial" w:hAnsi="Arial" w:cs="Arial"/>
        </w:rPr>
        <w:t>on your website</w:t>
      </w:r>
      <w:r w:rsidR="00D67E5B">
        <w:rPr>
          <w:rFonts w:ascii="Arial" w:hAnsi="Arial" w:cs="Arial"/>
        </w:rPr>
        <w:t xml:space="preserve"> </w:t>
      </w:r>
      <w:r w:rsidR="00901176">
        <w:rPr>
          <w:rFonts w:ascii="Arial" w:hAnsi="Arial" w:cs="Arial"/>
        </w:rPr>
        <w:t xml:space="preserve">or in </w:t>
      </w:r>
      <w:r w:rsidR="00B321E2">
        <w:rPr>
          <w:rFonts w:ascii="Arial" w:hAnsi="Arial" w:cs="Arial"/>
        </w:rPr>
        <w:t>your patient newsletter</w:t>
      </w:r>
      <w:r w:rsidR="00210ED7">
        <w:rPr>
          <w:rFonts w:ascii="Arial" w:hAnsi="Arial" w:cs="Arial"/>
        </w:rPr>
        <w:t xml:space="preserve"> to further promote the availability of the website</w:t>
      </w:r>
      <w:r w:rsidR="00B321E2">
        <w:rPr>
          <w:rFonts w:ascii="Arial" w:hAnsi="Arial" w:cs="Arial"/>
        </w:rPr>
        <w:t>.</w:t>
      </w:r>
    </w:p>
    <w:p w14:paraId="79C3B82D" w14:textId="299B0F84" w:rsidR="00A63E08" w:rsidRPr="003B5383" w:rsidRDefault="00E61A0C" w:rsidP="00C80FFD">
      <w:pPr>
        <w:spacing w:after="170" w:line="336" w:lineRule="auto"/>
        <w:rPr>
          <w:rFonts w:ascii="Arial" w:hAnsi="Arial" w:cs="Arial"/>
        </w:rPr>
      </w:pPr>
      <w:r w:rsidRPr="003B5383">
        <w:rPr>
          <w:rFonts w:ascii="Arial" w:hAnsi="Arial" w:cs="Arial"/>
        </w:rPr>
        <w:t xml:space="preserve">If you would like to discuss this further or have any questions on the </w:t>
      </w:r>
      <w:r w:rsidR="00B321E2">
        <w:rPr>
          <w:rFonts w:ascii="Arial" w:hAnsi="Arial" w:cs="Arial"/>
        </w:rPr>
        <w:t>website</w:t>
      </w:r>
      <w:r w:rsidRPr="003B5383">
        <w:rPr>
          <w:rFonts w:ascii="Arial" w:hAnsi="Arial" w:cs="Arial"/>
        </w:rPr>
        <w:t>, please do not hesitate to contact me.</w:t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A21D73" w14:textId="56D43351" w:rsidR="00E61A0C" w:rsidRPr="00785CD6" w:rsidRDefault="00A768EB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Pharmacy manager's/Pharmacist's/ LPC CO name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Pharmacy manager's/Pharmacist's/ LPC CO name</w:t>
      </w:r>
      <w:r>
        <w:rPr>
          <w:rFonts w:ascii="Arial" w:hAnsi="Arial" w:cs="Arial"/>
          <w:b/>
        </w:rPr>
        <w:fldChar w:fldCharType="end"/>
      </w:r>
    </w:p>
    <w:p w14:paraId="1A4252E9" w14:textId="28CE64B4" w:rsidR="00FB25CC" w:rsidRPr="00785CD6" w:rsidRDefault="001F3F6A" w:rsidP="00C80FFD">
      <w:pPr>
        <w:tabs>
          <w:tab w:val="left" w:pos="945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Role, pharmacy name/LPC name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Role, pharmacy name/LPC name</w:t>
      </w:r>
      <w:r>
        <w:rPr>
          <w:rFonts w:ascii="Arial" w:hAnsi="Arial" w:cs="Arial"/>
          <w:b/>
        </w:rPr>
        <w:fldChar w:fldCharType="end"/>
      </w:r>
    </w:p>
    <w:sectPr w:rsidR="00FB25CC" w:rsidRPr="00785CD6" w:rsidSect="00F32D48">
      <w:headerReference w:type="default" r:id="rId12"/>
      <w:pgSz w:w="11906" w:h="16838"/>
      <w:pgMar w:top="567" w:right="849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98DF" w14:textId="77777777" w:rsidR="0011447C" w:rsidRDefault="0011447C" w:rsidP="00EA0C4D">
      <w:pPr>
        <w:spacing w:after="0" w:line="240" w:lineRule="auto"/>
      </w:pPr>
      <w:r>
        <w:separator/>
      </w:r>
    </w:p>
  </w:endnote>
  <w:endnote w:type="continuationSeparator" w:id="0">
    <w:p w14:paraId="68F81F51" w14:textId="77777777" w:rsidR="0011447C" w:rsidRDefault="0011447C" w:rsidP="00EA0C4D">
      <w:pPr>
        <w:spacing w:after="0" w:line="240" w:lineRule="auto"/>
      </w:pPr>
      <w:r>
        <w:continuationSeparator/>
      </w:r>
    </w:p>
  </w:endnote>
  <w:endnote w:type="continuationNotice" w:id="1">
    <w:p w14:paraId="651E65D9" w14:textId="77777777" w:rsidR="0011447C" w:rsidRDefault="00114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5598" w14:textId="77777777" w:rsidR="0011447C" w:rsidRDefault="0011447C" w:rsidP="00EA0C4D">
      <w:pPr>
        <w:spacing w:after="0" w:line="240" w:lineRule="auto"/>
      </w:pPr>
      <w:r>
        <w:separator/>
      </w:r>
    </w:p>
  </w:footnote>
  <w:footnote w:type="continuationSeparator" w:id="0">
    <w:p w14:paraId="215ECDA7" w14:textId="77777777" w:rsidR="0011447C" w:rsidRDefault="0011447C" w:rsidP="00EA0C4D">
      <w:pPr>
        <w:spacing w:after="0" w:line="240" w:lineRule="auto"/>
      </w:pPr>
      <w:r>
        <w:continuationSeparator/>
      </w:r>
    </w:p>
  </w:footnote>
  <w:footnote w:type="continuationNotice" w:id="1">
    <w:p w14:paraId="3904D7C1" w14:textId="77777777" w:rsidR="0011447C" w:rsidRDefault="00114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0D66DF" w:rsidRDefault="000D6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23DF"/>
    <w:multiLevelType w:val="hybridMultilevel"/>
    <w:tmpl w:val="CD0A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7980">
    <w:abstractNumId w:val="6"/>
  </w:num>
  <w:num w:numId="2" w16cid:durableId="260260650">
    <w:abstractNumId w:val="2"/>
  </w:num>
  <w:num w:numId="3" w16cid:durableId="441265881">
    <w:abstractNumId w:val="0"/>
  </w:num>
  <w:num w:numId="4" w16cid:durableId="725837991">
    <w:abstractNumId w:val="3"/>
  </w:num>
  <w:num w:numId="5" w16cid:durableId="1514951940">
    <w:abstractNumId w:val="10"/>
  </w:num>
  <w:num w:numId="6" w16cid:durableId="1177185288">
    <w:abstractNumId w:val="7"/>
  </w:num>
  <w:num w:numId="7" w16cid:durableId="2055809607">
    <w:abstractNumId w:val="11"/>
  </w:num>
  <w:num w:numId="8" w16cid:durableId="517276106">
    <w:abstractNumId w:val="1"/>
  </w:num>
  <w:num w:numId="9" w16cid:durableId="677468912">
    <w:abstractNumId w:val="9"/>
  </w:num>
  <w:num w:numId="10" w16cid:durableId="1369791338">
    <w:abstractNumId w:val="8"/>
  </w:num>
  <w:num w:numId="11" w16cid:durableId="1340431288">
    <w:abstractNumId w:val="4"/>
  </w:num>
  <w:num w:numId="12" w16cid:durableId="1795829507">
    <w:abstractNumId w:val="5"/>
  </w:num>
  <w:num w:numId="13" w16cid:durableId="1543244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06438"/>
    <w:rsid w:val="00016A60"/>
    <w:rsid w:val="00016A7B"/>
    <w:rsid w:val="000345F5"/>
    <w:rsid w:val="000725B2"/>
    <w:rsid w:val="00076697"/>
    <w:rsid w:val="000B17CF"/>
    <w:rsid w:val="000B2FD5"/>
    <w:rsid w:val="000B6C13"/>
    <w:rsid w:val="000B77CC"/>
    <w:rsid w:val="000C0587"/>
    <w:rsid w:val="000D66DF"/>
    <w:rsid w:val="000F0F96"/>
    <w:rsid w:val="000F3407"/>
    <w:rsid w:val="000F351C"/>
    <w:rsid w:val="000F67F9"/>
    <w:rsid w:val="0011447C"/>
    <w:rsid w:val="00166F88"/>
    <w:rsid w:val="00171D31"/>
    <w:rsid w:val="00172383"/>
    <w:rsid w:val="001826ED"/>
    <w:rsid w:val="001847F9"/>
    <w:rsid w:val="00184D28"/>
    <w:rsid w:val="001966B4"/>
    <w:rsid w:val="001A7A3D"/>
    <w:rsid w:val="001B7A30"/>
    <w:rsid w:val="001E5C90"/>
    <w:rsid w:val="001F3F6A"/>
    <w:rsid w:val="001F6A4C"/>
    <w:rsid w:val="001F7169"/>
    <w:rsid w:val="00210ED7"/>
    <w:rsid w:val="002133DF"/>
    <w:rsid w:val="0023224F"/>
    <w:rsid w:val="00237C9F"/>
    <w:rsid w:val="00240EDE"/>
    <w:rsid w:val="00257CDF"/>
    <w:rsid w:val="002801E0"/>
    <w:rsid w:val="002A2012"/>
    <w:rsid w:val="002A20CD"/>
    <w:rsid w:val="002B6799"/>
    <w:rsid w:val="002E575D"/>
    <w:rsid w:val="002E7CA0"/>
    <w:rsid w:val="003146D9"/>
    <w:rsid w:val="00315D31"/>
    <w:rsid w:val="0031761D"/>
    <w:rsid w:val="0033058F"/>
    <w:rsid w:val="00375398"/>
    <w:rsid w:val="00385DFF"/>
    <w:rsid w:val="00387AE6"/>
    <w:rsid w:val="003A5697"/>
    <w:rsid w:val="003B5383"/>
    <w:rsid w:val="003B7C16"/>
    <w:rsid w:val="003E4BC3"/>
    <w:rsid w:val="00402300"/>
    <w:rsid w:val="00415DB4"/>
    <w:rsid w:val="004175E1"/>
    <w:rsid w:val="00445E16"/>
    <w:rsid w:val="00452256"/>
    <w:rsid w:val="00453752"/>
    <w:rsid w:val="00455936"/>
    <w:rsid w:val="00457CD0"/>
    <w:rsid w:val="004849F3"/>
    <w:rsid w:val="004C74F2"/>
    <w:rsid w:val="004D0A7F"/>
    <w:rsid w:val="004D1A2D"/>
    <w:rsid w:val="004E164C"/>
    <w:rsid w:val="00534146"/>
    <w:rsid w:val="0055210A"/>
    <w:rsid w:val="00564B65"/>
    <w:rsid w:val="00581C47"/>
    <w:rsid w:val="005A425D"/>
    <w:rsid w:val="005A7EAC"/>
    <w:rsid w:val="005B6491"/>
    <w:rsid w:val="005F29C9"/>
    <w:rsid w:val="00606DC6"/>
    <w:rsid w:val="0064102F"/>
    <w:rsid w:val="006555BD"/>
    <w:rsid w:val="00662761"/>
    <w:rsid w:val="00664C87"/>
    <w:rsid w:val="006742D8"/>
    <w:rsid w:val="00681117"/>
    <w:rsid w:val="006924CA"/>
    <w:rsid w:val="00693335"/>
    <w:rsid w:val="006A697F"/>
    <w:rsid w:val="006E73AF"/>
    <w:rsid w:val="006E756F"/>
    <w:rsid w:val="006F01AA"/>
    <w:rsid w:val="006F5B31"/>
    <w:rsid w:val="0072626B"/>
    <w:rsid w:val="007303C6"/>
    <w:rsid w:val="00785CD6"/>
    <w:rsid w:val="00791922"/>
    <w:rsid w:val="007A1197"/>
    <w:rsid w:val="007A2FC3"/>
    <w:rsid w:val="007B5525"/>
    <w:rsid w:val="007D3A7B"/>
    <w:rsid w:val="007D4B81"/>
    <w:rsid w:val="007F0A93"/>
    <w:rsid w:val="007F2EB3"/>
    <w:rsid w:val="008108CA"/>
    <w:rsid w:val="00816A89"/>
    <w:rsid w:val="008358EA"/>
    <w:rsid w:val="00880E99"/>
    <w:rsid w:val="008A35AF"/>
    <w:rsid w:val="008A4252"/>
    <w:rsid w:val="008B3CEA"/>
    <w:rsid w:val="008C3050"/>
    <w:rsid w:val="008F5580"/>
    <w:rsid w:val="00901176"/>
    <w:rsid w:val="00910238"/>
    <w:rsid w:val="00944273"/>
    <w:rsid w:val="009537E9"/>
    <w:rsid w:val="009A3EDF"/>
    <w:rsid w:val="009B19B7"/>
    <w:rsid w:val="009C3EC0"/>
    <w:rsid w:val="00A05B38"/>
    <w:rsid w:val="00A302E3"/>
    <w:rsid w:val="00A40CA4"/>
    <w:rsid w:val="00A422AD"/>
    <w:rsid w:val="00A55223"/>
    <w:rsid w:val="00A638D7"/>
    <w:rsid w:val="00A63E08"/>
    <w:rsid w:val="00A768EB"/>
    <w:rsid w:val="00A9223B"/>
    <w:rsid w:val="00A93E74"/>
    <w:rsid w:val="00A94A4C"/>
    <w:rsid w:val="00AB0DA7"/>
    <w:rsid w:val="00AD4695"/>
    <w:rsid w:val="00AD56E0"/>
    <w:rsid w:val="00AE45FF"/>
    <w:rsid w:val="00B157AE"/>
    <w:rsid w:val="00B321E2"/>
    <w:rsid w:val="00B54700"/>
    <w:rsid w:val="00B84E93"/>
    <w:rsid w:val="00B851ED"/>
    <w:rsid w:val="00B92670"/>
    <w:rsid w:val="00BA052B"/>
    <w:rsid w:val="00BC1D24"/>
    <w:rsid w:val="00BD0290"/>
    <w:rsid w:val="00BF5113"/>
    <w:rsid w:val="00BF74E1"/>
    <w:rsid w:val="00C24B10"/>
    <w:rsid w:val="00C46312"/>
    <w:rsid w:val="00C5428D"/>
    <w:rsid w:val="00C57A8A"/>
    <w:rsid w:val="00C80FFD"/>
    <w:rsid w:val="00CB3A67"/>
    <w:rsid w:val="00CC247F"/>
    <w:rsid w:val="00CC74E7"/>
    <w:rsid w:val="00CD4D54"/>
    <w:rsid w:val="00CE1C84"/>
    <w:rsid w:val="00CE57CA"/>
    <w:rsid w:val="00D01D32"/>
    <w:rsid w:val="00D1285A"/>
    <w:rsid w:val="00D66FE7"/>
    <w:rsid w:val="00D67E5B"/>
    <w:rsid w:val="00D732E2"/>
    <w:rsid w:val="00D81BBE"/>
    <w:rsid w:val="00DA6546"/>
    <w:rsid w:val="00DC709B"/>
    <w:rsid w:val="00DD13C1"/>
    <w:rsid w:val="00DD34CF"/>
    <w:rsid w:val="00DE6F6F"/>
    <w:rsid w:val="00E075FE"/>
    <w:rsid w:val="00E16CA9"/>
    <w:rsid w:val="00E5126F"/>
    <w:rsid w:val="00E55C8D"/>
    <w:rsid w:val="00E61A0C"/>
    <w:rsid w:val="00E81F09"/>
    <w:rsid w:val="00E86309"/>
    <w:rsid w:val="00EA01F0"/>
    <w:rsid w:val="00EA0C4D"/>
    <w:rsid w:val="00EA5E88"/>
    <w:rsid w:val="00EA6353"/>
    <w:rsid w:val="00EF0AD5"/>
    <w:rsid w:val="00F00841"/>
    <w:rsid w:val="00F12185"/>
    <w:rsid w:val="00F14E3E"/>
    <w:rsid w:val="00F3089A"/>
    <w:rsid w:val="00F32D48"/>
    <w:rsid w:val="00F419F7"/>
    <w:rsid w:val="00F463FB"/>
    <w:rsid w:val="00F5662F"/>
    <w:rsid w:val="00F66068"/>
    <w:rsid w:val="00F76794"/>
    <w:rsid w:val="00FB25CC"/>
    <w:rsid w:val="00FD2B8E"/>
    <w:rsid w:val="00FE43B9"/>
    <w:rsid w:val="00FE6D4A"/>
    <w:rsid w:val="09BA4E10"/>
    <w:rsid w:val="1C265952"/>
    <w:rsid w:val="432B1D52"/>
    <w:rsid w:val="586FE417"/>
    <w:rsid w:val="7BB65FB4"/>
    <w:rsid w:val="7D119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F284EF80-DDDC-4DDE-BB0F-D4DD74CC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unitypharmacy.org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pe.org.uk/our-work/about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DA86F-0BE4-415A-BD23-5F2F217CEC20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70031-EE7E-4F87-B7AE-CBC597AE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1793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12" baseType="variant">
      <vt:variant>
        <vt:i4>983124</vt:i4>
      </vt:variant>
      <vt:variant>
        <vt:i4>42</vt:i4>
      </vt:variant>
      <vt:variant>
        <vt:i4>0</vt:i4>
      </vt:variant>
      <vt:variant>
        <vt:i4>5</vt:i4>
      </vt:variant>
      <vt:variant>
        <vt:lpwstr>https://communitypharmacy.org.uk/</vt:lpwstr>
      </vt:variant>
      <vt:variant>
        <vt:lpwstr/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>https://cpe.org.uk/our-work/about-us/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3</cp:revision>
  <dcterms:created xsi:type="dcterms:W3CDTF">2026-01-14T13:15:00Z</dcterms:created>
  <dcterms:modified xsi:type="dcterms:W3CDTF">2026-01-14T13:15:00Z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  <property fmtid="{D5CDD505-2E9C-101B-9397-08002B2CF9AE}" pid="4" name="GrammarlyDocumentId">
    <vt:lpwstr>6b7f3b78-479b-41d5-bf60-df2b9473eb9f</vt:lpwstr>
  </property>
</Properties>
</file>