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FE4D" w14:textId="6068FA2B"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Name of LPC"/>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LPC</w:t>
      </w:r>
      <w:r>
        <w:rPr>
          <w:rFonts w:ascii="Arial" w:hAnsi="Arial" w:cs="Arial"/>
        </w:rPr>
        <w:fldChar w:fldCharType="end"/>
      </w:r>
    </w:p>
    <w:p w14:paraId="5DCA9DF9" w14:textId="36F388BF"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address 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address 1</w:t>
      </w:r>
      <w:r>
        <w:rPr>
          <w:rFonts w:ascii="Arial" w:hAnsi="Arial" w:cs="Arial"/>
        </w:rPr>
        <w:fldChar w:fldCharType="end"/>
      </w:r>
      <w:r w:rsidR="00E61A0C" w:rsidRPr="00785CD6">
        <w:rPr>
          <w:rFonts w:ascii="Arial" w:hAnsi="Arial" w:cs="Arial"/>
        </w:rPr>
        <w:t xml:space="preserve"> </w:t>
      </w:r>
    </w:p>
    <w:p w14:paraId="411B36AB" w14:textId="0E41F9AD"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address 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address 2</w:t>
      </w:r>
      <w:r>
        <w:rPr>
          <w:rFonts w:ascii="Arial" w:hAnsi="Arial" w:cs="Arial"/>
        </w:rPr>
        <w:fldChar w:fldCharType="end"/>
      </w:r>
      <w:r w:rsidR="00E61A0C" w:rsidRPr="00785CD6">
        <w:rPr>
          <w:rFonts w:ascii="Arial" w:hAnsi="Arial" w:cs="Arial"/>
        </w:rPr>
        <w:t xml:space="preserve"> </w:t>
      </w:r>
    </w:p>
    <w:p w14:paraId="4C0D1676" w14:textId="3139F55B"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postcod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postcode</w:t>
      </w:r>
      <w:r>
        <w:rPr>
          <w:rFonts w:ascii="Arial" w:hAnsi="Arial" w:cs="Arial"/>
        </w:rPr>
        <w:fldChar w:fldCharType="end"/>
      </w:r>
    </w:p>
    <w:p w14:paraId="2D238CA1" w14:textId="161832A0"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phone 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phone number</w:t>
      </w:r>
      <w:r>
        <w:rPr>
          <w:rFonts w:ascii="Arial" w:hAnsi="Arial" w:cs="Arial"/>
        </w:rPr>
        <w:fldChar w:fldCharType="end"/>
      </w:r>
      <w:r w:rsidR="00E61A0C" w:rsidRPr="00785CD6">
        <w:rPr>
          <w:rFonts w:ascii="Arial" w:hAnsi="Arial" w:cs="Arial"/>
        </w:rPr>
        <w:t xml:space="preserve"> </w:t>
      </w:r>
    </w:p>
    <w:p w14:paraId="47D6B535" w14:textId="42DBD7FD" w:rsidR="00E61A0C" w:rsidRPr="00785CD6" w:rsidRDefault="00C7679A"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email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email address</w:t>
      </w:r>
      <w:r>
        <w:rPr>
          <w:rFonts w:ascii="Arial" w:hAnsi="Arial" w:cs="Arial"/>
        </w:rPr>
        <w:fldChar w:fldCharType="end"/>
      </w:r>
    </w:p>
    <w:p w14:paraId="00D80528" w14:textId="493A33F1" w:rsidR="00E61A0C" w:rsidRPr="00785CD6" w:rsidRDefault="00983D08" w:rsidP="00C80FFD">
      <w:pPr>
        <w:spacing w:after="170" w:line="336" w:lineRule="auto"/>
        <w:rPr>
          <w:rFonts w:ascii="Arial" w:hAnsi="Arial" w:cs="Arial"/>
        </w:rPr>
      </w:pPr>
      <w:r>
        <w:rPr>
          <w:rFonts w:ascii="Arial" w:hAnsi="Arial" w:cs="Arial"/>
        </w:rPr>
        <w:fldChar w:fldCharType="begin">
          <w:ffData>
            <w:name w:val=""/>
            <w:enabled/>
            <w:calcOnExit w:val="0"/>
            <w:textInput>
              <w:default w:val="Headteacher's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Headteacher's name</w:t>
      </w:r>
      <w:r>
        <w:rPr>
          <w:rFonts w:ascii="Arial" w:hAnsi="Arial" w:cs="Arial"/>
        </w:rPr>
        <w:fldChar w:fldCharType="end"/>
      </w:r>
    </w:p>
    <w:p w14:paraId="7A4A919D" w14:textId="1BDB7BF1" w:rsidR="00E61A0C" w:rsidRPr="00785CD6" w:rsidRDefault="00C4362B" w:rsidP="00C80FFD">
      <w:pPr>
        <w:spacing w:after="170" w:line="336" w:lineRule="auto"/>
        <w:rPr>
          <w:rFonts w:ascii="Arial" w:hAnsi="Arial" w:cs="Arial"/>
        </w:rPr>
      </w:pPr>
      <w:r>
        <w:rPr>
          <w:rFonts w:ascii="Arial" w:hAnsi="Arial" w:cs="Arial"/>
        </w:rPr>
        <w:fldChar w:fldCharType="begin">
          <w:ffData>
            <w:name w:val=""/>
            <w:enabled/>
            <w:calcOnExit w:val="0"/>
            <w:textInput>
              <w:default w:val="Name of schoo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school</w:t>
      </w:r>
      <w:r>
        <w:rPr>
          <w:rFonts w:ascii="Arial" w:hAnsi="Arial" w:cs="Arial"/>
        </w:rPr>
        <w:fldChar w:fldCharType="end"/>
      </w:r>
    </w:p>
    <w:p w14:paraId="19C13C2F" w14:textId="1D2DA327" w:rsidR="00E61A0C" w:rsidRPr="00785CD6" w:rsidRDefault="00C4362B" w:rsidP="00C80FFD">
      <w:pPr>
        <w:spacing w:after="170" w:line="336" w:lineRule="auto"/>
        <w:rPr>
          <w:rFonts w:ascii="Arial" w:hAnsi="Arial" w:cs="Arial"/>
        </w:rPr>
      </w:pPr>
      <w:r>
        <w:rPr>
          <w:rFonts w:ascii="Arial" w:hAnsi="Arial" w:cs="Arial"/>
        </w:rPr>
        <w:fldChar w:fldCharType="begin">
          <w:ffData>
            <w:name w:val=""/>
            <w:enabled/>
            <w:calcOnExit w:val="0"/>
            <w:textInput>
              <w:default w:val="School address 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School address 1</w:t>
      </w:r>
      <w:r>
        <w:rPr>
          <w:rFonts w:ascii="Arial" w:hAnsi="Arial" w:cs="Arial"/>
        </w:rPr>
        <w:fldChar w:fldCharType="end"/>
      </w:r>
    </w:p>
    <w:p w14:paraId="252E97BD" w14:textId="0202A0C9" w:rsidR="00E61A0C" w:rsidRPr="00785CD6" w:rsidRDefault="00C4362B" w:rsidP="00C80FFD">
      <w:pPr>
        <w:spacing w:after="170" w:line="336" w:lineRule="auto"/>
        <w:rPr>
          <w:rFonts w:ascii="Arial" w:hAnsi="Arial" w:cs="Arial"/>
        </w:rPr>
      </w:pPr>
      <w:r>
        <w:rPr>
          <w:rFonts w:ascii="Arial" w:hAnsi="Arial" w:cs="Arial"/>
        </w:rPr>
        <w:fldChar w:fldCharType="begin">
          <w:ffData>
            <w:name w:val=""/>
            <w:enabled/>
            <w:calcOnExit w:val="0"/>
            <w:textInput>
              <w:default w:val="School address 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School address 2</w:t>
      </w:r>
      <w:r>
        <w:rPr>
          <w:rFonts w:ascii="Arial" w:hAnsi="Arial" w:cs="Arial"/>
        </w:rPr>
        <w:fldChar w:fldCharType="end"/>
      </w:r>
    </w:p>
    <w:p w14:paraId="077FFE23" w14:textId="28A3F7CE" w:rsidR="00E61A0C" w:rsidRPr="00785CD6" w:rsidRDefault="00C4362B" w:rsidP="00C80FFD">
      <w:pPr>
        <w:spacing w:after="170" w:line="336" w:lineRule="auto"/>
        <w:ind w:left="-567" w:right="81" w:firstLine="567"/>
        <w:rPr>
          <w:rFonts w:ascii="Arial" w:hAnsi="Arial" w:cs="Arial"/>
        </w:rPr>
      </w:pPr>
      <w:r>
        <w:rPr>
          <w:rFonts w:ascii="Arial" w:hAnsi="Arial" w:cs="Arial"/>
        </w:rPr>
        <w:fldChar w:fldCharType="begin">
          <w:ffData>
            <w:name w:val=""/>
            <w:enabled/>
            <w:calcOnExit w:val="0"/>
            <w:textInput>
              <w:default w:val="School postcod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School postcode</w:t>
      </w:r>
      <w:r>
        <w:rPr>
          <w:rFonts w:ascii="Arial" w:hAnsi="Arial" w:cs="Arial"/>
        </w:rPr>
        <w:fldChar w:fldCharType="end"/>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p>
    <w:p w14:paraId="54453B56" w14:textId="122ADE87" w:rsidR="00E61A0C" w:rsidRPr="00785CD6" w:rsidRDefault="00E61A0C" w:rsidP="00D81BBE">
      <w:pPr>
        <w:spacing w:after="170" w:line="336" w:lineRule="auto"/>
        <w:ind w:left="-567" w:right="81"/>
        <w:jc w:val="right"/>
        <w:rPr>
          <w:rFonts w:ascii="Arial" w:hAnsi="Arial" w:cs="Arial"/>
        </w:rPr>
      </w:pPr>
      <w:r w:rsidRPr="00785CD6">
        <w:rPr>
          <w:rFonts w:ascii="Arial" w:hAnsi="Arial" w:cs="Arial"/>
        </w:rPr>
        <w:t xml:space="preserve"> </w:t>
      </w:r>
      <w:r w:rsidRPr="00785CD6">
        <w:rPr>
          <w:rFonts w:ascii="Arial" w:hAnsi="Arial" w:cs="Arial"/>
        </w:rPr>
        <w:fldChar w:fldCharType="begin"/>
      </w:r>
      <w:r w:rsidRPr="00785CD6">
        <w:rPr>
          <w:rFonts w:ascii="Arial" w:hAnsi="Arial" w:cs="Arial"/>
        </w:rPr>
        <w:instrText xml:space="preserve"> DATE \@ "dd MMMM yyyy" </w:instrText>
      </w:r>
      <w:r w:rsidRPr="00785CD6">
        <w:rPr>
          <w:rFonts w:ascii="Arial" w:hAnsi="Arial" w:cs="Arial"/>
        </w:rPr>
        <w:fldChar w:fldCharType="separate"/>
      </w:r>
      <w:r w:rsidR="00051B02">
        <w:rPr>
          <w:rFonts w:ascii="Arial" w:hAnsi="Arial" w:cs="Arial"/>
          <w:noProof/>
        </w:rPr>
        <w:t>23 July 2026</w:t>
      </w:r>
      <w:r w:rsidRPr="00785CD6">
        <w:rPr>
          <w:rFonts w:ascii="Arial" w:hAnsi="Arial" w:cs="Arial"/>
        </w:rPr>
        <w:fldChar w:fldCharType="end"/>
      </w:r>
    </w:p>
    <w:p w14:paraId="13C637C2" w14:textId="62A24C7C" w:rsidR="00E61A0C" w:rsidRPr="00785CD6" w:rsidRDefault="00E61A0C" w:rsidP="00C80FFD">
      <w:pPr>
        <w:spacing w:after="170" w:line="336" w:lineRule="auto"/>
        <w:rPr>
          <w:rFonts w:ascii="Arial" w:hAnsi="Arial" w:cs="Arial"/>
        </w:rPr>
      </w:pPr>
      <w:r w:rsidRPr="00785CD6">
        <w:rPr>
          <w:rFonts w:ascii="Arial" w:hAnsi="Arial" w:cs="Arial"/>
        </w:rPr>
        <w:t xml:space="preserve">Dear </w:t>
      </w:r>
      <w:r w:rsidR="00983D08">
        <w:rPr>
          <w:rFonts w:ascii="Arial" w:hAnsi="Arial" w:cs="Arial"/>
        </w:rPr>
        <w:fldChar w:fldCharType="begin">
          <w:ffData>
            <w:name w:val=""/>
            <w:enabled/>
            <w:calcOnExit w:val="0"/>
            <w:textInput>
              <w:default w:val="Headteacher's name"/>
            </w:textInput>
          </w:ffData>
        </w:fldChar>
      </w:r>
      <w:r w:rsidR="00983D08">
        <w:rPr>
          <w:rFonts w:ascii="Arial" w:hAnsi="Arial" w:cs="Arial"/>
        </w:rPr>
        <w:instrText xml:space="preserve"> FORMTEXT </w:instrText>
      </w:r>
      <w:r w:rsidR="00983D08">
        <w:rPr>
          <w:rFonts w:ascii="Arial" w:hAnsi="Arial" w:cs="Arial"/>
        </w:rPr>
      </w:r>
      <w:r w:rsidR="00983D08">
        <w:rPr>
          <w:rFonts w:ascii="Arial" w:hAnsi="Arial" w:cs="Arial"/>
        </w:rPr>
        <w:fldChar w:fldCharType="separate"/>
      </w:r>
      <w:r w:rsidR="00983D08">
        <w:rPr>
          <w:rFonts w:ascii="Arial" w:hAnsi="Arial" w:cs="Arial"/>
          <w:noProof/>
        </w:rPr>
        <w:t>Headteacher's name</w:t>
      </w:r>
      <w:r w:rsidR="00983D08">
        <w:rPr>
          <w:rFonts w:ascii="Arial" w:hAnsi="Arial" w:cs="Arial"/>
        </w:rPr>
        <w:fldChar w:fldCharType="end"/>
      </w:r>
      <w:r w:rsidRPr="00785CD6">
        <w:rPr>
          <w:rFonts w:ascii="Arial" w:hAnsi="Arial" w:cs="Arial"/>
        </w:rPr>
        <w:t xml:space="preserve"> </w:t>
      </w:r>
    </w:p>
    <w:p w14:paraId="13791B13" w14:textId="07EF3930" w:rsidR="00E61A0C" w:rsidRDefault="00E61A0C" w:rsidP="00C80FFD">
      <w:pPr>
        <w:spacing w:after="170" w:line="336" w:lineRule="auto"/>
        <w:rPr>
          <w:rFonts w:ascii="Arial" w:hAnsi="Arial" w:cs="Arial"/>
          <w:b/>
          <w:bCs/>
        </w:rPr>
      </w:pPr>
      <w:r w:rsidRPr="00785CD6">
        <w:rPr>
          <w:rFonts w:ascii="Arial" w:hAnsi="Arial" w:cs="Arial"/>
          <w:b/>
        </w:rPr>
        <w:t xml:space="preserve">Re: </w:t>
      </w:r>
      <w:r w:rsidR="00270491" w:rsidRPr="00270491">
        <w:rPr>
          <w:rFonts w:ascii="Arial" w:hAnsi="Arial" w:cs="Arial"/>
          <w:b/>
          <w:bCs/>
        </w:rPr>
        <w:t>Meningococcal B Vaccination Service – an NHS service being offered from pharmacies across England</w:t>
      </w:r>
    </w:p>
    <w:p w14:paraId="37862C27" w14:textId="77777777" w:rsidR="00B57A3D" w:rsidRPr="00B57A3D" w:rsidRDefault="00B57A3D" w:rsidP="00B57A3D">
      <w:pPr>
        <w:spacing w:after="170" w:line="336" w:lineRule="auto"/>
        <w:rPr>
          <w:rFonts w:ascii="Arial" w:hAnsi="Arial" w:cs="Arial"/>
        </w:rPr>
      </w:pPr>
      <w:r w:rsidRPr="00B57A3D">
        <w:rPr>
          <w:rFonts w:ascii="Arial" w:hAnsi="Arial" w:cs="Arial"/>
          <w:b/>
          <w:bCs/>
        </w:rPr>
        <w:t>What is Meningococcal disease?</w:t>
      </w:r>
      <w:r w:rsidRPr="00B57A3D">
        <w:rPr>
          <w:rFonts w:ascii="Arial" w:hAnsi="Arial" w:cs="Arial"/>
        </w:rPr>
        <w:t> </w:t>
      </w:r>
    </w:p>
    <w:p w14:paraId="315894FB" w14:textId="77777777" w:rsidR="00B57A3D" w:rsidRPr="00B57A3D" w:rsidRDefault="00B57A3D" w:rsidP="00B57A3D">
      <w:pPr>
        <w:spacing w:after="170" w:line="336" w:lineRule="auto"/>
        <w:rPr>
          <w:rFonts w:ascii="Arial" w:hAnsi="Arial" w:cs="Arial"/>
        </w:rPr>
      </w:pPr>
      <w:r w:rsidRPr="00B57A3D">
        <w:rPr>
          <w:rFonts w:ascii="Arial" w:hAnsi="Arial" w:cs="Arial"/>
        </w:rPr>
        <w:t>Meningococcal disease is a rare but serious condition that requires urgent hospital treatment. It can present as meningitis (an infection of the lining of the brain and spinal cord) or septicaemia (blood poisoning). They can lead to life-changing disabilities such as amputations, hearing loss, brain damage, and skin scarring and is fatal in around 10% of cases. It is caused by the </w:t>
      </w:r>
      <w:r w:rsidRPr="00B57A3D">
        <w:rPr>
          <w:rFonts w:ascii="Arial" w:hAnsi="Arial" w:cs="Arial"/>
          <w:i/>
          <w:iCs/>
        </w:rPr>
        <w:t>Neisseria meningitidis </w:t>
      </w:r>
      <w:r w:rsidRPr="00B57A3D">
        <w:rPr>
          <w:rFonts w:ascii="Arial" w:hAnsi="Arial" w:cs="Arial"/>
        </w:rPr>
        <w:t>bacteria, also known as the meningococcus, which is divided into several groups (including groups A, B, C, W, and Y). </w:t>
      </w:r>
    </w:p>
    <w:p w14:paraId="2E583F98" w14:textId="77777777" w:rsidR="00B57A3D" w:rsidRPr="00B57A3D" w:rsidRDefault="00B57A3D" w:rsidP="00B57A3D">
      <w:pPr>
        <w:spacing w:after="170" w:line="336" w:lineRule="auto"/>
        <w:rPr>
          <w:rFonts w:ascii="Arial" w:hAnsi="Arial" w:cs="Arial"/>
        </w:rPr>
      </w:pPr>
      <w:r w:rsidRPr="00B57A3D">
        <w:rPr>
          <w:rFonts w:ascii="Arial" w:hAnsi="Arial" w:cs="Arial"/>
        </w:rPr>
        <w:t>The </w:t>
      </w:r>
      <w:proofErr w:type="spellStart"/>
      <w:r w:rsidRPr="00B57A3D">
        <w:rPr>
          <w:rFonts w:ascii="Arial" w:hAnsi="Arial" w:cs="Arial"/>
        </w:rPr>
        <w:t>MenB</w:t>
      </w:r>
      <w:proofErr w:type="spellEnd"/>
      <w:r w:rsidRPr="00B57A3D">
        <w:rPr>
          <w:rFonts w:ascii="Arial" w:hAnsi="Arial" w:cs="Arial"/>
        </w:rPr>
        <w:t> vaccines help to protect against most strains of group B, which is now the most common cause of meningococcal disease in the UK. </w:t>
      </w:r>
    </w:p>
    <w:p w14:paraId="0A8C7EF7" w14:textId="77777777" w:rsidR="00B57A3D" w:rsidRPr="00B57A3D" w:rsidRDefault="00B57A3D" w:rsidP="00B57A3D">
      <w:pPr>
        <w:spacing w:after="170" w:line="336" w:lineRule="auto"/>
        <w:rPr>
          <w:rFonts w:ascii="Arial" w:hAnsi="Arial" w:cs="Arial"/>
        </w:rPr>
      </w:pPr>
      <w:r w:rsidRPr="00B57A3D">
        <w:rPr>
          <w:rFonts w:ascii="Arial" w:hAnsi="Arial" w:cs="Arial"/>
          <w:b/>
          <w:bCs/>
        </w:rPr>
        <w:t>Who is eligible for the </w:t>
      </w:r>
      <w:proofErr w:type="spellStart"/>
      <w:r w:rsidRPr="00B57A3D">
        <w:rPr>
          <w:rFonts w:ascii="Arial" w:hAnsi="Arial" w:cs="Arial"/>
          <w:b/>
          <w:bCs/>
        </w:rPr>
        <w:t>MenB</w:t>
      </w:r>
      <w:proofErr w:type="spellEnd"/>
      <w:r w:rsidRPr="00B57A3D">
        <w:rPr>
          <w:rFonts w:ascii="Arial" w:hAnsi="Arial" w:cs="Arial"/>
          <w:b/>
          <w:bCs/>
        </w:rPr>
        <w:t> Vaccination Service? </w:t>
      </w:r>
      <w:r w:rsidRPr="00B57A3D">
        <w:rPr>
          <w:rFonts w:ascii="Arial" w:hAnsi="Arial" w:cs="Arial"/>
        </w:rPr>
        <w:t> </w:t>
      </w:r>
    </w:p>
    <w:p w14:paraId="4AEF8DEA" w14:textId="77777777" w:rsidR="00B57A3D" w:rsidRPr="00B57A3D" w:rsidRDefault="00B57A3D" w:rsidP="00B57A3D">
      <w:pPr>
        <w:spacing w:after="170" w:line="336" w:lineRule="auto"/>
        <w:rPr>
          <w:rFonts w:ascii="Arial" w:hAnsi="Arial" w:cs="Arial"/>
        </w:rPr>
      </w:pPr>
      <w:r w:rsidRPr="00B57A3D">
        <w:rPr>
          <w:rFonts w:ascii="Arial" w:hAnsi="Arial" w:cs="Arial"/>
        </w:rPr>
        <w:t>The service is available to: </w:t>
      </w:r>
    </w:p>
    <w:p w14:paraId="63242F16" w14:textId="77777777" w:rsidR="00B57A3D" w:rsidRPr="00B57A3D" w:rsidRDefault="00B57A3D" w:rsidP="00B57A3D">
      <w:pPr>
        <w:numPr>
          <w:ilvl w:val="0"/>
          <w:numId w:val="10"/>
        </w:numPr>
        <w:spacing w:after="170" w:line="336" w:lineRule="auto"/>
        <w:rPr>
          <w:rFonts w:ascii="Arial" w:hAnsi="Arial" w:cs="Arial"/>
        </w:rPr>
      </w:pPr>
      <w:r w:rsidRPr="00B57A3D">
        <w:rPr>
          <w:rFonts w:ascii="Arial" w:hAnsi="Arial" w:cs="Arial"/>
        </w:rPr>
        <w:t>All young people completing Year 13 in summer 2026 and born between 1st September 2007 and 31st August 2008 (whether they plan to go to university, further education or have other plans after leaving school). </w:t>
      </w:r>
    </w:p>
    <w:p w14:paraId="7E2F3A1A" w14:textId="77777777" w:rsidR="00B57A3D" w:rsidRPr="00B57A3D" w:rsidRDefault="00B57A3D" w:rsidP="00B57A3D">
      <w:pPr>
        <w:numPr>
          <w:ilvl w:val="0"/>
          <w:numId w:val="12"/>
        </w:numPr>
        <w:spacing w:after="170" w:line="336" w:lineRule="auto"/>
        <w:rPr>
          <w:rFonts w:ascii="Arial" w:hAnsi="Arial" w:cs="Arial"/>
        </w:rPr>
      </w:pPr>
      <w:r w:rsidRPr="00B57A3D">
        <w:rPr>
          <w:rFonts w:ascii="Arial" w:hAnsi="Arial" w:cs="Arial"/>
        </w:rPr>
        <w:t>People under 25 years of age starting university or certain residential further education settings for the first time in autumn 2026. </w:t>
      </w:r>
    </w:p>
    <w:p w14:paraId="74D4F2D9" w14:textId="5AA86B2E" w:rsidR="00B57A3D" w:rsidRPr="00B57A3D" w:rsidRDefault="00B57A3D" w:rsidP="00B57A3D">
      <w:pPr>
        <w:spacing w:after="170" w:line="336" w:lineRule="auto"/>
        <w:rPr>
          <w:rFonts w:ascii="Arial" w:hAnsi="Arial" w:cs="Arial"/>
        </w:rPr>
      </w:pPr>
      <w:r w:rsidRPr="00B57A3D">
        <w:rPr>
          <w:rFonts w:ascii="Arial" w:hAnsi="Arial" w:cs="Arial"/>
        </w:rPr>
        <w:t>The aim is to vaccinate eligible individuals before they move into shared accommodation and ahead of the autumn peak season (October to November). </w:t>
      </w:r>
      <w:r w:rsidR="00F92707">
        <w:rPr>
          <w:rFonts w:ascii="Arial" w:hAnsi="Arial" w:cs="Arial"/>
        </w:rPr>
        <w:t xml:space="preserve"> </w:t>
      </w:r>
    </w:p>
    <w:p w14:paraId="28757555" w14:textId="77777777" w:rsidR="00B57A3D" w:rsidRPr="00B57A3D" w:rsidRDefault="00B57A3D" w:rsidP="00B57A3D">
      <w:pPr>
        <w:spacing w:after="170" w:line="336" w:lineRule="auto"/>
        <w:rPr>
          <w:rFonts w:ascii="Arial" w:hAnsi="Arial" w:cs="Arial"/>
        </w:rPr>
      </w:pPr>
      <w:r w:rsidRPr="00B57A3D">
        <w:rPr>
          <w:rFonts w:ascii="Arial" w:hAnsi="Arial" w:cs="Arial"/>
          <w:b/>
          <w:bCs/>
        </w:rPr>
        <w:lastRenderedPageBreak/>
        <w:t>What is involved in the </w:t>
      </w:r>
      <w:proofErr w:type="spellStart"/>
      <w:r w:rsidRPr="00B57A3D">
        <w:rPr>
          <w:rFonts w:ascii="Arial" w:hAnsi="Arial" w:cs="Arial"/>
          <w:b/>
          <w:bCs/>
        </w:rPr>
        <w:t>MenB</w:t>
      </w:r>
      <w:proofErr w:type="spellEnd"/>
      <w:r w:rsidRPr="00B57A3D">
        <w:rPr>
          <w:rFonts w:ascii="Arial" w:hAnsi="Arial" w:cs="Arial"/>
          <w:b/>
          <w:bCs/>
        </w:rPr>
        <w:t> Vaccination Service?</w:t>
      </w:r>
      <w:r w:rsidRPr="00B57A3D">
        <w:rPr>
          <w:rFonts w:ascii="Arial" w:hAnsi="Arial" w:cs="Arial"/>
        </w:rPr>
        <w:t> </w:t>
      </w:r>
    </w:p>
    <w:p w14:paraId="3D22F327" w14:textId="77777777" w:rsidR="00B57A3D" w:rsidRPr="00B57A3D" w:rsidRDefault="00B57A3D" w:rsidP="00B57A3D">
      <w:pPr>
        <w:spacing w:after="170" w:line="336" w:lineRule="auto"/>
        <w:rPr>
          <w:rFonts w:ascii="Arial" w:hAnsi="Arial" w:cs="Arial"/>
        </w:rPr>
      </w:pPr>
      <w:r w:rsidRPr="00B57A3D">
        <w:rPr>
          <w:rFonts w:ascii="Arial" w:hAnsi="Arial" w:cs="Arial"/>
        </w:rPr>
        <w:t>Individuals will receive a consultation with a pharmacist or pharmacy technician to confirm eligibility and suitability. The </w:t>
      </w:r>
      <w:r w:rsidRPr="00B57A3D">
        <w:rPr>
          <w:rFonts w:ascii="Arial" w:hAnsi="Arial" w:cs="Arial"/>
          <w:u w:val="single"/>
        </w:rPr>
        <w:t>free</w:t>
      </w:r>
      <w:r w:rsidRPr="00B57A3D">
        <w:rPr>
          <w:rFonts w:ascii="Arial" w:hAnsi="Arial" w:cs="Arial"/>
        </w:rPr>
        <w:t> vaccination course consists of two doses given at least four weeks apart. Those vaccinated will also receive information on the signs and symptoms of meningitis and sepsis. </w:t>
      </w:r>
    </w:p>
    <w:p w14:paraId="00D6FEA1" w14:textId="77777777" w:rsidR="00B57A3D" w:rsidRPr="00B57A3D" w:rsidRDefault="00B57A3D" w:rsidP="00B57A3D">
      <w:pPr>
        <w:spacing w:after="170" w:line="336" w:lineRule="auto"/>
        <w:rPr>
          <w:rFonts w:ascii="Arial" w:hAnsi="Arial" w:cs="Arial"/>
        </w:rPr>
      </w:pPr>
      <w:r w:rsidRPr="00B57A3D">
        <w:rPr>
          <w:rFonts w:ascii="Arial" w:hAnsi="Arial" w:cs="Arial"/>
        </w:rPr>
        <w:t>The pharmacy will then send an electronic message to the person’s GP surgery so their health record can be updated.  </w:t>
      </w:r>
    </w:p>
    <w:p w14:paraId="3D76930A" w14:textId="045824EE" w:rsidR="00700AA8" w:rsidRPr="00700AA8" w:rsidRDefault="00700AA8" w:rsidP="00700AA8">
      <w:pPr>
        <w:spacing w:after="170" w:line="336" w:lineRule="auto"/>
        <w:rPr>
          <w:rFonts w:ascii="Arial" w:hAnsi="Arial" w:cs="Arial"/>
        </w:rPr>
      </w:pPr>
      <w:r w:rsidRPr="00700AA8">
        <w:rPr>
          <w:rFonts w:ascii="Arial" w:hAnsi="Arial" w:cs="Arial"/>
          <w:b/>
          <w:bCs/>
        </w:rPr>
        <w:t xml:space="preserve">Where can </w:t>
      </w:r>
      <w:r>
        <w:rPr>
          <w:rFonts w:ascii="Arial" w:hAnsi="Arial" w:cs="Arial"/>
          <w:b/>
          <w:bCs/>
        </w:rPr>
        <w:t>I get</w:t>
      </w:r>
      <w:r w:rsidRPr="00700AA8">
        <w:rPr>
          <w:rFonts w:ascii="Arial" w:hAnsi="Arial" w:cs="Arial"/>
          <w:b/>
          <w:bCs/>
        </w:rPr>
        <w:t xml:space="preserve"> more information and how can</w:t>
      </w:r>
      <w:r w:rsidR="00243943">
        <w:rPr>
          <w:rFonts w:ascii="Arial" w:hAnsi="Arial" w:cs="Arial"/>
          <w:b/>
          <w:bCs/>
        </w:rPr>
        <w:t xml:space="preserve"> you</w:t>
      </w:r>
      <w:r w:rsidR="007D0DC8">
        <w:rPr>
          <w:rFonts w:ascii="Arial" w:hAnsi="Arial" w:cs="Arial"/>
          <w:b/>
          <w:bCs/>
        </w:rPr>
        <w:t>n</w:t>
      </w:r>
      <w:r w:rsidR="000679A2">
        <w:rPr>
          <w:rFonts w:ascii="Arial" w:hAnsi="Arial" w:cs="Arial"/>
          <w:b/>
          <w:bCs/>
        </w:rPr>
        <w:t>g</w:t>
      </w:r>
      <w:r w:rsidR="007D0DC8">
        <w:rPr>
          <w:rFonts w:ascii="Arial" w:hAnsi="Arial" w:cs="Arial"/>
          <w:b/>
          <w:bCs/>
        </w:rPr>
        <w:t xml:space="preserve"> people</w:t>
      </w:r>
      <w:r w:rsidRPr="00700AA8">
        <w:rPr>
          <w:rFonts w:ascii="Arial" w:hAnsi="Arial" w:cs="Arial"/>
          <w:b/>
          <w:bCs/>
        </w:rPr>
        <w:t xml:space="preserve"> book an appointment?</w:t>
      </w:r>
      <w:r w:rsidRPr="00700AA8">
        <w:rPr>
          <w:rFonts w:ascii="Arial" w:hAnsi="Arial" w:cs="Arial"/>
        </w:rPr>
        <w:t> </w:t>
      </w:r>
    </w:p>
    <w:p w14:paraId="08F3BAC8" w14:textId="77777777" w:rsidR="00700AA8" w:rsidRPr="00700AA8" w:rsidRDefault="00700AA8" w:rsidP="00700AA8">
      <w:pPr>
        <w:spacing w:after="170" w:line="336" w:lineRule="auto"/>
        <w:rPr>
          <w:rFonts w:ascii="Arial" w:hAnsi="Arial" w:cs="Arial"/>
        </w:rPr>
      </w:pPr>
      <w:r w:rsidRPr="00700AA8">
        <w:rPr>
          <w:rFonts w:ascii="Arial" w:hAnsi="Arial" w:cs="Arial"/>
        </w:rPr>
        <w:t>For more information please visit: </w:t>
      </w:r>
    </w:p>
    <w:p w14:paraId="09513D76" w14:textId="77777777" w:rsidR="00700AA8" w:rsidRPr="00700AA8" w:rsidRDefault="00700AA8" w:rsidP="00700AA8">
      <w:pPr>
        <w:spacing w:after="170" w:line="336" w:lineRule="auto"/>
        <w:rPr>
          <w:rFonts w:ascii="Arial" w:hAnsi="Arial" w:cs="Arial"/>
        </w:rPr>
      </w:pPr>
      <w:hyperlink r:id="rId10" w:tgtFrame="_blank" w:history="1">
        <w:r w:rsidRPr="00700AA8">
          <w:rPr>
            <w:rStyle w:val="Hyperlink"/>
            <w:rFonts w:ascii="Arial" w:hAnsi="Arial" w:cs="Arial"/>
          </w:rPr>
          <w:t>A guide to the Meningococcal B vaccines that help to protect against meningitis and septicaemia – UK Health Security Agency</w:t>
        </w:r>
      </w:hyperlink>
      <w:r w:rsidRPr="00700AA8">
        <w:rPr>
          <w:rFonts w:ascii="Arial" w:hAnsi="Arial" w:cs="Arial"/>
        </w:rPr>
        <w:t> </w:t>
      </w:r>
    </w:p>
    <w:p w14:paraId="2DF6F20F" w14:textId="78734C72" w:rsidR="0095536C" w:rsidRPr="00700AA8" w:rsidRDefault="00083DE2" w:rsidP="0095536C">
      <w:pPr>
        <w:spacing w:after="170" w:line="336" w:lineRule="auto"/>
        <w:rPr>
          <w:rFonts w:ascii="Arial" w:hAnsi="Arial" w:cs="Arial"/>
        </w:rPr>
      </w:pPr>
      <w:r>
        <w:rPr>
          <w:rFonts w:ascii="Arial" w:hAnsi="Arial" w:cs="Arial"/>
        </w:rPr>
        <w:t>A</w:t>
      </w:r>
      <w:r w:rsidR="0095536C" w:rsidRPr="00700AA8">
        <w:rPr>
          <w:rFonts w:ascii="Arial" w:hAnsi="Arial" w:cs="Arial"/>
        </w:rPr>
        <w:t>ppointment</w:t>
      </w:r>
      <w:r w:rsidR="002851AE">
        <w:rPr>
          <w:rFonts w:ascii="Arial" w:hAnsi="Arial" w:cs="Arial"/>
        </w:rPr>
        <w:t>s</w:t>
      </w:r>
      <w:r w:rsidR="009776FD">
        <w:rPr>
          <w:rFonts w:ascii="Arial" w:hAnsi="Arial" w:cs="Arial"/>
        </w:rPr>
        <w:t xml:space="preserve"> can be</w:t>
      </w:r>
      <w:r w:rsidR="0096156B">
        <w:rPr>
          <w:rFonts w:ascii="Arial" w:hAnsi="Arial" w:cs="Arial"/>
        </w:rPr>
        <w:t xml:space="preserve"> booke</w:t>
      </w:r>
      <w:r w:rsidR="002B5899">
        <w:rPr>
          <w:rFonts w:ascii="Arial" w:hAnsi="Arial" w:cs="Arial"/>
        </w:rPr>
        <w:t>d at</w:t>
      </w:r>
      <w:r w:rsidR="0095536C" w:rsidRPr="00700AA8">
        <w:rPr>
          <w:rFonts w:ascii="Arial" w:hAnsi="Arial" w:cs="Arial"/>
        </w:rPr>
        <w:t> </w:t>
      </w:r>
      <w:hyperlink r:id="rId11" w:tgtFrame="_blank" w:history="1">
        <w:r w:rsidR="0095536C" w:rsidRPr="00700AA8">
          <w:rPr>
            <w:rStyle w:val="Hyperlink"/>
            <w:rFonts w:ascii="Arial" w:hAnsi="Arial" w:cs="Arial"/>
            <w:b/>
            <w:bCs/>
          </w:rPr>
          <w:t>www.nhs.uk/book-menb</w:t>
        </w:r>
      </w:hyperlink>
      <w:r w:rsidR="0095536C" w:rsidRPr="00700AA8">
        <w:rPr>
          <w:rFonts w:ascii="Arial" w:hAnsi="Arial" w:cs="Arial"/>
          <w:b/>
          <w:bCs/>
        </w:rPr>
        <w:t> </w:t>
      </w:r>
      <w:r w:rsidR="0095536C" w:rsidRPr="00700AA8">
        <w:rPr>
          <w:rFonts w:ascii="Arial" w:hAnsi="Arial" w:cs="Arial"/>
        </w:rPr>
        <w:t xml:space="preserve">or </w:t>
      </w:r>
      <w:r w:rsidR="004C670B">
        <w:rPr>
          <w:rFonts w:ascii="Arial" w:hAnsi="Arial" w:cs="Arial"/>
        </w:rPr>
        <w:t xml:space="preserve">by </w:t>
      </w:r>
      <w:r w:rsidR="0095536C" w:rsidRPr="00700AA8">
        <w:rPr>
          <w:rFonts w:ascii="Arial" w:hAnsi="Arial" w:cs="Arial"/>
        </w:rPr>
        <w:t>scan</w:t>
      </w:r>
      <w:r w:rsidR="0005169C">
        <w:rPr>
          <w:rFonts w:ascii="Arial" w:hAnsi="Arial" w:cs="Arial"/>
        </w:rPr>
        <w:t>ning</w:t>
      </w:r>
      <w:r w:rsidR="0095536C" w:rsidRPr="00700AA8">
        <w:rPr>
          <w:rFonts w:ascii="Arial" w:hAnsi="Arial" w:cs="Arial"/>
        </w:rPr>
        <w:t xml:space="preserve"> the QR code below. </w:t>
      </w:r>
    </w:p>
    <w:p w14:paraId="3D99C880" w14:textId="387A249C" w:rsidR="00700AA8" w:rsidRDefault="00700AA8" w:rsidP="003D4529">
      <w:pPr>
        <w:pBdr>
          <w:bottom w:val="single" w:sz="4" w:space="1" w:color="auto"/>
        </w:pBdr>
        <w:spacing w:after="170" w:line="336" w:lineRule="auto"/>
        <w:rPr>
          <w:rFonts w:ascii="Arial" w:hAnsi="Arial" w:cs="Arial"/>
        </w:rPr>
      </w:pPr>
      <w:r w:rsidRPr="00700AA8">
        <w:rPr>
          <w:rFonts w:ascii="Arial" w:hAnsi="Arial" w:cs="Arial"/>
          <w:noProof/>
        </w:rPr>
        <w:drawing>
          <wp:inline distT="0" distB="0" distL="0" distR="0" wp14:anchorId="0B4A539E" wp14:editId="7AFCB2E6">
            <wp:extent cx="1333500" cy="1295400"/>
            <wp:effectExtent l="0" t="0" r="0" b="0"/>
            <wp:docPr id="232830480" name="Picture 2" descr="The image depicts a black QR code with a white patterned background, containing a series of black dots.&#10;&#10;AI-generated content may be incorrect.">
              <a:extLst xmlns:a="http://schemas.openxmlformats.org/drawingml/2006/main">
                <a:ext uri="{FF2B5EF4-FFF2-40B4-BE49-F238E27FC236}">
                  <a16:creationId xmlns:a16="http://schemas.microsoft.com/office/drawing/2014/main" id="{4020B43F-874F-4CBA-8BB7-86FA5AD3C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image depicts a black QR code with a white patterned background, containing a series of black dot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295400"/>
                    </a:xfrm>
                    <a:prstGeom prst="rect">
                      <a:avLst/>
                    </a:prstGeom>
                    <a:noFill/>
                    <a:ln>
                      <a:noFill/>
                    </a:ln>
                  </pic:spPr>
                </pic:pic>
              </a:graphicData>
            </a:graphic>
          </wp:inline>
        </w:drawing>
      </w:r>
    </w:p>
    <w:p w14:paraId="6DB0FE02" w14:textId="36A4310F" w:rsidR="00C40A57" w:rsidRPr="00FA406E" w:rsidRDefault="005D3B45" w:rsidP="00C40A57">
      <w:pPr>
        <w:spacing w:after="170" w:line="336" w:lineRule="auto"/>
        <w:rPr>
          <w:rFonts w:ascii="Arial" w:hAnsi="Arial" w:cs="Arial"/>
          <w:b/>
          <w:bCs/>
          <w:sz w:val="28"/>
          <w:szCs w:val="28"/>
        </w:rPr>
      </w:pPr>
      <w:r w:rsidRPr="4A5A581F">
        <w:rPr>
          <w:rFonts w:ascii="Arial" w:hAnsi="Arial" w:cs="Arial"/>
          <w:b/>
          <w:bCs/>
          <w:sz w:val="28"/>
          <w:szCs w:val="28"/>
        </w:rPr>
        <w:t xml:space="preserve">How </w:t>
      </w:r>
      <w:r w:rsidR="00135817" w:rsidRPr="4A5A581F">
        <w:rPr>
          <w:rFonts w:ascii="Arial" w:hAnsi="Arial" w:cs="Arial"/>
          <w:b/>
          <w:bCs/>
          <w:sz w:val="28"/>
          <w:szCs w:val="28"/>
        </w:rPr>
        <w:t xml:space="preserve">you </w:t>
      </w:r>
      <w:r w:rsidR="00AB35FF" w:rsidRPr="4A5A581F">
        <w:rPr>
          <w:rFonts w:ascii="Arial" w:hAnsi="Arial" w:cs="Arial"/>
          <w:b/>
          <w:bCs/>
          <w:sz w:val="28"/>
          <w:szCs w:val="28"/>
        </w:rPr>
        <w:t>can hel</w:t>
      </w:r>
      <w:r w:rsidR="004C74A3" w:rsidRPr="4A5A581F">
        <w:rPr>
          <w:rFonts w:ascii="Arial" w:hAnsi="Arial" w:cs="Arial"/>
          <w:b/>
          <w:bCs/>
          <w:sz w:val="28"/>
          <w:szCs w:val="28"/>
        </w:rPr>
        <w:t xml:space="preserve">p </w:t>
      </w:r>
      <w:r w:rsidR="00E467C5" w:rsidRPr="4A5A581F">
        <w:rPr>
          <w:rFonts w:ascii="Arial" w:hAnsi="Arial" w:cs="Arial"/>
          <w:b/>
          <w:bCs/>
          <w:sz w:val="28"/>
          <w:szCs w:val="28"/>
        </w:rPr>
        <w:t>–</w:t>
      </w:r>
      <w:r w:rsidR="00574C8D" w:rsidRPr="4A5A581F">
        <w:rPr>
          <w:rFonts w:ascii="Arial" w:hAnsi="Arial" w:cs="Arial"/>
          <w:b/>
          <w:bCs/>
          <w:sz w:val="28"/>
          <w:szCs w:val="28"/>
        </w:rPr>
        <w:t xml:space="preserve"> </w:t>
      </w:r>
      <w:r w:rsidR="00C40A57" w:rsidRPr="4A5A581F">
        <w:rPr>
          <w:rFonts w:ascii="Arial" w:hAnsi="Arial" w:cs="Arial"/>
          <w:b/>
          <w:bCs/>
          <w:sz w:val="28"/>
          <w:szCs w:val="28"/>
        </w:rPr>
        <w:t xml:space="preserve">Resources to promote the </w:t>
      </w:r>
      <w:proofErr w:type="spellStart"/>
      <w:r w:rsidR="00C40A57" w:rsidRPr="4A5A581F">
        <w:rPr>
          <w:rFonts w:ascii="Arial" w:hAnsi="Arial" w:cs="Arial"/>
          <w:b/>
          <w:bCs/>
          <w:sz w:val="28"/>
          <w:szCs w:val="28"/>
        </w:rPr>
        <w:t>MenB</w:t>
      </w:r>
      <w:proofErr w:type="spellEnd"/>
      <w:r w:rsidR="00C40A57" w:rsidRPr="4A5A581F">
        <w:rPr>
          <w:rFonts w:ascii="Arial" w:hAnsi="Arial" w:cs="Arial"/>
          <w:b/>
          <w:bCs/>
          <w:sz w:val="28"/>
          <w:szCs w:val="28"/>
        </w:rPr>
        <w:t xml:space="preserve"> Vaccination Service to parents/carers and pupils</w:t>
      </w:r>
    </w:p>
    <w:p w14:paraId="3569BD45" w14:textId="77777777" w:rsidR="00D42FC3" w:rsidRDefault="00D42FC3" w:rsidP="00D42FC3">
      <w:pPr>
        <w:spacing w:after="170" w:line="336" w:lineRule="auto"/>
        <w:rPr>
          <w:rFonts w:ascii="Arial" w:hAnsi="Arial" w:cs="Arial"/>
        </w:rPr>
      </w:pPr>
      <w:r>
        <w:rPr>
          <w:rFonts w:ascii="Arial" w:hAnsi="Arial" w:cs="Arial"/>
        </w:rPr>
        <w:t xml:space="preserve">We appreciate that your Year 13 students may have now finished their exams and not be in school. </w:t>
      </w:r>
      <w:r w:rsidRPr="00CB1E93">
        <w:rPr>
          <w:rFonts w:ascii="Arial" w:hAnsi="Arial" w:cs="Arial"/>
        </w:rPr>
        <w:t xml:space="preserve">However, we assume you are still able to contact </w:t>
      </w:r>
      <w:r>
        <w:rPr>
          <w:rFonts w:ascii="Arial" w:hAnsi="Arial" w:cs="Arial"/>
        </w:rPr>
        <w:t xml:space="preserve">them or </w:t>
      </w:r>
      <w:r w:rsidRPr="00CB1E93">
        <w:rPr>
          <w:rFonts w:ascii="Arial" w:hAnsi="Arial" w:cs="Arial"/>
        </w:rPr>
        <w:t xml:space="preserve">their parents/carers </w:t>
      </w:r>
      <w:r>
        <w:rPr>
          <w:rFonts w:ascii="Arial" w:hAnsi="Arial" w:cs="Arial"/>
        </w:rPr>
        <w:t>on</w:t>
      </w:r>
      <w:r w:rsidRPr="00CB1E93">
        <w:rPr>
          <w:rFonts w:ascii="Arial" w:hAnsi="Arial" w:cs="Arial"/>
        </w:rPr>
        <w:t xml:space="preserve"> email and that they may be back at school to get their examination results (although some may obtain these online).</w:t>
      </w:r>
      <w:r>
        <w:rPr>
          <w:rFonts w:ascii="Arial" w:hAnsi="Arial" w:cs="Arial"/>
        </w:rPr>
        <w:t xml:space="preserve"> </w:t>
      </w:r>
    </w:p>
    <w:p w14:paraId="7204E701" w14:textId="218D8C82" w:rsidR="00700AA8" w:rsidRDefault="005F6672" w:rsidP="00480BCD">
      <w:pPr>
        <w:spacing w:after="170" w:line="336" w:lineRule="auto"/>
        <w:rPr>
          <w:rFonts w:ascii="Arial" w:hAnsi="Arial" w:cs="Arial"/>
        </w:rPr>
      </w:pPr>
      <w:r>
        <w:rPr>
          <w:rFonts w:ascii="Arial" w:hAnsi="Arial" w:cs="Arial"/>
        </w:rPr>
        <w:t xml:space="preserve">We are keen to raise awareness of the service </w:t>
      </w:r>
      <w:r w:rsidR="005370EE">
        <w:rPr>
          <w:rFonts w:ascii="Arial" w:hAnsi="Arial" w:cs="Arial"/>
        </w:rPr>
        <w:t>to parents</w:t>
      </w:r>
      <w:r w:rsidR="006155F2">
        <w:rPr>
          <w:rFonts w:ascii="Arial" w:hAnsi="Arial" w:cs="Arial"/>
        </w:rPr>
        <w:t>/carers</w:t>
      </w:r>
      <w:r w:rsidR="005370EE">
        <w:rPr>
          <w:rFonts w:ascii="Arial" w:hAnsi="Arial" w:cs="Arial"/>
        </w:rPr>
        <w:t xml:space="preserve"> of </w:t>
      </w:r>
      <w:r w:rsidR="00EA4638">
        <w:rPr>
          <w:rFonts w:ascii="Arial" w:hAnsi="Arial" w:cs="Arial"/>
        </w:rPr>
        <w:t>eli</w:t>
      </w:r>
      <w:r w:rsidR="00F207DA">
        <w:rPr>
          <w:rFonts w:ascii="Arial" w:hAnsi="Arial" w:cs="Arial"/>
        </w:rPr>
        <w:t>gible</w:t>
      </w:r>
      <w:r w:rsidR="009D2B1C">
        <w:rPr>
          <w:rFonts w:ascii="Arial" w:hAnsi="Arial" w:cs="Arial"/>
        </w:rPr>
        <w:t xml:space="preserve"> youn</w:t>
      </w:r>
      <w:r w:rsidR="00015AD1">
        <w:rPr>
          <w:rFonts w:ascii="Arial" w:hAnsi="Arial" w:cs="Arial"/>
        </w:rPr>
        <w:t>g peop</w:t>
      </w:r>
      <w:r w:rsidR="009572B3">
        <w:rPr>
          <w:rFonts w:ascii="Arial" w:hAnsi="Arial" w:cs="Arial"/>
        </w:rPr>
        <w:t>le</w:t>
      </w:r>
      <w:r w:rsidR="006155F2">
        <w:rPr>
          <w:rFonts w:ascii="Arial" w:hAnsi="Arial" w:cs="Arial"/>
        </w:rPr>
        <w:t>, as well as</w:t>
      </w:r>
      <w:r w:rsidR="00900417">
        <w:rPr>
          <w:rFonts w:ascii="Arial" w:hAnsi="Arial" w:cs="Arial"/>
        </w:rPr>
        <w:t xml:space="preserve"> </w:t>
      </w:r>
      <w:r w:rsidR="002D3E7F">
        <w:rPr>
          <w:rFonts w:ascii="Arial" w:hAnsi="Arial" w:cs="Arial"/>
        </w:rPr>
        <w:t>individuals</w:t>
      </w:r>
      <w:r w:rsidR="00E2590A">
        <w:rPr>
          <w:rFonts w:ascii="Arial" w:hAnsi="Arial" w:cs="Arial"/>
        </w:rPr>
        <w:t xml:space="preserve"> </w:t>
      </w:r>
      <w:r w:rsidR="00700AA8">
        <w:rPr>
          <w:rFonts w:ascii="Arial" w:hAnsi="Arial" w:cs="Arial"/>
        </w:rPr>
        <w:t xml:space="preserve">themselves </w:t>
      </w:r>
      <w:r w:rsidR="005370EE">
        <w:rPr>
          <w:rFonts w:ascii="Arial" w:hAnsi="Arial" w:cs="Arial"/>
        </w:rPr>
        <w:t xml:space="preserve">so </w:t>
      </w:r>
      <w:r w:rsidR="00546B2E">
        <w:rPr>
          <w:rFonts w:ascii="Arial" w:hAnsi="Arial" w:cs="Arial"/>
        </w:rPr>
        <w:t xml:space="preserve">they are aware that they </w:t>
      </w:r>
      <w:r w:rsidR="00700AA8">
        <w:rPr>
          <w:rFonts w:ascii="Arial" w:hAnsi="Arial" w:cs="Arial"/>
        </w:rPr>
        <w:t>are eligible for this free NHS vaccination service.</w:t>
      </w:r>
    </w:p>
    <w:p w14:paraId="2F16690D" w14:textId="3C1B64AE" w:rsidR="00746D90" w:rsidRDefault="00BB6B4F" w:rsidP="5CCAE287">
      <w:pPr>
        <w:spacing w:after="170" w:line="336" w:lineRule="auto"/>
        <w:rPr>
          <w:rFonts w:ascii="Arial" w:hAnsi="Arial" w:cs="Arial"/>
          <w:highlight w:val="yellow"/>
        </w:rPr>
      </w:pPr>
      <w:r w:rsidRPr="5CCAE287">
        <w:rPr>
          <w:rFonts w:ascii="Arial" w:hAnsi="Arial" w:cs="Arial"/>
        </w:rPr>
        <w:t xml:space="preserve">We would therefore be keen to work with you to see how you could promote this service </w:t>
      </w:r>
      <w:r w:rsidR="003E6902" w:rsidRPr="5CCAE287">
        <w:rPr>
          <w:rFonts w:ascii="Arial" w:hAnsi="Arial" w:cs="Arial"/>
        </w:rPr>
        <w:t>within</w:t>
      </w:r>
      <w:r w:rsidRPr="5CCAE287">
        <w:rPr>
          <w:rFonts w:ascii="Arial" w:hAnsi="Arial" w:cs="Arial"/>
        </w:rPr>
        <w:t xml:space="preserve"> </w:t>
      </w:r>
      <w:r w:rsidR="00900417" w:rsidRPr="5CCAE287">
        <w:rPr>
          <w:rFonts w:ascii="Arial" w:hAnsi="Arial" w:cs="Arial"/>
        </w:rPr>
        <w:t>your school.</w:t>
      </w:r>
    </w:p>
    <w:p w14:paraId="5D6D4B35" w14:textId="439F1BA6" w:rsidR="009F45E5" w:rsidRDefault="009F45E5" w:rsidP="00480BCD">
      <w:pPr>
        <w:spacing w:after="170" w:line="336" w:lineRule="auto"/>
        <w:rPr>
          <w:rFonts w:ascii="Arial" w:hAnsi="Arial" w:cs="Arial"/>
        </w:rPr>
      </w:pPr>
      <w:r>
        <w:rPr>
          <w:rFonts w:ascii="Arial" w:hAnsi="Arial" w:cs="Arial"/>
        </w:rPr>
        <w:t>The UK Health Security Agency</w:t>
      </w:r>
      <w:r w:rsidR="00530C55">
        <w:rPr>
          <w:rFonts w:ascii="Arial" w:hAnsi="Arial" w:cs="Arial"/>
        </w:rPr>
        <w:t xml:space="preserve"> has publis</w:t>
      </w:r>
      <w:r w:rsidR="00FC0D39">
        <w:rPr>
          <w:rFonts w:ascii="Arial" w:hAnsi="Arial" w:cs="Arial"/>
        </w:rPr>
        <w:t xml:space="preserve">hed </w:t>
      </w:r>
      <w:r w:rsidR="00B14BD0">
        <w:rPr>
          <w:rFonts w:ascii="Arial" w:hAnsi="Arial" w:cs="Arial"/>
        </w:rPr>
        <w:t>the belo</w:t>
      </w:r>
      <w:r w:rsidR="004E3BAC">
        <w:rPr>
          <w:rFonts w:ascii="Arial" w:hAnsi="Arial" w:cs="Arial"/>
        </w:rPr>
        <w:t xml:space="preserve">w </w:t>
      </w:r>
      <w:r w:rsidR="00180946">
        <w:rPr>
          <w:rFonts w:ascii="Arial" w:hAnsi="Arial" w:cs="Arial"/>
        </w:rPr>
        <w:t>resources t</w:t>
      </w:r>
      <w:r w:rsidR="00044491">
        <w:rPr>
          <w:rFonts w:ascii="Arial" w:hAnsi="Arial" w:cs="Arial"/>
        </w:rPr>
        <w:t>hat c</w:t>
      </w:r>
      <w:r w:rsidR="00534F31">
        <w:rPr>
          <w:rFonts w:ascii="Arial" w:hAnsi="Arial" w:cs="Arial"/>
        </w:rPr>
        <w:t xml:space="preserve">an be </w:t>
      </w:r>
      <w:r w:rsidR="008F7F39">
        <w:rPr>
          <w:rFonts w:ascii="Arial" w:hAnsi="Arial" w:cs="Arial"/>
        </w:rPr>
        <w:t>shar</w:t>
      </w:r>
      <w:r w:rsidR="0010096F">
        <w:rPr>
          <w:rFonts w:ascii="Arial" w:hAnsi="Arial" w:cs="Arial"/>
        </w:rPr>
        <w:t xml:space="preserve">ed on </w:t>
      </w:r>
      <w:r w:rsidR="00D73694">
        <w:rPr>
          <w:rFonts w:ascii="Arial" w:hAnsi="Arial" w:cs="Arial"/>
        </w:rPr>
        <w:t>emai</w:t>
      </w:r>
      <w:r w:rsidR="00123CF7">
        <w:rPr>
          <w:rFonts w:ascii="Arial" w:hAnsi="Arial" w:cs="Arial"/>
        </w:rPr>
        <w:t xml:space="preserve">l </w:t>
      </w:r>
      <w:r w:rsidR="00650D37">
        <w:rPr>
          <w:rFonts w:ascii="Arial" w:hAnsi="Arial" w:cs="Arial"/>
        </w:rPr>
        <w:t>or</w:t>
      </w:r>
      <w:r w:rsidR="008E0C6F">
        <w:rPr>
          <w:rFonts w:ascii="Arial" w:hAnsi="Arial" w:cs="Arial"/>
        </w:rPr>
        <w:t xml:space="preserve"> </w:t>
      </w:r>
      <w:r w:rsidR="00262E72">
        <w:rPr>
          <w:rFonts w:ascii="Arial" w:hAnsi="Arial" w:cs="Arial"/>
        </w:rPr>
        <w:t>ph</w:t>
      </w:r>
      <w:r w:rsidR="00F83345">
        <w:rPr>
          <w:rFonts w:ascii="Arial" w:hAnsi="Arial" w:cs="Arial"/>
        </w:rPr>
        <w:t>ysic</w:t>
      </w:r>
      <w:r w:rsidR="00EA293E">
        <w:rPr>
          <w:rFonts w:ascii="Arial" w:hAnsi="Arial" w:cs="Arial"/>
        </w:rPr>
        <w:t>al cop</w:t>
      </w:r>
      <w:r w:rsidR="00C15806">
        <w:rPr>
          <w:rFonts w:ascii="Arial" w:hAnsi="Arial" w:cs="Arial"/>
        </w:rPr>
        <w:t>ies c</w:t>
      </w:r>
      <w:r w:rsidR="00384983">
        <w:rPr>
          <w:rFonts w:ascii="Arial" w:hAnsi="Arial" w:cs="Arial"/>
        </w:rPr>
        <w:t xml:space="preserve">an </w:t>
      </w:r>
      <w:r w:rsidR="00F43A83">
        <w:rPr>
          <w:rFonts w:ascii="Arial" w:hAnsi="Arial" w:cs="Arial"/>
        </w:rPr>
        <w:t xml:space="preserve">be </w:t>
      </w:r>
      <w:r w:rsidR="001920A2">
        <w:rPr>
          <w:rFonts w:ascii="Arial" w:hAnsi="Arial" w:cs="Arial"/>
        </w:rPr>
        <w:t>order</w:t>
      </w:r>
      <w:r w:rsidR="00AF53B6">
        <w:rPr>
          <w:rFonts w:ascii="Arial" w:hAnsi="Arial" w:cs="Arial"/>
        </w:rPr>
        <w:t xml:space="preserve">ed </w:t>
      </w:r>
      <w:r w:rsidR="006C1F40">
        <w:rPr>
          <w:rFonts w:ascii="Arial" w:hAnsi="Arial" w:cs="Arial"/>
        </w:rPr>
        <w:t>to gi</w:t>
      </w:r>
      <w:r w:rsidR="00CF03BF">
        <w:rPr>
          <w:rFonts w:ascii="Arial" w:hAnsi="Arial" w:cs="Arial"/>
        </w:rPr>
        <w:t>ve out</w:t>
      </w:r>
      <w:r w:rsidR="00DE0BC2">
        <w:rPr>
          <w:rFonts w:ascii="Arial" w:hAnsi="Arial" w:cs="Arial"/>
        </w:rPr>
        <w:t xml:space="preserve"> to </w:t>
      </w:r>
      <w:r w:rsidR="00C709EE">
        <w:rPr>
          <w:rFonts w:ascii="Arial" w:hAnsi="Arial" w:cs="Arial"/>
        </w:rPr>
        <w:t>in</w:t>
      </w:r>
      <w:r w:rsidR="00265964">
        <w:rPr>
          <w:rFonts w:ascii="Arial" w:hAnsi="Arial" w:cs="Arial"/>
        </w:rPr>
        <w:t>divi</w:t>
      </w:r>
      <w:r w:rsidR="00B06124">
        <w:rPr>
          <w:rFonts w:ascii="Arial" w:hAnsi="Arial" w:cs="Arial"/>
        </w:rPr>
        <w:t>d</w:t>
      </w:r>
      <w:r w:rsidR="004F2067">
        <w:rPr>
          <w:rFonts w:ascii="Arial" w:hAnsi="Arial" w:cs="Arial"/>
        </w:rPr>
        <w:t>ual</w:t>
      </w:r>
      <w:r w:rsidR="00AA108A">
        <w:rPr>
          <w:rFonts w:ascii="Arial" w:hAnsi="Arial" w:cs="Arial"/>
        </w:rPr>
        <w:t>s</w:t>
      </w:r>
      <w:r w:rsidR="00BC44C3">
        <w:rPr>
          <w:rFonts w:ascii="Arial" w:hAnsi="Arial" w:cs="Arial"/>
        </w:rPr>
        <w:t xml:space="preserve"> (</w:t>
      </w:r>
      <w:r w:rsidR="00021769">
        <w:rPr>
          <w:rFonts w:ascii="Arial" w:hAnsi="Arial" w:cs="Arial"/>
        </w:rPr>
        <w:t>per</w:t>
      </w:r>
      <w:r w:rsidR="00592510">
        <w:rPr>
          <w:rFonts w:ascii="Arial" w:hAnsi="Arial" w:cs="Arial"/>
        </w:rPr>
        <w:t>haps on</w:t>
      </w:r>
      <w:r w:rsidR="00F46356">
        <w:rPr>
          <w:rFonts w:ascii="Arial" w:hAnsi="Arial" w:cs="Arial"/>
        </w:rPr>
        <w:t xml:space="preserve"> exam</w:t>
      </w:r>
      <w:r w:rsidR="005F6920">
        <w:rPr>
          <w:rFonts w:ascii="Arial" w:hAnsi="Arial" w:cs="Arial"/>
        </w:rPr>
        <w:t xml:space="preserve"> result</w:t>
      </w:r>
      <w:r w:rsidR="008713F6">
        <w:rPr>
          <w:rFonts w:ascii="Arial" w:hAnsi="Arial" w:cs="Arial"/>
        </w:rPr>
        <w:t>s day)</w:t>
      </w:r>
      <w:r w:rsidR="00554536">
        <w:rPr>
          <w:rFonts w:ascii="Arial" w:hAnsi="Arial" w:cs="Arial"/>
        </w:rPr>
        <w:t>:</w:t>
      </w:r>
    </w:p>
    <w:p w14:paraId="1B0F9F8E" w14:textId="45FC57E2" w:rsidR="00D72B79" w:rsidRPr="00D72B79" w:rsidRDefault="00D72B79" w:rsidP="00D72B79">
      <w:pPr>
        <w:spacing w:after="170" w:line="336" w:lineRule="auto"/>
        <w:rPr>
          <w:rFonts w:ascii="Arial" w:hAnsi="Arial" w:cs="Arial"/>
        </w:rPr>
      </w:pPr>
      <w:hyperlink r:id="rId13" w:tgtFrame="_blank" w:history="1">
        <w:r w:rsidRPr="00D72B79">
          <w:rPr>
            <w:rStyle w:val="Hyperlink"/>
            <w:rFonts w:ascii="Arial" w:hAnsi="Arial" w:cs="Arial"/>
            <w:b/>
            <w:bCs/>
          </w:rPr>
          <w:t>UKHSA leaflet: A guide to the Meningococcal B vaccines that help protect against meningitis and septicaemia</w:t>
        </w:r>
      </w:hyperlink>
      <w:r w:rsidRPr="00D72B79">
        <w:rPr>
          <w:rFonts w:ascii="Arial" w:hAnsi="Arial" w:cs="Arial"/>
        </w:rPr>
        <w:br/>
        <w:t>The leaflet product code is </w:t>
      </w:r>
      <w:hyperlink r:id="rId14" w:tgtFrame="_blank" w:history="1">
        <w:r w:rsidRPr="00D72B79">
          <w:rPr>
            <w:rStyle w:val="Hyperlink"/>
            <w:rFonts w:ascii="Arial" w:hAnsi="Arial" w:cs="Arial"/>
            <w:b/>
            <w:bCs/>
          </w:rPr>
          <w:t>13347EN001</w:t>
        </w:r>
      </w:hyperlink>
    </w:p>
    <w:p w14:paraId="4168BE5D" w14:textId="6560D7E2" w:rsidR="00D72B79" w:rsidRPr="00D72B79" w:rsidRDefault="00D72B79" w:rsidP="00D72B79">
      <w:pPr>
        <w:spacing w:after="170" w:line="336" w:lineRule="auto"/>
        <w:rPr>
          <w:rFonts w:ascii="Arial" w:hAnsi="Arial" w:cs="Arial"/>
        </w:rPr>
      </w:pPr>
      <w:hyperlink r:id="rId15" w:tgtFrame="_blank" w:history="1">
        <w:r w:rsidRPr="00D72B79">
          <w:rPr>
            <w:rStyle w:val="Hyperlink"/>
            <w:rFonts w:ascii="Arial" w:hAnsi="Arial" w:cs="Arial"/>
            <w:b/>
            <w:bCs/>
          </w:rPr>
          <w:t xml:space="preserve">UKHSA poster: Who is eligible to have their </w:t>
        </w:r>
        <w:proofErr w:type="spellStart"/>
        <w:r w:rsidRPr="00D72B79">
          <w:rPr>
            <w:rStyle w:val="Hyperlink"/>
            <w:rFonts w:ascii="Arial" w:hAnsi="Arial" w:cs="Arial"/>
            <w:b/>
            <w:bCs/>
          </w:rPr>
          <w:t>MenB</w:t>
        </w:r>
        <w:proofErr w:type="spellEnd"/>
        <w:r w:rsidRPr="00D72B79">
          <w:rPr>
            <w:rStyle w:val="Hyperlink"/>
            <w:rFonts w:ascii="Arial" w:hAnsi="Arial" w:cs="Arial"/>
            <w:b/>
            <w:bCs/>
          </w:rPr>
          <w:t xml:space="preserve"> vaccines?</w:t>
        </w:r>
      </w:hyperlink>
      <w:r w:rsidRPr="00D72B79">
        <w:rPr>
          <w:rFonts w:ascii="Arial" w:hAnsi="Arial" w:cs="Arial"/>
        </w:rPr>
        <w:br/>
        <w:t>The leaflet product code is </w:t>
      </w:r>
      <w:hyperlink r:id="rId16" w:tgtFrame="_blank" w:history="1">
        <w:r w:rsidRPr="00D72B79">
          <w:rPr>
            <w:rStyle w:val="Hyperlink"/>
            <w:rFonts w:ascii="Arial" w:hAnsi="Arial" w:cs="Arial"/>
            <w:b/>
            <w:bCs/>
          </w:rPr>
          <w:t>13349EN001</w:t>
        </w:r>
      </w:hyperlink>
    </w:p>
    <w:p w14:paraId="15FBED10" w14:textId="23FA617C" w:rsidR="005F6672" w:rsidRDefault="00A821D3" w:rsidP="00480BCD">
      <w:pPr>
        <w:spacing w:after="170" w:line="336" w:lineRule="auto"/>
        <w:rPr>
          <w:rFonts w:ascii="Arial" w:hAnsi="Arial" w:cs="Arial"/>
        </w:rPr>
      </w:pPr>
      <w:r w:rsidRPr="5CCAE287">
        <w:rPr>
          <w:rFonts w:ascii="Arial" w:hAnsi="Arial" w:cs="Arial"/>
        </w:rPr>
        <w:t>Community Pharmacy England</w:t>
      </w:r>
      <w:r w:rsidR="0078377D" w:rsidRPr="5CCAE287">
        <w:rPr>
          <w:rFonts w:ascii="Arial" w:hAnsi="Arial" w:cs="Arial"/>
        </w:rPr>
        <w:t>,</w:t>
      </w:r>
      <w:r w:rsidR="00B2268D" w:rsidRPr="5CCAE287">
        <w:rPr>
          <w:rFonts w:ascii="Arial" w:hAnsi="Arial" w:cs="Arial"/>
        </w:rPr>
        <w:t xml:space="preserve"> who represent community pharmacy owners in England</w:t>
      </w:r>
      <w:r w:rsidR="00965505" w:rsidRPr="5CCAE287">
        <w:rPr>
          <w:rFonts w:ascii="Arial" w:hAnsi="Arial" w:cs="Arial"/>
        </w:rPr>
        <w:t>,</w:t>
      </w:r>
      <w:r w:rsidR="00B2268D" w:rsidRPr="5CCAE287">
        <w:rPr>
          <w:rFonts w:ascii="Arial" w:hAnsi="Arial" w:cs="Arial"/>
        </w:rPr>
        <w:t xml:space="preserve"> has </w:t>
      </w:r>
      <w:r w:rsidR="002B2231" w:rsidRPr="5CCAE287">
        <w:rPr>
          <w:rFonts w:ascii="Arial" w:hAnsi="Arial" w:cs="Arial"/>
        </w:rPr>
        <w:t>also</w:t>
      </w:r>
      <w:r w:rsidR="00775322" w:rsidRPr="5CCAE287">
        <w:rPr>
          <w:rFonts w:ascii="Arial" w:hAnsi="Arial" w:cs="Arial"/>
        </w:rPr>
        <w:t xml:space="preserve"> </w:t>
      </w:r>
      <w:r w:rsidR="00B2268D" w:rsidRPr="5CCAE287">
        <w:rPr>
          <w:rFonts w:ascii="Arial" w:hAnsi="Arial" w:cs="Arial"/>
        </w:rPr>
        <w:t xml:space="preserve">created a suite of resources </w:t>
      </w:r>
      <w:r w:rsidR="00984793" w:rsidRPr="5CCAE287">
        <w:rPr>
          <w:rFonts w:ascii="Arial" w:hAnsi="Arial" w:cs="Arial"/>
        </w:rPr>
        <w:t>for</w:t>
      </w:r>
      <w:r w:rsidR="00726E84" w:rsidRPr="5CCAE287">
        <w:rPr>
          <w:rFonts w:ascii="Arial" w:hAnsi="Arial" w:cs="Arial"/>
        </w:rPr>
        <w:t xml:space="preserve"> use by</w:t>
      </w:r>
      <w:r w:rsidR="00984793" w:rsidRPr="5CCAE287">
        <w:rPr>
          <w:rFonts w:ascii="Arial" w:hAnsi="Arial" w:cs="Arial"/>
        </w:rPr>
        <w:t xml:space="preserve"> s</w:t>
      </w:r>
      <w:r w:rsidR="00B2268D" w:rsidRPr="5CCAE287">
        <w:rPr>
          <w:rFonts w:ascii="Arial" w:hAnsi="Arial" w:cs="Arial"/>
        </w:rPr>
        <w:t>chools</w:t>
      </w:r>
      <w:r w:rsidR="00563471" w:rsidRPr="5CCAE287">
        <w:rPr>
          <w:rFonts w:ascii="Arial" w:hAnsi="Arial" w:cs="Arial"/>
        </w:rPr>
        <w:t>, co</w:t>
      </w:r>
      <w:r w:rsidR="00DF7AD5" w:rsidRPr="5CCAE287">
        <w:rPr>
          <w:rFonts w:ascii="Arial" w:hAnsi="Arial" w:cs="Arial"/>
        </w:rPr>
        <w:t>lleges</w:t>
      </w:r>
      <w:r w:rsidR="00700AA8" w:rsidRPr="5CCAE287">
        <w:rPr>
          <w:rFonts w:ascii="Arial" w:hAnsi="Arial" w:cs="Arial"/>
        </w:rPr>
        <w:t xml:space="preserve"> and universities</w:t>
      </w:r>
      <w:r w:rsidR="0037758D" w:rsidRPr="5CCAE287">
        <w:rPr>
          <w:rFonts w:ascii="Arial" w:hAnsi="Arial" w:cs="Arial"/>
        </w:rPr>
        <w:t>; you can use any that would suit your methods of communication with parents/carers</w:t>
      </w:r>
      <w:r w:rsidR="00D16E9E" w:rsidRPr="5CCAE287">
        <w:rPr>
          <w:rFonts w:ascii="Arial" w:hAnsi="Arial" w:cs="Arial"/>
        </w:rPr>
        <w:t xml:space="preserve"> or</w:t>
      </w:r>
      <w:r w:rsidR="00B50691" w:rsidRPr="5CCAE287">
        <w:rPr>
          <w:rFonts w:ascii="Arial" w:hAnsi="Arial" w:cs="Arial"/>
        </w:rPr>
        <w:t xml:space="preserve"> pu</w:t>
      </w:r>
      <w:r w:rsidR="00051409" w:rsidRPr="5CCAE287">
        <w:rPr>
          <w:rFonts w:ascii="Arial" w:hAnsi="Arial" w:cs="Arial"/>
        </w:rPr>
        <w:t>pils</w:t>
      </w:r>
      <w:r w:rsidR="0037758D" w:rsidRPr="5CCAE287">
        <w:rPr>
          <w:rFonts w:ascii="Arial" w:hAnsi="Arial" w:cs="Arial"/>
        </w:rPr>
        <w:t xml:space="preserve"> to raise awareness of this important service.</w:t>
      </w:r>
      <w:r w:rsidR="00C31201" w:rsidRPr="5CCAE287">
        <w:rPr>
          <w:rFonts w:ascii="Arial" w:hAnsi="Arial" w:cs="Arial"/>
        </w:rPr>
        <w:t xml:space="preserve"> Resources include:</w:t>
      </w:r>
    </w:p>
    <w:p w14:paraId="579CC763" w14:textId="42FF3761" w:rsidR="00C07B84" w:rsidRPr="00AC42DA" w:rsidRDefault="00C07B84" w:rsidP="00AC42DA">
      <w:pPr>
        <w:pStyle w:val="ListParagraph"/>
        <w:numPr>
          <w:ilvl w:val="0"/>
          <w:numId w:val="1"/>
        </w:numPr>
        <w:spacing w:after="170" w:line="336" w:lineRule="auto"/>
        <w:rPr>
          <w:rFonts w:ascii="Arial" w:hAnsi="Arial" w:cs="Arial"/>
        </w:rPr>
      </w:pPr>
      <w:r>
        <w:rPr>
          <w:rFonts w:ascii="Arial" w:hAnsi="Arial" w:cs="Arial"/>
        </w:rPr>
        <w:t>Template news stories that could be included on your school website</w:t>
      </w:r>
      <w:r w:rsidR="3498CED9" w:rsidRPr="3095F733">
        <w:rPr>
          <w:rFonts w:ascii="Arial" w:hAnsi="Arial" w:cs="Arial"/>
        </w:rPr>
        <w:t xml:space="preserve"> or</w:t>
      </w:r>
      <w:r w:rsidR="00FE1911">
        <w:rPr>
          <w:rFonts w:ascii="Arial" w:hAnsi="Arial" w:cs="Arial"/>
        </w:rPr>
        <w:t xml:space="preserve"> </w:t>
      </w:r>
      <w:r>
        <w:rPr>
          <w:rFonts w:ascii="Arial" w:hAnsi="Arial" w:cs="Arial"/>
        </w:rPr>
        <w:t>in newsl</w:t>
      </w:r>
      <w:r w:rsidR="007C7328">
        <w:rPr>
          <w:rFonts w:ascii="Arial" w:hAnsi="Arial" w:cs="Arial"/>
        </w:rPr>
        <w:t>etters</w:t>
      </w:r>
      <w:r w:rsidR="000C1387">
        <w:rPr>
          <w:rFonts w:ascii="Arial" w:hAnsi="Arial" w:cs="Arial"/>
        </w:rPr>
        <w:t xml:space="preserve">; and </w:t>
      </w:r>
    </w:p>
    <w:p w14:paraId="48E17A12" w14:textId="3EE85BB7" w:rsidR="00C07B84" w:rsidRPr="00AC42DA" w:rsidRDefault="1D67EE96" w:rsidP="00AC42DA">
      <w:pPr>
        <w:pStyle w:val="ListParagraph"/>
        <w:numPr>
          <w:ilvl w:val="0"/>
          <w:numId w:val="1"/>
        </w:numPr>
        <w:spacing w:after="170" w:line="336" w:lineRule="auto"/>
        <w:rPr>
          <w:rFonts w:ascii="Arial" w:hAnsi="Arial" w:cs="Arial"/>
        </w:rPr>
      </w:pPr>
      <w:r w:rsidRPr="3095F733">
        <w:rPr>
          <w:rFonts w:ascii="Arial" w:hAnsi="Arial" w:cs="Arial"/>
        </w:rPr>
        <w:t>Template letter to email</w:t>
      </w:r>
      <w:r w:rsidR="009F0F3A">
        <w:rPr>
          <w:rFonts w:ascii="Arial" w:hAnsi="Arial" w:cs="Arial"/>
        </w:rPr>
        <w:t xml:space="preserve"> out to</w:t>
      </w:r>
      <w:r w:rsidR="00C07B84">
        <w:rPr>
          <w:rFonts w:ascii="Arial" w:hAnsi="Arial" w:cs="Arial"/>
        </w:rPr>
        <w:t xml:space="preserve"> parents</w:t>
      </w:r>
      <w:r w:rsidR="00AA700D">
        <w:rPr>
          <w:rFonts w:ascii="Arial" w:hAnsi="Arial" w:cs="Arial"/>
        </w:rPr>
        <w:t>/carers</w:t>
      </w:r>
      <w:r w:rsidRPr="3095F733">
        <w:rPr>
          <w:rFonts w:ascii="Arial" w:hAnsi="Arial" w:cs="Arial"/>
        </w:rPr>
        <w:t xml:space="preserve"> </w:t>
      </w:r>
      <w:r w:rsidR="00BD4931">
        <w:rPr>
          <w:rFonts w:ascii="Arial" w:hAnsi="Arial" w:cs="Arial"/>
        </w:rPr>
        <w:t>or p</w:t>
      </w:r>
      <w:r w:rsidR="00350FF4">
        <w:rPr>
          <w:rFonts w:ascii="Arial" w:hAnsi="Arial" w:cs="Arial"/>
        </w:rPr>
        <w:t>upils</w:t>
      </w:r>
      <w:r w:rsidR="000B759C">
        <w:rPr>
          <w:rFonts w:ascii="Arial" w:hAnsi="Arial" w:cs="Arial"/>
        </w:rPr>
        <w:t xml:space="preserve"> </w:t>
      </w:r>
      <w:r w:rsidRPr="3095F733">
        <w:rPr>
          <w:rFonts w:ascii="Arial" w:hAnsi="Arial" w:cs="Arial"/>
        </w:rPr>
        <w:t xml:space="preserve">highlighting the </w:t>
      </w:r>
      <w:proofErr w:type="spellStart"/>
      <w:r w:rsidR="003F3901">
        <w:rPr>
          <w:rFonts w:ascii="Arial" w:hAnsi="Arial" w:cs="Arial"/>
        </w:rPr>
        <w:t>MenB</w:t>
      </w:r>
      <w:proofErr w:type="spellEnd"/>
      <w:r w:rsidR="003F3901">
        <w:rPr>
          <w:rFonts w:ascii="Arial" w:hAnsi="Arial" w:cs="Arial"/>
        </w:rPr>
        <w:t xml:space="preserve"> Vaccination S</w:t>
      </w:r>
      <w:r w:rsidRPr="3095F733">
        <w:rPr>
          <w:rFonts w:ascii="Arial" w:hAnsi="Arial" w:cs="Arial"/>
        </w:rPr>
        <w:t>ervice</w:t>
      </w:r>
      <w:r w:rsidR="00C07B84">
        <w:rPr>
          <w:rFonts w:ascii="Arial" w:hAnsi="Arial" w:cs="Arial"/>
        </w:rPr>
        <w:t>.</w:t>
      </w:r>
    </w:p>
    <w:p w14:paraId="3C794C25" w14:textId="6C4F50BD" w:rsidR="003E6902" w:rsidRDefault="00B51E42" w:rsidP="00C80FFD">
      <w:pPr>
        <w:spacing w:after="170" w:line="336" w:lineRule="auto"/>
        <w:rPr>
          <w:rFonts w:ascii="Arial" w:hAnsi="Arial" w:cs="Arial"/>
        </w:rPr>
      </w:pPr>
      <w:r>
        <w:rPr>
          <w:rFonts w:ascii="Arial" w:hAnsi="Arial" w:cs="Arial"/>
        </w:rPr>
        <w:t>T</w:t>
      </w:r>
      <w:r w:rsidR="00816B6C">
        <w:rPr>
          <w:rFonts w:ascii="Arial" w:hAnsi="Arial" w:cs="Arial"/>
        </w:rPr>
        <w:t>hese resources are</w:t>
      </w:r>
      <w:r w:rsidR="003E6902">
        <w:rPr>
          <w:rFonts w:ascii="Arial" w:hAnsi="Arial" w:cs="Arial"/>
        </w:rPr>
        <w:t xml:space="preserve"> available </w:t>
      </w:r>
      <w:r w:rsidR="00A51322">
        <w:rPr>
          <w:rFonts w:ascii="Arial" w:hAnsi="Arial" w:cs="Arial"/>
        </w:rPr>
        <w:t xml:space="preserve">at </w:t>
      </w:r>
      <w:hyperlink r:id="rId17" w:tgtFrame="_blank" w:history="1">
        <w:r w:rsidR="00023B1E" w:rsidRPr="00023B1E">
          <w:rPr>
            <w:rStyle w:val="Hyperlink"/>
            <w:rFonts w:ascii="Arial" w:hAnsi="Arial" w:cs="Arial"/>
            <w:b/>
            <w:bCs/>
          </w:rPr>
          <w:t>cpe.org.uk/</w:t>
        </w:r>
        <w:proofErr w:type="spellStart"/>
        <w:r w:rsidR="00023B1E" w:rsidRPr="00023B1E">
          <w:rPr>
            <w:rStyle w:val="Hyperlink"/>
            <w:rFonts w:ascii="Arial" w:hAnsi="Arial" w:cs="Arial"/>
            <w:b/>
            <w:bCs/>
          </w:rPr>
          <w:t>infopharmacyservices</w:t>
        </w:r>
        <w:proofErr w:type="spellEnd"/>
      </w:hyperlink>
      <w:r w:rsidR="00023B1E" w:rsidRPr="00023B1E">
        <w:rPr>
          <w:rFonts w:ascii="Arial" w:hAnsi="Arial" w:cs="Arial"/>
          <w:b/>
          <w:bCs/>
        </w:rPr>
        <w:t> </w:t>
      </w:r>
      <w:r w:rsidR="00A51322">
        <w:rPr>
          <w:rFonts w:ascii="Arial" w:hAnsi="Arial" w:cs="Arial"/>
        </w:rPr>
        <w:t>for you to view.</w:t>
      </w:r>
    </w:p>
    <w:p w14:paraId="79C3B82D" w14:textId="2A448FC8" w:rsidR="00A63E08" w:rsidRDefault="00E61A0C" w:rsidP="00C80FFD">
      <w:pPr>
        <w:spacing w:after="170" w:line="336" w:lineRule="auto"/>
        <w:rPr>
          <w:rFonts w:ascii="Arial" w:hAnsi="Arial" w:cs="Arial"/>
        </w:rPr>
      </w:pPr>
      <w:r w:rsidRPr="00785CD6">
        <w:rPr>
          <w:rFonts w:ascii="Arial" w:hAnsi="Arial" w:cs="Arial"/>
        </w:rPr>
        <w:t xml:space="preserve">If you would like to discuss </w:t>
      </w:r>
      <w:r w:rsidR="00D20465">
        <w:rPr>
          <w:rFonts w:ascii="Arial" w:hAnsi="Arial" w:cs="Arial"/>
        </w:rPr>
        <w:t xml:space="preserve">promotion of the service further </w:t>
      </w:r>
      <w:r w:rsidRPr="00785CD6">
        <w:rPr>
          <w:rFonts w:ascii="Arial" w:hAnsi="Arial" w:cs="Arial"/>
        </w:rPr>
        <w:t>or have any questions on the service, please do not hesitate to contact me.</w:t>
      </w:r>
    </w:p>
    <w:p w14:paraId="5BB09C98" w14:textId="43AA491A" w:rsidR="00E61A0C" w:rsidRPr="00785CD6" w:rsidRDefault="00A63E08" w:rsidP="00C80FFD">
      <w:pPr>
        <w:spacing w:after="170" w:line="336" w:lineRule="auto"/>
        <w:rPr>
          <w:rFonts w:ascii="Arial" w:hAnsi="Arial" w:cs="Arial"/>
        </w:rPr>
      </w:pPr>
      <w:r>
        <w:rPr>
          <w:rFonts w:ascii="Arial" w:hAnsi="Arial" w:cs="Arial"/>
        </w:rPr>
        <w:t>Y</w:t>
      </w:r>
      <w:r w:rsidR="00E61A0C" w:rsidRPr="00785CD6">
        <w:rPr>
          <w:rFonts w:ascii="Arial" w:hAnsi="Arial" w:cs="Arial"/>
        </w:rPr>
        <w:t>ours sincerely</w:t>
      </w:r>
    </w:p>
    <w:p w14:paraId="584AC3ED" w14:textId="43EEF5AF" w:rsidR="00B84E93" w:rsidRPr="00785CD6" w:rsidRDefault="00E81F09" w:rsidP="00E81F09">
      <w:pPr>
        <w:tabs>
          <w:tab w:val="left" w:pos="3630"/>
        </w:tabs>
        <w:spacing w:after="170" w:line="336" w:lineRule="auto"/>
        <w:rPr>
          <w:rFonts w:ascii="Arial" w:hAnsi="Arial" w:cs="Arial"/>
        </w:rPr>
      </w:pPr>
      <w:r>
        <w:rPr>
          <w:rFonts w:ascii="Arial" w:hAnsi="Arial" w:cs="Arial"/>
        </w:rPr>
        <w:tab/>
      </w:r>
    </w:p>
    <w:p w14:paraId="21745C0C" w14:textId="77777777" w:rsidR="00E61A0C" w:rsidRPr="00785CD6" w:rsidRDefault="00E61A0C" w:rsidP="00C80FFD">
      <w:pPr>
        <w:spacing w:after="170" w:line="336" w:lineRule="auto"/>
        <w:rPr>
          <w:rFonts w:ascii="Arial" w:hAnsi="Arial" w:cs="Arial"/>
        </w:rPr>
      </w:pPr>
    </w:p>
    <w:p w14:paraId="24A21D73" w14:textId="28259899" w:rsidR="00E61A0C" w:rsidRPr="00785CD6" w:rsidRDefault="00C7679A" w:rsidP="00C80FFD">
      <w:pPr>
        <w:tabs>
          <w:tab w:val="left" w:pos="945"/>
        </w:tabs>
        <w:spacing w:after="170" w:line="336" w:lineRule="auto"/>
        <w:rPr>
          <w:rFonts w:ascii="Arial" w:hAnsi="Arial" w:cs="Arial"/>
          <w:b/>
        </w:rPr>
      </w:pPr>
      <w:r>
        <w:rPr>
          <w:rFonts w:ascii="Arial" w:hAnsi="Arial" w:cs="Arial"/>
          <w:b/>
        </w:rPr>
        <w:fldChar w:fldCharType="begin">
          <w:ffData>
            <w:name w:val=""/>
            <w:enabled/>
            <w:calcOnExit w:val="0"/>
            <w:textInput>
              <w:default w:val="LPC representative's name"/>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LPC representative's name</w:t>
      </w:r>
      <w:r>
        <w:rPr>
          <w:rFonts w:ascii="Arial" w:hAnsi="Arial" w:cs="Arial"/>
          <w:b/>
        </w:rPr>
        <w:fldChar w:fldCharType="end"/>
      </w:r>
    </w:p>
    <w:p w14:paraId="1A4252E9" w14:textId="15CF09C8" w:rsidR="00FB25CC" w:rsidRDefault="000B3DC9" w:rsidP="00C80FFD">
      <w:pPr>
        <w:tabs>
          <w:tab w:val="left" w:pos="945"/>
        </w:tabs>
        <w:spacing w:after="170" w:line="336" w:lineRule="auto"/>
        <w:rPr>
          <w:rFonts w:ascii="Arial" w:hAnsi="Arial" w:cs="Arial"/>
          <w:b/>
        </w:rPr>
      </w:pPr>
      <w:r>
        <w:rPr>
          <w:rFonts w:ascii="Arial" w:hAnsi="Arial" w:cs="Arial"/>
          <w:b/>
        </w:rPr>
        <w:fldChar w:fldCharType="begin">
          <w:ffData>
            <w:name w:val=""/>
            <w:enabled/>
            <w:calcOnExit w:val="0"/>
            <w:textInput>
              <w:default w:val="Role and name of LPC"/>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Role and name of LPC</w:t>
      </w:r>
      <w:r>
        <w:rPr>
          <w:rFonts w:ascii="Arial" w:hAnsi="Arial" w:cs="Arial"/>
          <w:b/>
        </w:rPr>
        <w:fldChar w:fldCharType="end"/>
      </w:r>
      <w:r>
        <w:rPr>
          <w:rFonts w:ascii="Arial" w:hAnsi="Arial" w:cs="Arial"/>
          <w:b/>
        </w:rPr>
        <w:t xml:space="preserve"> </w:t>
      </w:r>
    </w:p>
    <w:p w14:paraId="5843462C" w14:textId="77777777" w:rsidR="00462896" w:rsidRDefault="00462896" w:rsidP="00AB5FF3">
      <w:pPr>
        <w:tabs>
          <w:tab w:val="left" w:pos="945"/>
        </w:tabs>
        <w:spacing w:after="170" w:line="336" w:lineRule="auto"/>
        <w:rPr>
          <w:rFonts w:ascii="Arial" w:hAnsi="Arial" w:cs="Arial"/>
          <w:b/>
        </w:rPr>
      </w:pPr>
    </w:p>
    <w:p w14:paraId="771AAF43" w14:textId="4AA5DE05" w:rsidR="00AB5FF3" w:rsidRDefault="004A17C8" w:rsidP="00AB5FF3">
      <w:pPr>
        <w:tabs>
          <w:tab w:val="left" w:pos="945"/>
        </w:tabs>
        <w:spacing w:after="170" w:line="336" w:lineRule="auto"/>
        <w:rPr>
          <w:rFonts w:ascii="Arial" w:hAnsi="Arial" w:cs="Arial"/>
          <w:b/>
        </w:rPr>
      </w:pPr>
      <w:r>
        <w:rPr>
          <w:rFonts w:ascii="Arial" w:hAnsi="Arial" w:cs="Arial"/>
          <w:b/>
        </w:rPr>
        <w:t xml:space="preserve">About </w:t>
      </w:r>
      <w:r w:rsidR="00AB5FF3">
        <w:rPr>
          <w:rFonts w:ascii="Arial" w:hAnsi="Arial" w:cs="Arial"/>
          <w:b/>
        </w:rPr>
        <w:fldChar w:fldCharType="begin">
          <w:ffData>
            <w:name w:val=""/>
            <w:enabled/>
            <w:calcOnExit w:val="0"/>
            <w:textInput>
              <w:default w:val="name of LPC"/>
            </w:textInput>
          </w:ffData>
        </w:fldChar>
      </w:r>
      <w:r w:rsidR="00AB5FF3">
        <w:rPr>
          <w:rFonts w:ascii="Arial" w:hAnsi="Arial" w:cs="Arial"/>
          <w:b/>
        </w:rPr>
        <w:instrText xml:space="preserve"> FORMTEXT </w:instrText>
      </w:r>
      <w:r w:rsidR="00AB5FF3">
        <w:rPr>
          <w:rFonts w:ascii="Arial" w:hAnsi="Arial" w:cs="Arial"/>
          <w:b/>
        </w:rPr>
      </w:r>
      <w:r w:rsidR="00AB5FF3">
        <w:rPr>
          <w:rFonts w:ascii="Arial" w:hAnsi="Arial" w:cs="Arial"/>
          <w:b/>
        </w:rPr>
        <w:fldChar w:fldCharType="separate"/>
      </w:r>
      <w:r w:rsidR="00AB5FF3">
        <w:rPr>
          <w:rFonts w:ascii="Arial" w:hAnsi="Arial" w:cs="Arial"/>
          <w:b/>
          <w:noProof/>
        </w:rPr>
        <w:t>name of LPC</w:t>
      </w:r>
      <w:r w:rsidR="00AB5FF3">
        <w:rPr>
          <w:rFonts w:ascii="Arial" w:hAnsi="Arial" w:cs="Arial"/>
          <w:b/>
        </w:rPr>
        <w:fldChar w:fldCharType="end"/>
      </w:r>
      <w:r w:rsidR="00AB5FF3">
        <w:rPr>
          <w:rFonts w:ascii="Arial" w:hAnsi="Arial" w:cs="Arial"/>
          <w:b/>
        </w:rPr>
        <w:t xml:space="preserve"> </w:t>
      </w:r>
    </w:p>
    <w:p w14:paraId="7F789514" w14:textId="7028630C" w:rsidR="000B3DC9" w:rsidRDefault="00CC46F1" w:rsidP="00C80FFD">
      <w:pPr>
        <w:tabs>
          <w:tab w:val="left" w:pos="945"/>
        </w:tabs>
        <w:spacing w:after="170" w:line="336" w:lineRule="auto"/>
        <w:rPr>
          <w:rFonts w:ascii="Arial" w:hAnsi="Arial" w:cs="Arial"/>
        </w:rPr>
      </w:pPr>
      <w:r>
        <w:rPr>
          <w:rFonts w:ascii="Arial" w:hAnsi="Arial" w:cs="Arial"/>
        </w:rPr>
        <w:t>[</w:t>
      </w:r>
      <w:r w:rsidR="005A13BC" w:rsidRPr="00004326">
        <w:rPr>
          <w:rFonts w:ascii="Arial" w:hAnsi="Arial" w:cs="Arial"/>
          <w:highlight w:val="yellow"/>
        </w:rPr>
        <w:t>Add in your own</w:t>
      </w:r>
      <w:r w:rsidRPr="00004326">
        <w:rPr>
          <w:rFonts w:ascii="Arial" w:hAnsi="Arial" w:cs="Arial"/>
          <w:highlight w:val="yellow"/>
        </w:rPr>
        <w:t xml:space="preserve"> introductory text about an LPC</w:t>
      </w:r>
      <w:r w:rsidR="00AD0C37">
        <w:rPr>
          <w:rFonts w:ascii="Arial" w:hAnsi="Arial" w:cs="Arial"/>
          <w:highlight w:val="yellow"/>
        </w:rPr>
        <w:t>’s role</w:t>
      </w:r>
      <w:r w:rsidRPr="00004326">
        <w:rPr>
          <w:rFonts w:ascii="Arial" w:hAnsi="Arial" w:cs="Arial"/>
          <w:highlight w:val="yellow"/>
        </w:rPr>
        <w:t xml:space="preserve"> or use our standard wording below</w:t>
      </w:r>
      <w:r>
        <w:rPr>
          <w:rFonts w:ascii="Arial" w:hAnsi="Arial" w:cs="Arial"/>
        </w:rPr>
        <w:t>.]</w:t>
      </w:r>
    </w:p>
    <w:p w14:paraId="5AFF2722" w14:textId="31D3AEEC" w:rsidR="00CC46F1" w:rsidRDefault="00462896" w:rsidP="00C80FFD">
      <w:pPr>
        <w:tabs>
          <w:tab w:val="left" w:pos="945"/>
        </w:tabs>
        <w:spacing w:after="170" w:line="336" w:lineRule="auto"/>
        <w:rPr>
          <w:rFonts w:ascii="Arial" w:hAnsi="Arial" w:cs="Arial"/>
          <w:bCs/>
        </w:rPr>
      </w:pPr>
      <w:r>
        <w:rPr>
          <w:rFonts w:ascii="Arial" w:hAnsi="Arial" w:cs="Arial"/>
          <w:b/>
        </w:rPr>
        <w:fldChar w:fldCharType="begin">
          <w:ffData>
            <w:name w:val=""/>
            <w:enabled/>
            <w:calcOnExit w:val="0"/>
            <w:textInput>
              <w:default w:val="Name of LPC"/>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Name of LPC</w:t>
      </w:r>
      <w:r>
        <w:rPr>
          <w:rFonts w:ascii="Arial" w:hAnsi="Arial" w:cs="Arial"/>
          <w:b/>
        </w:rPr>
        <w:fldChar w:fldCharType="end"/>
      </w:r>
      <w:r>
        <w:rPr>
          <w:rFonts w:ascii="Arial" w:hAnsi="Arial" w:cs="Arial"/>
          <w:b/>
        </w:rPr>
        <w:t xml:space="preserve"> </w:t>
      </w:r>
      <w:r w:rsidR="007171F0">
        <w:rPr>
          <w:rFonts w:ascii="Arial" w:hAnsi="Arial" w:cs="Arial"/>
          <w:bCs/>
        </w:rPr>
        <w:t>is the local voice of community pharmacy. We</w:t>
      </w:r>
      <w:r w:rsidR="007171F0" w:rsidRPr="007171F0">
        <w:rPr>
          <w:rFonts w:ascii="Arial" w:hAnsi="Arial" w:cs="Arial"/>
          <w:bCs/>
        </w:rPr>
        <w:t xml:space="preserve"> are the focus for all community pharmacists and community pharmacy owners in </w:t>
      </w:r>
      <w:r w:rsidR="00004326">
        <w:rPr>
          <w:rFonts w:ascii="Arial" w:hAnsi="Arial" w:cs="Arial"/>
          <w:bCs/>
        </w:rPr>
        <w:t xml:space="preserve">the </w:t>
      </w:r>
      <w:r w:rsidR="007171F0" w:rsidRPr="007171F0">
        <w:rPr>
          <w:rFonts w:ascii="Arial" w:hAnsi="Arial" w:cs="Arial"/>
          <w:bCs/>
        </w:rPr>
        <w:t xml:space="preserve">area and </w:t>
      </w:r>
      <w:r w:rsidR="00004326">
        <w:rPr>
          <w:rFonts w:ascii="Arial" w:hAnsi="Arial" w:cs="Arial"/>
          <w:bCs/>
        </w:rPr>
        <w:t>we are</w:t>
      </w:r>
      <w:r w:rsidR="007171F0" w:rsidRPr="007171F0">
        <w:rPr>
          <w:rFonts w:ascii="Arial" w:hAnsi="Arial" w:cs="Arial"/>
          <w:bCs/>
        </w:rPr>
        <w:t xml:space="preserve"> an independent and representative group for </w:t>
      </w:r>
      <w:r w:rsidR="005968C1">
        <w:rPr>
          <w:rFonts w:ascii="Arial" w:hAnsi="Arial" w:cs="Arial"/>
          <w:bCs/>
        </w:rPr>
        <w:t>our</w:t>
      </w:r>
      <w:r w:rsidR="007171F0" w:rsidRPr="007171F0">
        <w:rPr>
          <w:rFonts w:ascii="Arial" w:hAnsi="Arial" w:cs="Arial"/>
          <w:bCs/>
        </w:rPr>
        <w:t xml:space="preserve"> locality. </w:t>
      </w:r>
    </w:p>
    <w:p w14:paraId="5A9887F0" w14:textId="6B3DDD9D" w:rsidR="005968C1" w:rsidRPr="005968C1" w:rsidRDefault="00540A13" w:rsidP="005968C1">
      <w:pPr>
        <w:tabs>
          <w:tab w:val="left" w:pos="945"/>
        </w:tabs>
        <w:spacing w:after="170" w:line="336" w:lineRule="auto"/>
        <w:rPr>
          <w:rFonts w:ascii="Arial" w:hAnsi="Arial" w:cs="Arial"/>
          <w:bCs/>
        </w:rPr>
      </w:pPr>
      <w:r>
        <w:rPr>
          <w:rFonts w:ascii="Arial" w:hAnsi="Arial" w:cs="Arial"/>
          <w:bCs/>
        </w:rPr>
        <w:t>T</w:t>
      </w:r>
      <w:r w:rsidR="005968C1" w:rsidRPr="005968C1">
        <w:rPr>
          <w:rFonts w:ascii="Arial" w:hAnsi="Arial" w:cs="Arial"/>
          <w:bCs/>
        </w:rPr>
        <w:t xml:space="preserve">he LPC works locally with NHS England, </w:t>
      </w:r>
      <w:r w:rsidR="0025606C">
        <w:rPr>
          <w:rFonts w:ascii="Arial" w:hAnsi="Arial" w:cs="Arial"/>
          <w:bCs/>
        </w:rPr>
        <w:t xml:space="preserve">the </w:t>
      </w:r>
      <w:r w:rsidR="005968C1" w:rsidRPr="005968C1">
        <w:rPr>
          <w:rFonts w:ascii="Arial" w:hAnsi="Arial" w:cs="Arial"/>
          <w:bCs/>
        </w:rPr>
        <w:t xml:space="preserve">Integrated Care </w:t>
      </w:r>
      <w:r w:rsidR="0025606C">
        <w:rPr>
          <w:rFonts w:ascii="Arial" w:hAnsi="Arial" w:cs="Arial"/>
          <w:bCs/>
        </w:rPr>
        <w:t>Board</w:t>
      </w:r>
      <w:r w:rsidR="005968C1" w:rsidRPr="005968C1">
        <w:rPr>
          <w:rFonts w:ascii="Arial" w:hAnsi="Arial" w:cs="Arial"/>
          <w:bCs/>
        </w:rPr>
        <w:t>, Local Authorities and other healthcare professionals to help plan healthcare services.</w:t>
      </w:r>
    </w:p>
    <w:p w14:paraId="74FE8A99" w14:textId="45273679" w:rsidR="005968C1" w:rsidRPr="00462896" w:rsidRDefault="005968C1" w:rsidP="00C80FFD">
      <w:pPr>
        <w:tabs>
          <w:tab w:val="left" w:pos="945"/>
        </w:tabs>
        <w:spacing w:after="170" w:line="336" w:lineRule="auto"/>
        <w:rPr>
          <w:rFonts w:ascii="Arial" w:hAnsi="Arial" w:cs="Arial"/>
          <w:bCs/>
        </w:rPr>
      </w:pPr>
      <w:r w:rsidRPr="005968C1">
        <w:rPr>
          <w:rFonts w:ascii="Arial" w:hAnsi="Arial" w:cs="Arial"/>
          <w:bCs/>
        </w:rPr>
        <w:t>The LPC negotiates and discusses pharmacy services with commissioners and is available to give advice to community pharmacy owners and others wanting to know more about local pharmacy. </w:t>
      </w:r>
    </w:p>
    <w:p w14:paraId="300C74C6" w14:textId="77777777" w:rsidR="00462896" w:rsidRPr="00785CD6" w:rsidRDefault="00462896" w:rsidP="00C80FFD">
      <w:pPr>
        <w:tabs>
          <w:tab w:val="left" w:pos="945"/>
        </w:tabs>
        <w:spacing w:after="170" w:line="336" w:lineRule="auto"/>
        <w:rPr>
          <w:rFonts w:ascii="Arial" w:hAnsi="Arial" w:cs="Arial"/>
        </w:rPr>
      </w:pPr>
    </w:p>
    <w:sectPr w:rsidR="00462896" w:rsidRPr="00785CD6" w:rsidSect="00CC199A">
      <w:headerReference w:type="default" r:id="rId18"/>
      <w:pgSz w:w="11906" w:h="16838"/>
      <w:pgMar w:top="567"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AE70" w14:textId="77777777" w:rsidR="009A2A6E" w:rsidRDefault="009A2A6E" w:rsidP="00EA0C4D">
      <w:pPr>
        <w:spacing w:after="0" w:line="240" w:lineRule="auto"/>
      </w:pPr>
      <w:r>
        <w:separator/>
      </w:r>
    </w:p>
  </w:endnote>
  <w:endnote w:type="continuationSeparator" w:id="0">
    <w:p w14:paraId="28B9F2B0" w14:textId="77777777" w:rsidR="009A2A6E" w:rsidRDefault="009A2A6E" w:rsidP="00EA0C4D">
      <w:pPr>
        <w:spacing w:after="0" w:line="240" w:lineRule="auto"/>
      </w:pPr>
      <w:r>
        <w:continuationSeparator/>
      </w:r>
    </w:p>
  </w:endnote>
  <w:endnote w:type="continuationNotice" w:id="1">
    <w:p w14:paraId="158A3485" w14:textId="77777777" w:rsidR="009A2A6E" w:rsidRDefault="009A2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F510" w14:textId="77777777" w:rsidR="009A2A6E" w:rsidRDefault="009A2A6E" w:rsidP="00EA0C4D">
      <w:pPr>
        <w:spacing w:after="0" w:line="240" w:lineRule="auto"/>
      </w:pPr>
      <w:r>
        <w:separator/>
      </w:r>
    </w:p>
  </w:footnote>
  <w:footnote w:type="continuationSeparator" w:id="0">
    <w:p w14:paraId="269BB7E6" w14:textId="77777777" w:rsidR="009A2A6E" w:rsidRDefault="009A2A6E" w:rsidP="00EA0C4D">
      <w:pPr>
        <w:spacing w:after="0" w:line="240" w:lineRule="auto"/>
      </w:pPr>
      <w:r>
        <w:continuationSeparator/>
      </w:r>
    </w:p>
  </w:footnote>
  <w:footnote w:type="continuationNotice" w:id="1">
    <w:p w14:paraId="4C158563" w14:textId="77777777" w:rsidR="009A2A6E" w:rsidRDefault="009A2A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47B2" w14:textId="77777777" w:rsidR="00E41A6A" w:rsidRDefault="00E41A6A">
    <w:pPr>
      <w:pStyle w:val="Header"/>
    </w:pPr>
  </w:p>
  <w:p w14:paraId="75B56DAC" w14:textId="77777777" w:rsidR="00E41A6A" w:rsidRDefault="00E41A6A">
    <w:pPr>
      <w:pStyle w:val="Header"/>
    </w:pPr>
  </w:p>
  <w:p w14:paraId="4C3D62FC" w14:textId="77777777" w:rsidR="00E41A6A" w:rsidRDefault="00E41A6A">
    <w:pPr>
      <w:pStyle w:val="Header"/>
    </w:pPr>
  </w:p>
  <w:p w14:paraId="6A0B2EFE" w14:textId="77777777" w:rsidR="00E41A6A" w:rsidRDefault="00E41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F54"/>
    <w:multiLevelType w:val="multilevel"/>
    <w:tmpl w:val="181E9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A3C3B"/>
    <w:multiLevelType w:val="hybridMultilevel"/>
    <w:tmpl w:val="90E641E0"/>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B9348C"/>
    <w:multiLevelType w:val="multilevel"/>
    <w:tmpl w:val="42C010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8016D"/>
    <w:multiLevelType w:val="hybridMultilevel"/>
    <w:tmpl w:val="A190A0FE"/>
    <w:lvl w:ilvl="0" w:tplc="A78AE01E">
      <w:start w:val="1"/>
      <w:numFmt w:val="bullet"/>
      <w:lvlText w:val="•"/>
      <w:lvlJc w:val="left"/>
      <w:pPr>
        <w:tabs>
          <w:tab w:val="num" w:pos="720"/>
        </w:tabs>
        <w:ind w:left="720" w:hanging="360"/>
      </w:pPr>
      <w:rPr>
        <w:rFonts w:ascii="Arial" w:hAnsi="Arial" w:hint="default"/>
      </w:rPr>
    </w:lvl>
    <w:lvl w:ilvl="1" w:tplc="7FBCE3EC">
      <w:numFmt w:val="bullet"/>
      <w:lvlText w:val="•"/>
      <w:lvlJc w:val="left"/>
      <w:pPr>
        <w:tabs>
          <w:tab w:val="num" w:pos="1440"/>
        </w:tabs>
        <w:ind w:left="1440" w:hanging="360"/>
      </w:pPr>
      <w:rPr>
        <w:rFonts w:ascii="Arial" w:hAnsi="Arial" w:hint="default"/>
      </w:rPr>
    </w:lvl>
    <w:lvl w:ilvl="2" w:tplc="95F41AD6" w:tentative="1">
      <w:start w:val="1"/>
      <w:numFmt w:val="bullet"/>
      <w:lvlText w:val="•"/>
      <w:lvlJc w:val="left"/>
      <w:pPr>
        <w:tabs>
          <w:tab w:val="num" w:pos="2160"/>
        </w:tabs>
        <w:ind w:left="2160" w:hanging="360"/>
      </w:pPr>
      <w:rPr>
        <w:rFonts w:ascii="Arial" w:hAnsi="Arial" w:hint="default"/>
      </w:rPr>
    </w:lvl>
    <w:lvl w:ilvl="3" w:tplc="D01EBFEC" w:tentative="1">
      <w:start w:val="1"/>
      <w:numFmt w:val="bullet"/>
      <w:lvlText w:val="•"/>
      <w:lvlJc w:val="left"/>
      <w:pPr>
        <w:tabs>
          <w:tab w:val="num" w:pos="2880"/>
        </w:tabs>
        <w:ind w:left="2880" w:hanging="360"/>
      </w:pPr>
      <w:rPr>
        <w:rFonts w:ascii="Arial" w:hAnsi="Arial" w:hint="default"/>
      </w:rPr>
    </w:lvl>
    <w:lvl w:ilvl="4" w:tplc="4FD2B1FE" w:tentative="1">
      <w:start w:val="1"/>
      <w:numFmt w:val="bullet"/>
      <w:lvlText w:val="•"/>
      <w:lvlJc w:val="left"/>
      <w:pPr>
        <w:tabs>
          <w:tab w:val="num" w:pos="3600"/>
        </w:tabs>
        <w:ind w:left="3600" w:hanging="360"/>
      </w:pPr>
      <w:rPr>
        <w:rFonts w:ascii="Arial" w:hAnsi="Arial" w:hint="default"/>
      </w:rPr>
    </w:lvl>
    <w:lvl w:ilvl="5" w:tplc="0D32A900" w:tentative="1">
      <w:start w:val="1"/>
      <w:numFmt w:val="bullet"/>
      <w:lvlText w:val="•"/>
      <w:lvlJc w:val="left"/>
      <w:pPr>
        <w:tabs>
          <w:tab w:val="num" w:pos="4320"/>
        </w:tabs>
        <w:ind w:left="4320" w:hanging="360"/>
      </w:pPr>
      <w:rPr>
        <w:rFonts w:ascii="Arial" w:hAnsi="Arial" w:hint="default"/>
      </w:rPr>
    </w:lvl>
    <w:lvl w:ilvl="6" w:tplc="0A444DFE" w:tentative="1">
      <w:start w:val="1"/>
      <w:numFmt w:val="bullet"/>
      <w:lvlText w:val="•"/>
      <w:lvlJc w:val="left"/>
      <w:pPr>
        <w:tabs>
          <w:tab w:val="num" w:pos="5040"/>
        </w:tabs>
        <w:ind w:left="5040" w:hanging="360"/>
      </w:pPr>
      <w:rPr>
        <w:rFonts w:ascii="Arial" w:hAnsi="Arial" w:hint="default"/>
      </w:rPr>
    </w:lvl>
    <w:lvl w:ilvl="7" w:tplc="9ECEF1F6" w:tentative="1">
      <w:start w:val="1"/>
      <w:numFmt w:val="bullet"/>
      <w:lvlText w:val="•"/>
      <w:lvlJc w:val="left"/>
      <w:pPr>
        <w:tabs>
          <w:tab w:val="num" w:pos="5760"/>
        </w:tabs>
        <w:ind w:left="5760" w:hanging="360"/>
      </w:pPr>
      <w:rPr>
        <w:rFonts w:ascii="Arial" w:hAnsi="Arial" w:hint="default"/>
      </w:rPr>
    </w:lvl>
    <w:lvl w:ilvl="8" w:tplc="EF4A96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8A13C0"/>
    <w:multiLevelType w:val="hybridMultilevel"/>
    <w:tmpl w:val="833C360C"/>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C45A21"/>
    <w:multiLevelType w:val="hybridMultilevel"/>
    <w:tmpl w:val="FD765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990A96"/>
    <w:multiLevelType w:val="hybridMultilevel"/>
    <w:tmpl w:val="B5484300"/>
    <w:lvl w:ilvl="0" w:tplc="B38EDC6A">
      <w:start w:val="1"/>
      <w:numFmt w:val="bullet"/>
      <w:lvlText w:val=""/>
      <w:lvlJc w:val="left"/>
      <w:pPr>
        <w:tabs>
          <w:tab w:val="num" w:pos="720"/>
        </w:tabs>
        <w:ind w:left="720" w:hanging="360"/>
      </w:pPr>
      <w:rPr>
        <w:rFonts w:ascii="Wingdings" w:hAnsi="Wingdings" w:hint="default"/>
      </w:rPr>
    </w:lvl>
    <w:lvl w:ilvl="1" w:tplc="4AD65676">
      <w:numFmt w:val="bullet"/>
      <w:lvlText w:val=""/>
      <w:lvlJc w:val="left"/>
      <w:pPr>
        <w:tabs>
          <w:tab w:val="num" w:pos="1440"/>
        </w:tabs>
        <w:ind w:left="1440" w:hanging="360"/>
      </w:pPr>
      <w:rPr>
        <w:rFonts w:ascii="Wingdings" w:hAnsi="Wingdings" w:hint="default"/>
      </w:rPr>
    </w:lvl>
    <w:lvl w:ilvl="2" w:tplc="709EF014" w:tentative="1">
      <w:start w:val="1"/>
      <w:numFmt w:val="bullet"/>
      <w:lvlText w:val=""/>
      <w:lvlJc w:val="left"/>
      <w:pPr>
        <w:tabs>
          <w:tab w:val="num" w:pos="2160"/>
        </w:tabs>
        <w:ind w:left="2160" w:hanging="360"/>
      </w:pPr>
      <w:rPr>
        <w:rFonts w:ascii="Wingdings" w:hAnsi="Wingdings" w:hint="default"/>
      </w:rPr>
    </w:lvl>
    <w:lvl w:ilvl="3" w:tplc="B1243D9E" w:tentative="1">
      <w:start w:val="1"/>
      <w:numFmt w:val="bullet"/>
      <w:lvlText w:val=""/>
      <w:lvlJc w:val="left"/>
      <w:pPr>
        <w:tabs>
          <w:tab w:val="num" w:pos="2880"/>
        </w:tabs>
        <w:ind w:left="2880" w:hanging="360"/>
      </w:pPr>
      <w:rPr>
        <w:rFonts w:ascii="Wingdings" w:hAnsi="Wingdings" w:hint="default"/>
      </w:rPr>
    </w:lvl>
    <w:lvl w:ilvl="4" w:tplc="63BEFF88" w:tentative="1">
      <w:start w:val="1"/>
      <w:numFmt w:val="bullet"/>
      <w:lvlText w:val=""/>
      <w:lvlJc w:val="left"/>
      <w:pPr>
        <w:tabs>
          <w:tab w:val="num" w:pos="3600"/>
        </w:tabs>
        <w:ind w:left="3600" w:hanging="360"/>
      </w:pPr>
      <w:rPr>
        <w:rFonts w:ascii="Wingdings" w:hAnsi="Wingdings" w:hint="default"/>
      </w:rPr>
    </w:lvl>
    <w:lvl w:ilvl="5" w:tplc="8A0C86E4" w:tentative="1">
      <w:start w:val="1"/>
      <w:numFmt w:val="bullet"/>
      <w:lvlText w:val=""/>
      <w:lvlJc w:val="left"/>
      <w:pPr>
        <w:tabs>
          <w:tab w:val="num" w:pos="4320"/>
        </w:tabs>
        <w:ind w:left="4320" w:hanging="360"/>
      </w:pPr>
      <w:rPr>
        <w:rFonts w:ascii="Wingdings" w:hAnsi="Wingdings" w:hint="default"/>
      </w:rPr>
    </w:lvl>
    <w:lvl w:ilvl="6" w:tplc="7B80553A" w:tentative="1">
      <w:start w:val="1"/>
      <w:numFmt w:val="bullet"/>
      <w:lvlText w:val=""/>
      <w:lvlJc w:val="left"/>
      <w:pPr>
        <w:tabs>
          <w:tab w:val="num" w:pos="5040"/>
        </w:tabs>
        <w:ind w:left="5040" w:hanging="360"/>
      </w:pPr>
      <w:rPr>
        <w:rFonts w:ascii="Wingdings" w:hAnsi="Wingdings" w:hint="default"/>
      </w:rPr>
    </w:lvl>
    <w:lvl w:ilvl="7" w:tplc="1CEAA0D0" w:tentative="1">
      <w:start w:val="1"/>
      <w:numFmt w:val="bullet"/>
      <w:lvlText w:val=""/>
      <w:lvlJc w:val="left"/>
      <w:pPr>
        <w:tabs>
          <w:tab w:val="num" w:pos="5760"/>
        </w:tabs>
        <w:ind w:left="5760" w:hanging="360"/>
      </w:pPr>
      <w:rPr>
        <w:rFonts w:ascii="Wingdings" w:hAnsi="Wingdings" w:hint="default"/>
      </w:rPr>
    </w:lvl>
    <w:lvl w:ilvl="8" w:tplc="FB84B71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460A2"/>
    <w:multiLevelType w:val="hybridMultilevel"/>
    <w:tmpl w:val="E574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64044"/>
    <w:multiLevelType w:val="hybridMultilevel"/>
    <w:tmpl w:val="6B9802D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F61C5"/>
    <w:multiLevelType w:val="multilevel"/>
    <w:tmpl w:val="F6269D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76B99"/>
    <w:multiLevelType w:val="multilevel"/>
    <w:tmpl w:val="595A4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D90CE7"/>
    <w:multiLevelType w:val="hybridMultilevel"/>
    <w:tmpl w:val="F77C09C6"/>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96CBB"/>
    <w:multiLevelType w:val="hybridMultilevel"/>
    <w:tmpl w:val="50CACDFC"/>
    <w:lvl w:ilvl="0" w:tplc="B27E3EE0">
      <w:start w:val="1"/>
      <w:numFmt w:val="decimal"/>
      <w:lvlText w:val="%1."/>
      <w:lvlJc w:val="left"/>
      <w:pPr>
        <w:ind w:left="780" w:hanging="360"/>
      </w:pPr>
      <w:rPr>
        <w:b/>
        <w:bCs/>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4D1E2BA4"/>
    <w:multiLevelType w:val="hybridMultilevel"/>
    <w:tmpl w:val="E3BC49DC"/>
    <w:lvl w:ilvl="0" w:tplc="0B340D90">
      <w:start w:val="1"/>
      <w:numFmt w:val="bullet"/>
      <w:lvlText w:val=""/>
      <w:lvlJc w:val="left"/>
      <w:pPr>
        <w:tabs>
          <w:tab w:val="num" w:pos="720"/>
        </w:tabs>
        <w:ind w:left="720" w:hanging="360"/>
      </w:pPr>
      <w:rPr>
        <w:rFonts w:ascii="Wingdings" w:hAnsi="Wingdings" w:hint="default"/>
      </w:rPr>
    </w:lvl>
    <w:lvl w:ilvl="1" w:tplc="BCD27866">
      <w:numFmt w:val="bullet"/>
      <w:lvlText w:val=""/>
      <w:lvlJc w:val="left"/>
      <w:pPr>
        <w:tabs>
          <w:tab w:val="num" w:pos="1440"/>
        </w:tabs>
        <w:ind w:left="1440" w:hanging="360"/>
      </w:pPr>
      <w:rPr>
        <w:rFonts w:ascii="Wingdings" w:hAnsi="Wingdings" w:hint="default"/>
      </w:rPr>
    </w:lvl>
    <w:lvl w:ilvl="2" w:tplc="4A24CAD8" w:tentative="1">
      <w:start w:val="1"/>
      <w:numFmt w:val="bullet"/>
      <w:lvlText w:val=""/>
      <w:lvlJc w:val="left"/>
      <w:pPr>
        <w:tabs>
          <w:tab w:val="num" w:pos="2160"/>
        </w:tabs>
        <w:ind w:left="2160" w:hanging="360"/>
      </w:pPr>
      <w:rPr>
        <w:rFonts w:ascii="Wingdings" w:hAnsi="Wingdings" w:hint="default"/>
      </w:rPr>
    </w:lvl>
    <w:lvl w:ilvl="3" w:tplc="580421CC" w:tentative="1">
      <w:start w:val="1"/>
      <w:numFmt w:val="bullet"/>
      <w:lvlText w:val=""/>
      <w:lvlJc w:val="left"/>
      <w:pPr>
        <w:tabs>
          <w:tab w:val="num" w:pos="2880"/>
        </w:tabs>
        <w:ind w:left="2880" w:hanging="360"/>
      </w:pPr>
      <w:rPr>
        <w:rFonts w:ascii="Wingdings" w:hAnsi="Wingdings" w:hint="default"/>
      </w:rPr>
    </w:lvl>
    <w:lvl w:ilvl="4" w:tplc="D7DED6AA" w:tentative="1">
      <w:start w:val="1"/>
      <w:numFmt w:val="bullet"/>
      <w:lvlText w:val=""/>
      <w:lvlJc w:val="left"/>
      <w:pPr>
        <w:tabs>
          <w:tab w:val="num" w:pos="3600"/>
        </w:tabs>
        <w:ind w:left="3600" w:hanging="360"/>
      </w:pPr>
      <w:rPr>
        <w:rFonts w:ascii="Wingdings" w:hAnsi="Wingdings" w:hint="default"/>
      </w:rPr>
    </w:lvl>
    <w:lvl w:ilvl="5" w:tplc="CBE24C3A" w:tentative="1">
      <w:start w:val="1"/>
      <w:numFmt w:val="bullet"/>
      <w:lvlText w:val=""/>
      <w:lvlJc w:val="left"/>
      <w:pPr>
        <w:tabs>
          <w:tab w:val="num" w:pos="4320"/>
        </w:tabs>
        <w:ind w:left="4320" w:hanging="360"/>
      </w:pPr>
      <w:rPr>
        <w:rFonts w:ascii="Wingdings" w:hAnsi="Wingdings" w:hint="default"/>
      </w:rPr>
    </w:lvl>
    <w:lvl w:ilvl="6" w:tplc="D2B880A4" w:tentative="1">
      <w:start w:val="1"/>
      <w:numFmt w:val="bullet"/>
      <w:lvlText w:val=""/>
      <w:lvlJc w:val="left"/>
      <w:pPr>
        <w:tabs>
          <w:tab w:val="num" w:pos="5040"/>
        </w:tabs>
        <w:ind w:left="5040" w:hanging="360"/>
      </w:pPr>
      <w:rPr>
        <w:rFonts w:ascii="Wingdings" w:hAnsi="Wingdings" w:hint="default"/>
      </w:rPr>
    </w:lvl>
    <w:lvl w:ilvl="7" w:tplc="7E4A8474" w:tentative="1">
      <w:start w:val="1"/>
      <w:numFmt w:val="bullet"/>
      <w:lvlText w:val=""/>
      <w:lvlJc w:val="left"/>
      <w:pPr>
        <w:tabs>
          <w:tab w:val="num" w:pos="5760"/>
        </w:tabs>
        <w:ind w:left="5760" w:hanging="360"/>
      </w:pPr>
      <w:rPr>
        <w:rFonts w:ascii="Wingdings" w:hAnsi="Wingdings" w:hint="default"/>
      </w:rPr>
    </w:lvl>
    <w:lvl w:ilvl="8" w:tplc="B8F4D8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BB2478"/>
    <w:multiLevelType w:val="multilevel"/>
    <w:tmpl w:val="A1FCC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8C0CEA"/>
    <w:multiLevelType w:val="hybridMultilevel"/>
    <w:tmpl w:val="1D3ABDEA"/>
    <w:lvl w:ilvl="0" w:tplc="5172F568">
      <w:start w:val="1"/>
      <w:numFmt w:val="bullet"/>
      <w:lvlText w:val="•"/>
      <w:lvlJc w:val="left"/>
      <w:pPr>
        <w:tabs>
          <w:tab w:val="num" w:pos="720"/>
        </w:tabs>
        <w:ind w:left="720" w:hanging="360"/>
      </w:pPr>
      <w:rPr>
        <w:rFonts w:ascii="Arial" w:hAnsi="Arial" w:hint="default"/>
      </w:rPr>
    </w:lvl>
    <w:lvl w:ilvl="1" w:tplc="3B8863CE">
      <w:numFmt w:val="bullet"/>
      <w:lvlText w:val="•"/>
      <w:lvlJc w:val="left"/>
      <w:pPr>
        <w:tabs>
          <w:tab w:val="num" w:pos="1440"/>
        </w:tabs>
        <w:ind w:left="1440" w:hanging="360"/>
      </w:pPr>
      <w:rPr>
        <w:rFonts w:ascii="Arial" w:hAnsi="Arial" w:hint="default"/>
      </w:rPr>
    </w:lvl>
    <w:lvl w:ilvl="2" w:tplc="74E0581C" w:tentative="1">
      <w:start w:val="1"/>
      <w:numFmt w:val="bullet"/>
      <w:lvlText w:val="•"/>
      <w:lvlJc w:val="left"/>
      <w:pPr>
        <w:tabs>
          <w:tab w:val="num" w:pos="2160"/>
        </w:tabs>
        <w:ind w:left="2160" w:hanging="360"/>
      </w:pPr>
      <w:rPr>
        <w:rFonts w:ascii="Arial" w:hAnsi="Arial" w:hint="default"/>
      </w:rPr>
    </w:lvl>
    <w:lvl w:ilvl="3" w:tplc="BE3EE920" w:tentative="1">
      <w:start w:val="1"/>
      <w:numFmt w:val="bullet"/>
      <w:lvlText w:val="•"/>
      <w:lvlJc w:val="left"/>
      <w:pPr>
        <w:tabs>
          <w:tab w:val="num" w:pos="2880"/>
        </w:tabs>
        <w:ind w:left="2880" w:hanging="360"/>
      </w:pPr>
      <w:rPr>
        <w:rFonts w:ascii="Arial" w:hAnsi="Arial" w:hint="default"/>
      </w:rPr>
    </w:lvl>
    <w:lvl w:ilvl="4" w:tplc="19D41D84" w:tentative="1">
      <w:start w:val="1"/>
      <w:numFmt w:val="bullet"/>
      <w:lvlText w:val="•"/>
      <w:lvlJc w:val="left"/>
      <w:pPr>
        <w:tabs>
          <w:tab w:val="num" w:pos="3600"/>
        </w:tabs>
        <w:ind w:left="3600" w:hanging="360"/>
      </w:pPr>
      <w:rPr>
        <w:rFonts w:ascii="Arial" w:hAnsi="Arial" w:hint="default"/>
      </w:rPr>
    </w:lvl>
    <w:lvl w:ilvl="5" w:tplc="A1C0C038" w:tentative="1">
      <w:start w:val="1"/>
      <w:numFmt w:val="bullet"/>
      <w:lvlText w:val="•"/>
      <w:lvlJc w:val="left"/>
      <w:pPr>
        <w:tabs>
          <w:tab w:val="num" w:pos="4320"/>
        </w:tabs>
        <w:ind w:left="4320" w:hanging="360"/>
      </w:pPr>
      <w:rPr>
        <w:rFonts w:ascii="Arial" w:hAnsi="Arial" w:hint="default"/>
      </w:rPr>
    </w:lvl>
    <w:lvl w:ilvl="6" w:tplc="9FFAAFB4" w:tentative="1">
      <w:start w:val="1"/>
      <w:numFmt w:val="bullet"/>
      <w:lvlText w:val="•"/>
      <w:lvlJc w:val="left"/>
      <w:pPr>
        <w:tabs>
          <w:tab w:val="num" w:pos="5040"/>
        </w:tabs>
        <w:ind w:left="5040" w:hanging="360"/>
      </w:pPr>
      <w:rPr>
        <w:rFonts w:ascii="Arial" w:hAnsi="Arial" w:hint="default"/>
      </w:rPr>
    </w:lvl>
    <w:lvl w:ilvl="7" w:tplc="1E24CFD6" w:tentative="1">
      <w:start w:val="1"/>
      <w:numFmt w:val="bullet"/>
      <w:lvlText w:val="•"/>
      <w:lvlJc w:val="left"/>
      <w:pPr>
        <w:tabs>
          <w:tab w:val="num" w:pos="5760"/>
        </w:tabs>
        <w:ind w:left="5760" w:hanging="360"/>
      </w:pPr>
      <w:rPr>
        <w:rFonts w:ascii="Arial" w:hAnsi="Arial" w:hint="default"/>
      </w:rPr>
    </w:lvl>
    <w:lvl w:ilvl="8" w:tplc="DFE611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776E1A"/>
    <w:multiLevelType w:val="hybridMultilevel"/>
    <w:tmpl w:val="FA7AD254"/>
    <w:lvl w:ilvl="0" w:tplc="705A9BE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D5776"/>
    <w:multiLevelType w:val="multilevel"/>
    <w:tmpl w:val="1B0A95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84E74"/>
    <w:multiLevelType w:val="multilevel"/>
    <w:tmpl w:val="142A0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B962E4"/>
    <w:multiLevelType w:val="hybridMultilevel"/>
    <w:tmpl w:val="FD9A9916"/>
    <w:lvl w:ilvl="0" w:tplc="90F23EC4">
      <w:start w:val="1"/>
      <w:numFmt w:val="bullet"/>
      <w:lvlText w:val=""/>
      <w:lvlJc w:val="left"/>
      <w:pPr>
        <w:tabs>
          <w:tab w:val="num" w:pos="720"/>
        </w:tabs>
        <w:ind w:left="720" w:hanging="360"/>
      </w:pPr>
      <w:rPr>
        <w:rFonts w:ascii="Wingdings" w:hAnsi="Wingdings" w:hint="default"/>
      </w:rPr>
    </w:lvl>
    <w:lvl w:ilvl="1" w:tplc="4C362BF8">
      <w:numFmt w:val="bullet"/>
      <w:lvlText w:val=""/>
      <w:lvlJc w:val="left"/>
      <w:pPr>
        <w:tabs>
          <w:tab w:val="num" w:pos="1440"/>
        </w:tabs>
        <w:ind w:left="1440" w:hanging="360"/>
      </w:pPr>
      <w:rPr>
        <w:rFonts w:ascii="Wingdings" w:hAnsi="Wingdings" w:hint="default"/>
      </w:rPr>
    </w:lvl>
    <w:lvl w:ilvl="2" w:tplc="56CAE5C0" w:tentative="1">
      <w:start w:val="1"/>
      <w:numFmt w:val="bullet"/>
      <w:lvlText w:val=""/>
      <w:lvlJc w:val="left"/>
      <w:pPr>
        <w:tabs>
          <w:tab w:val="num" w:pos="2160"/>
        </w:tabs>
        <w:ind w:left="2160" w:hanging="360"/>
      </w:pPr>
      <w:rPr>
        <w:rFonts w:ascii="Wingdings" w:hAnsi="Wingdings" w:hint="default"/>
      </w:rPr>
    </w:lvl>
    <w:lvl w:ilvl="3" w:tplc="8D520B9C" w:tentative="1">
      <w:start w:val="1"/>
      <w:numFmt w:val="bullet"/>
      <w:lvlText w:val=""/>
      <w:lvlJc w:val="left"/>
      <w:pPr>
        <w:tabs>
          <w:tab w:val="num" w:pos="2880"/>
        </w:tabs>
        <w:ind w:left="2880" w:hanging="360"/>
      </w:pPr>
      <w:rPr>
        <w:rFonts w:ascii="Wingdings" w:hAnsi="Wingdings" w:hint="default"/>
      </w:rPr>
    </w:lvl>
    <w:lvl w:ilvl="4" w:tplc="B56431D0" w:tentative="1">
      <w:start w:val="1"/>
      <w:numFmt w:val="bullet"/>
      <w:lvlText w:val=""/>
      <w:lvlJc w:val="left"/>
      <w:pPr>
        <w:tabs>
          <w:tab w:val="num" w:pos="3600"/>
        </w:tabs>
        <w:ind w:left="3600" w:hanging="360"/>
      </w:pPr>
      <w:rPr>
        <w:rFonts w:ascii="Wingdings" w:hAnsi="Wingdings" w:hint="default"/>
      </w:rPr>
    </w:lvl>
    <w:lvl w:ilvl="5" w:tplc="5398811A" w:tentative="1">
      <w:start w:val="1"/>
      <w:numFmt w:val="bullet"/>
      <w:lvlText w:val=""/>
      <w:lvlJc w:val="left"/>
      <w:pPr>
        <w:tabs>
          <w:tab w:val="num" w:pos="4320"/>
        </w:tabs>
        <w:ind w:left="4320" w:hanging="360"/>
      </w:pPr>
      <w:rPr>
        <w:rFonts w:ascii="Wingdings" w:hAnsi="Wingdings" w:hint="default"/>
      </w:rPr>
    </w:lvl>
    <w:lvl w:ilvl="6" w:tplc="3B5A4386" w:tentative="1">
      <w:start w:val="1"/>
      <w:numFmt w:val="bullet"/>
      <w:lvlText w:val=""/>
      <w:lvlJc w:val="left"/>
      <w:pPr>
        <w:tabs>
          <w:tab w:val="num" w:pos="5040"/>
        </w:tabs>
        <w:ind w:left="5040" w:hanging="360"/>
      </w:pPr>
      <w:rPr>
        <w:rFonts w:ascii="Wingdings" w:hAnsi="Wingdings" w:hint="default"/>
      </w:rPr>
    </w:lvl>
    <w:lvl w:ilvl="7" w:tplc="DACA0A34" w:tentative="1">
      <w:start w:val="1"/>
      <w:numFmt w:val="bullet"/>
      <w:lvlText w:val=""/>
      <w:lvlJc w:val="left"/>
      <w:pPr>
        <w:tabs>
          <w:tab w:val="num" w:pos="5760"/>
        </w:tabs>
        <w:ind w:left="5760" w:hanging="360"/>
      </w:pPr>
      <w:rPr>
        <w:rFonts w:ascii="Wingdings" w:hAnsi="Wingdings" w:hint="default"/>
      </w:rPr>
    </w:lvl>
    <w:lvl w:ilvl="8" w:tplc="CE46EB7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746176"/>
    <w:multiLevelType w:val="multilevel"/>
    <w:tmpl w:val="5504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55678"/>
    <w:multiLevelType w:val="multilevel"/>
    <w:tmpl w:val="28408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474788">
    <w:abstractNumId w:val="8"/>
  </w:num>
  <w:num w:numId="2" w16cid:durableId="1079518769">
    <w:abstractNumId w:val="9"/>
  </w:num>
  <w:num w:numId="3" w16cid:durableId="1177185288">
    <w:abstractNumId w:val="12"/>
  </w:num>
  <w:num w:numId="4" w16cid:durableId="1199466744">
    <w:abstractNumId w:val="18"/>
  </w:num>
  <w:num w:numId="5" w16cid:durableId="1286304538">
    <w:abstractNumId w:val="2"/>
  </w:num>
  <w:num w:numId="6" w16cid:durableId="1340431288">
    <w:abstractNumId w:val="6"/>
  </w:num>
  <w:num w:numId="7" w16cid:durableId="1369791338">
    <w:abstractNumId w:val="13"/>
  </w:num>
  <w:num w:numId="8" w16cid:durableId="1514951940">
    <w:abstractNumId w:val="16"/>
  </w:num>
  <w:num w:numId="9" w16cid:durableId="1589072614">
    <w:abstractNumId w:val="10"/>
  </w:num>
  <w:num w:numId="10" w16cid:durableId="1792672469">
    <w:abstractNumId w:val="20"/>
  </w:num>
  <w:num w:numId="11" w16cid:durableId="1795829507">
    <w:abstractNumId w:val="7"/>
  </w:num>
  <w:num w:numId="12" w16cid:durableId="183327531">
    <w:abstractNumId w:val="14"/>
  </w:num>
  <w:num w:numId="13" w16cid:durableId="202183343">
    <w:abstractNumId w:val="0"/>
  </w:num>
  <w:num w:numId="14" w16cid:durableId="2055809607">
    <w:abstractNumId w:val="19"/>
  </w:num>
  <w:num w:numId="15" w16cid:durableId="2082679699">
    <w:abstractNumId w:val="21"/>
  </w:num>
  <w:num w:numId="16" w16cid:durableId="260260650">
    <w:abstractNumId w:val="4"/>
  </w:num>
  <w:num w:numId="17" w16cid:durableId="441265881">
    <w:abstractNumId w:val="1"/>
  </w:num>
  <w:num w:numId="18" w16cid:durableId="500657980">
    <w:abstractNumId w:val="11"/>
  </w:num>
  <w:num w:numId="19" w16cid:durableId="517276106">
    <w:abstractNumId w:val="3"/>
  </w:num>
  <w:num w:numId="20" w16cid:durableId="614794876">
    <w:abstractNumId w:val="17"/>
  </w:num>
  <w:num w:numId="21" w16cid:durableId="677468912">
    <w:abstractNumId w:val="15"/>
  </w:num>
  <w:num w:numId="22" w16cid:durableId="725837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0C"/>
    <w:rsid w:val="00004326"/>
    <w:rsid w:val="00015AD1"/>
    <w:rsid w:val="00016A60"/>
    <w:rsid w:val="00021769"/>
    <w:rsid w:val="00023B1E"/>
    <w:rsid w:val="000345F5"/>
    <w:rsid w:val="000405A5"/>
    <w:rsid w:val="00044491"/>
    <w:rsid w:val="00045158"/>
    <w:rsid w:val="00046590"/>
    <w:rsid w:val="00050FF0"/>
    <w:rsid w:val="00051409"/>
    <w:rsid w:val="0005169C"/>
    <w:rsid w:val="00051B02"/>
    <w:rsid w:val="00053638"/>
    <w:rsid w:val="00060D98"/>
    <w:rsid w:val="000679A2"/>
    <w:rsid w:val="00071E10"/>
    <w:rsid w:val="000725B2"/>
    <w:rsid w:val="00072AB1"/>
    <w:rsid w:val="00074E80"/>
    <w:rsid w:val="00076697"/>
    <w:rsid w:val="00077BCA"/>
    <w:rsid w:val="00077CA7"/>
    <w:rsid w:val="00083DE2"/>
    <w:rsid w:val="000A2356"/>
    <w:rsid w:val="000B2FD5"/>
    <w:rsid w:val="000B3DC9"/>
    <w:rsid w:val="000B759C"/>
    <w:rsid w:val="000C1387"/>
    <w:rsid w:val="000C450F"/>
    <w:rsid w:val="000D0A68"/>
    <w:rsid w:val="000F3407"/>
    <w:rsid w:val="000F342C"/>
    <w:rsid w:val="000F351C"/>
    <w:rsid w:val="000F5023"/>
    <w:rsid w:val="0010096F"/>
    <w:rsid w:val="00114AA7"/>
    <w:rsid w:val="00116708"/>
    <w:rsid w:val="00123CF7"/>
    <w:rsid w:val="001247A5"/>
    <w:rsid w:val="00131C31"/>
    <w:rsid w:val="0013204E"/>
    <w:rsid w:val="00135817"/>
    <w:rsid w:val="0016555F"/>
    <w:rsid w:val="00172383"/>
    <w:rsid w:val="0017515D"/>
    <w:rsid w:val="00180946"/>
    <w:rsid w:val="001826ED"/>
    <w:rsid w:val="001847F9"/>
    <w:rsid w:val="00185A18"/>
    <w:rsid w:val="001920A2"/>
    <w:rsid w:val="00194FCF"/>
    <w:rsid w:val="001966B4"/>
    <w:rsid w:val="001A0FD9"/>
    <w:rsid w:val="001B7A30"/>
    <w:rsid w:val="001B7BEC"/>
    <w:rsid w:val="001D73F3"/>
    <w:rsid w:val="001E4396"/>
    <w:rsid w:val="001E4504"/>
    <w:rsid w:val="001F6A4C"/>
    <w:rsid w:val="00212678"/>
    <w:rsid w:val="002133DF"/>
    <w:rsid w:val="0022169A"/>
    <w:rsid w:val="00235965"/>
    <w:rsid w:val="00240EDE"/>
    <w:rsid w:val="00243943"/>
    <w:rsid w:val="002453AC"/>
    <w:rsid w:val="00250F4E"/>
    <w:rsid w:val="00254F0D"/>
    <w:rsid w:val="0025606C"/>
    <w:rsid w:val="00262E72"/>
    <w:rsid w:val="00265964"/>
    <w:rsid w:val="00270491"/>
    <w:rsid w:val="002801E0"/>
    <w:rsid w:val="002851AE"/>
    <w:rsid w:val="00292906"/>
    <w:rsid w:val="00297090"/>
    <w:rsid w:val="002A1929"/>
    <w:rsid w:val="002A20CD"/>
    <w:rsid w:val="002B2231"/>
    <w:rsid w:val="002B5899"/>
    <w:rsid w:val="002B6799"/>
    <w:rsid w:val="002D3E7F"/>
    <w:rsid w:val="002D73A9"/>
    <w:rsid w:val="002E133E"/>
    <w:rsid w:val="002F52CB"/>
    <w:rsid w:val="00303215"/>
    <w:rsid w:val="00315D31"/>
    <w:rsid w:val="0031761D"/>
    <w:rsid w:val="0033058F"/>
    <w:rsid w:val="00330E58"/>
    <w:rsid w:val="003333FC"/>
    <w:rsid w:val="00336225"/>
    <w:rsid w:val="00340293"/>
    <w:rsid w:val="00350FF4"/>
    <w:rsid w:val="0036163F"/>
    <w:rsid w:val="003666B0"/>
    <w:rsid w:val="00372C0C"/>
    <w:rsid w:val="0037758D"/>
    <w:rsid w:val="00384983"/>
    <w:rsid w:val="00387AE6"/>
    <w:rsid w:val="00393A93"/>
    <w:rsid w:val="00397092"/>
    <w:rsid w:val="003A0375"/>
    <w:rsid w:val="003B7C16"/>
    <w:rsid w:val="003D1DD0"/>
    <w:rsid w:val="003D4529"/>
    <w:rsid w:val="003D5D85"/>
    <w:rsid w:val="003D74BE"/>
    <w:rsid w:val="003E0576"/>
    <w:rsid w:val="003E3370"/>
    <w:rsid w:val="003E4BC3"/>
    <w:rsid w:val="003E6902"/>
    <w:rsid w:val="003E69CF"/>
    <w:rsid w:val="003F0202"/>
    <w:rsid w:val="003F191E"/>
    <w:rsid w:val="003F3901"/>
    <w:rsid w:val="003F6275"/>
    <w:rsid w:val="004065E4"/>
    <w:rsid w:val="00415DB4"/>
    <w:rsid w:val="004175E1"/>
    <w:rsid w:val="0043085C"/>
    <w:rsid w:val="004322E2"/>
    <w:rsid w:val="00445E16"/>
    <w:rsid w:val="00452256"/>
    <w:rsid w:val="0045255C"/>
    <w:rsid w:val="00453752"/>
    <w:rsid w:val="00462896"/>
    <w:rsid w:val="00464538"/>
    <w:rsid w:val="00466E7D"/>
    <w:rsid w:val="00473A67"/>
    <w:rsid w:val="00476C7A"/>
    <w:rsid w:val="00477B7E"/>
    <w:rsid w:val="00480BCD"/>
    <w:rsid w:val="004849F3"/>
    <w:rsid w:val="00494596"/>
    <w:rsid w:val="004964F3"/>
    <w:rsid w:val="00496778"/>
    <w:rsid w:val="004A0E7E"/>
    <w:rsid w:val="004A17C8"/>
    <w:rsid w:val="004C13B5"/>
    <w:rsid w:val="004C670B"/>
    <w:rsid w:val="004C74A3"/>
    <w:rsid w:val="004C74F2"/>
    <w:rsid w:val="004D0A7F"/>
    <w:rsid w:val="004D0C66"/>
    <w:rsid w:val="004D1A2D"/>
    <w:rsid w:val="004E0C23"/>
    <w:rsid w:val="004E1771"/>
    <w:rsid w:val="004E3BAC"/>
    <w:rsid w:val="004E5DB3"/>
    <w:rsid w:val="004E7666"/>
    <w:rsid w:val="004F11E9"/>
    <w:rsid w:val="004F2067"/>
    <w:rsid w:val="004F4234"/>
    <w:rsid w:val="00500BCB"/>
    <w:rsid w:val="00514751"/>
    <w:rsid w:val="00530C55"/>
    <w:rsid w:val="00534146"/>
    <w:rsid w:val="00534F31"/>
    <w:rsid w:val="00535DBE"/>
    <w:rsid w:val="005370EE"/>
    <w:rsid w:val="00540A13"/>
    <w:rsid w:val="00542D4B"/>
    <w:rsid w:val="00542F54"/>
    <w:rsid w:val="00546B2E"/>
    <w:rsid w:val="0055210A"/>
    <w:rsid w:val="00554536"/>
    <w:rsid w:val="00556CBA"/>
    <w:rsid w:val="005602BC"/>
    <w:rsid w:val="00560DF8"/>
    <w:rsid w:val="00562727"/>
    <w:rsid w:val="00563471"/>
    <w:rsid w:val="00564B65"/>
    <w:rsid w:val="00572753"/>
    <w:rsid w:val="00574C8D"/>
    <w:rsid w:val="00581C47"/>
    <w:rsid w:val="00581CD1"/>
    <w:rsid w:val="0059139B"/>
    <w:rsid w:val="00592510"/>
    <w:rsid w:val="005968C1"/>
    <w:rsid w:val="005977CA"/>
    <w:rsid w:val="005A13BC"/>
    <w:rsid w:val="005A425D"/>
    <w:rsid w:val="005A7EAC"/>
    <w:rsid w:val="005B29E5"/>
    <w:rsid w:val="005C58B2"/>
    <w:rsid w:val="005D3B45"/>
    <w:rsid w:val="005E3BB3"/>
    <w:rsid w:val="005F29C9"/>
    <w:rsid w:val="005F3CB4"/>
    <w:rsid w:val="005F6672"/>
    <w:rsid w:val="005F6920"/>
    <w:rsid w:val="006155F2"/>
    <w:rsid w:val="00632B7F"/>
    <w:rsid w:val="00632DE0"/>
    <w:rsid w:val="006353BC"/>
    <w:rsid w:val="00637E70"/>
    <w:rsid w:val="00645992"/>
    <w:rsid w:val="00650D37"/>
    <w:rsid w:val="006555BD"/>
    <w:rsid w:val="00663A94"/>
    <w:rsid w:val="00664C87"/>
    <w:rsid w:val="006742D8"/>
    <w:rsid w:val="0067468B"/>
    <w:rsid w:val="00685899"/>
    <w:rsid w:val="006924CA"/>
    <w:rsid w:val="00697555"/>
    <w:rsid w:val="006A0091"/>
    <w:rsid w:val="006A5D85"/>
    <w:rsid w:val="006A697F"/>
    <w:rsid w:val="006B37D6"/>
    <w:rsid w:val="006C028C"/>
    <w:rsid w:val="006C1E88"/>
    <w:rsid w:val="006C1F40"/>
    <w:rsid w:val="006C68D5"/>
    <w:rsid w:val="006D3155"/>
    <w:rsid w:val="006D36CF"/>
    <w:rsid w:val="006E1E5D"/>
    <w:rsid w:val="006E21A9"/>
    <w:rsid w:val="006E756F"/>
    <w:rsid w:val="006F3D87"/>
    <w:rsid w:val="006F5B31"/>
    <w:rsid w:val="00700AA8"/>
    <w:rsid w:val="007171F0"/>
    <w:rsid w:val="00726E84"/>
    <w:rsid w:val="00730ED7"/>
    <w:rsid w:val="007412F1"/>
    <w:rsid w:val="0074592B"/>
    <w:rsid w:val="00746877"/>
    <w:rsid w:val="00746D90"/>
    <w:rsid w:val="00775322"/>
    <w:rsid w:val="0077614F"/>
    <w:rsid w:val="0078377D"/>
    <w:rsid w:val="00785CD6"/>
    <w:rsid w:val="007915C8"/>
    <w:rsid w:val="00791922"/>
    <w:rsid w:val="00796425"/>
    <w:rsid w:val="007A1197"/>
    <w:rsid w:val="007B1BE9"/>
    <w:rsid w:val="007B5525"/>
    <w:rsid w:val="007C568A"/>
    <w:rsid w:val="007C7328"/>
    <w:rsid w:val="007D0DC8"/>
    <w:rsid w:val="007D1CD5"/>
    <w:rsid w:val="007D3A7B"/>
    <w:rsid w:val="007D4B81"/>
    <w:rsid w:val="007F2EB3"/>
    <w:rsid w:val="00806336"/>
    <w:rsid w:val="008108CA"/>
    <w:rsid w:val="00811C74"/>
    <w:rsid w:val="00816A89"/>
    <w:rsid w:val="00816B6C"/>
    <w:rsid w:val="008367D6"/>
    <w:rsid w:val="00837345"/>
    <w:rsid w:val="00853D3F"/>
    <w:rsid w:val="008569E2"/>
    <w:rsid w:val="008713F6"/>
    <w:rsid w:val="00876CA5"/>
    <w:rsid w:val="00880E99"/>
    <w:rsid w:val="00882283"/>
    <w:rsid w:val="00894BF2"/>
    <w:rsid w:val="008A0E62"/>
    <w:rsid w:val="008A1817"/>
    <w:rsid w:val="008A4252"/>
    <w:rsid w:val="008A4BA9"/>
    <w:rsid w:val="008B3CEA"/>
    <w:rsid w:val="008B7CDC"/>
    <w:rsid w:val="008C011F"/>
    <w:rsid w:val="008E0C6F"/>
    <w:rsid w:val="008E2673"/>
    <w:rsid w:val="008F7F39"/>
    <w:rsid w:val="00900417"/>
    <w:rsid w:val="00903E7B"/>
    <w:rsid w:val="00905D2E"/>
    <w:rsid w:val="00920BD0"/>
    <w:rsid w:val="00925AD5"/>
    <w:rsid w:val="00932592"/>
    <w:rsid w:val="00941D1F"/>
    <w:rsid w:val="00944273"/>
    <w:rsid w:val="009537E9"/>
    <w:rsid w:val="0095536C"/>
    <w:rsid w:val="009572B3"/>
    <w:rsid w:val="0096156B"/>
    <w:rsid w:val="00965505"/>
    <w:rsid w:val="00975290"/>
    <w:rsid w:val="0097572C"/>
    <w:rsid w:val="009776FD"/>
    <w:rsid w:val="0098166E"/>
    <w:rsid w:val="00983504"/>
    <w:rsid w:val="00983D08"/>
    <w:rsid w:val="00984793"/>
    <w:rsid w:val="0099708A"/>
    <w:rsid w:val="009A2A6E"/>
    <w:rsid w:val="009A5605"/>
    <w:rsid w:val="009B19B7"/>
    <w:rsid w:val="009C3A72"/>
    <w:rsid w:val="009C3EC0"/>
    <w:rsid w:val="009D2B1C"/>
    <w:rsid w:val="009E2303"/>
    <w:rsid w:val="009F0F3A"/>
    <w:rsid w:val="009F45E5"/>
    <w:rsid w:val="00A01C2D"/>
    <w:rsid w:val="00A05B38"/>
    <w:rsid w:val="00A103EC"/>
    <w:rsid w:val="00A169BA"/>
    <w:rsid w:val="00A1735A"/>
    <w:rsid w:val="00A239EC"/>
    <w:rsid w:val="00A34588"/>
    <w:rsid w:val="00A40909"/>
    <w:rsid w:val="00A40CA4"/>
    <w:rsid w:val="00A46115"/>
    <w:rsid w:val="00A51322"/>
    <w:rsid w:val="00A55223"/>
    <w:rsid w:val="00A638D7"/>
    <w:rsid w:val="00A63E08"/>
    <w:rsid w:val="00A64B6A"/>
    <w:rsid w:val="00A7137D"/>
    <w:rsid w:val="00A735B0"/>
    <w:rsid w:val="00A7722B"/>
    <w:rsid w:val="00A821D3"/>
    <w:rsid w:val="00A87B67"/>
    <w:rsid w:val="00A9223B"/>
    <w:rsid w:val="00A93E74"/>
    <w:rsid w:val="00A94A4C"/>
    <w:rsid w:val="00A96B47"/>
    <w:rsid w:val="00AA108A"/>
    <w:rsid w:val="00AA700D"/>
    <w:rsid w:val="00AA7F21"/>
    <w:rsid w:val="00AB35FF"/>
    <w:rsid w:val="00AB5FF3"/>
    <w:rsid w:val="00AB755B"/>
    <w:rsid w:val="00AC244D"/>
    <w:rsid w:val="00AC42DA"/>
    <w:rsid w:val="00AD0C37"/>
    <w:rsid w:val="00AD4695"/>
    <w:rsid w:val="00AD56E0"/>
    <w:rsid w:val="00AE7A24"/>
    <w:rsid w:val="00AF0A4D"/>
    <w:rsid w:val="00AF0D08"/>
    <w:rsid w:val="00AF34F0"/>
    <w:rsid w:val="00AF53B6"/>
    <w:rsid w:val="00B002B4"/>
    <w:rsid w:val="00B06124"/>
    <w:rsid w:val="00B14BD0"/>
    <w:rsid w:val="00B157AE"/>
    <w:rsid w:val="00B2268D"/>
    <w:rsid w:val="00B27E7B"/>
    <w:rsid w:val="00B37D1B"/>
    <w:rsid w:val="00B50691"/>
    <w:rsid w:val="00B50D1E"/>
    <w:rsid w:val="00B51E42"/>
    <w:rsid w:val="00B555C1"/>
    <w:rsid w:val="00B57A3D"/>
    <w:rsid w:val="00B6398B"/>
    <w:rsid w:val="00B82E57"/>
    <w:rsid w:val="00B84E93"/>
    <w:rsid w:val="00B851ED"/>
    <w:rsid w:val="00B85220"/>
    <w:rsid w:val="00B955C8"/>
    <w:rsid w:val="00B95EDC"/>
    <w:rsid w:val="00BA052B"/>
    <w:rsid w:val="00BB6B4F"/>
    <w:rsid w:val="00BB6CC4"/>
    <w:rsid w:val="00BB7636"/>
    <w:rsid w:val="00BC1D24"/>
    <w:rsid w:val="00BC44C3"/>
    <w:rsid w:val="00BC5AF9"/>
    <w:rsid w:val="00BD0290"/>
    <w:rsid w:val="00BD2C2B"/>
    <w:rsid w:val="00BD4931"/>
    <w:rsid w:val="00BE4C87"/>
    <w:rsid w:val="00BF3E04"/>
    <w:rsid w:val="00BF5113"/>
    <w:rsid w:val="00BF5C75"/>
    <w:rsid w:val="00BF74E1"/>
    <w:rsid w:val="00C03450"/>
    <w:rsid w:val="00C05966"/>
    <w:rsid w:val="00C07B84"/>
    <w:rsid w:val="00C15806"/>
    <w:rsid w:val="00C24B10"/>
    <w:rsid w:val="00C31201"/>
    <w:rsid w:val="00C314DC"/>
    <w:rsid w:val="00C40A57"/>
    <w:rsid w:val="00C4362B"/>
    <w:rsid w:val="00C46312"/>
    <w:rsid w:val="00C500C2"/>
    <w:rsid w:val="00C501A9"/>
    <w:rsid w:val="00C5428D"/>
    <w:rsid w:val="00C57A8A"/>
    <w:rsid w:val="00C604A0"/>
    <w:rsid w:val="00C709EE"/>
    <w:rsid w:val="00C7679A"/>
    <w:rsid w:val="00C80FFD"/>
    <w:rsid w:val="00C8154D"/>
    <w:rsid w:val="00C8175A"/>
    <w:rsid w:val="00C9168F"/>
    <w:rsid w:val="00C91EEA"/>
    <w:rsid w:val="00CB1E93"/>
    <w:rsid w:val="00CB2590"/>
    <w:rsid w:val="00CB387A"/>
    <w:rsid w:val="00CB3A67"/>
    <w:rsid w:val="00CC199A"/>
    <w:rsid w:val="00CC25FF"/>
    <w:rsid w:val="00CC46F1"/>
    <w:rsid w:val="00CC5415"/>
    <w:rsid w:val="00CC74E7"/>
    <w:rsid w:val="00CD0601"/>
    <w:rsid w:val="00CE1C84"/>
    <w:rsid w:val="00CE57CA"/>
    <w:rsid w:val="00CF0116"/>
    <w:rsid w:val="00CF03BF"/>
    <w:rsid w:val="00CF4EED"/>
    <w:rsid w:val="00CF5802"/>
    <w:rsid w:val="00CF6AD9"/>
    <w:rsid w:val="00D01D32"/>
    <w:rsid w:val="00D07E55"/>
    <w:rsid w:val="00D12413"/>
    <w:rsid w:val="00D16C28"/>
    <w:rsid w:val="00D16E9E"/>
    <w:rsid w:val="00D2007C"/>
    <w:rsid w:val="00D20465"/>
    <w:rsid w:val="00D205D0"/>
    <w:rsid w:val="00D22D33"/>
    <w:rsid w:val="00D33462"/>
    <w:rsid w:val="00D42FC3"/>
    <w:rsid w:val="00D46F14"/>
    <w:rsid w:val="00D53D7F"/>
    <w:rsid w:val="00D561EC"/>
    <w:rsid w:val="00D66FE7"/>
    <w:rsid w:val="00D72B79"/>
    <w:rsid w:val="00D732E2"/>
    <w:rsid w:val="00D73694"/>
    <w:rsid w:val="00D81BBE"/>
    <w:rsid w:val="00D82958"/>
    <w:rsid w:val="00D974E5"/>
    <w:rsid w:val="00DA6546"/>
    <w:rsid w:val="00DB4314"/>
    <w:rsid w:val="00DC709B"/>
    <w:rsid w:val="00DD121D"/>
    <w:rsid w:val="00DD13C1"/>
    <w:rsid w:val="00DD2346"/>
    <w:rsid w:val="00DD34CF"/>
    <w:rsid w:val="00DD3C4A"/>
    <w:rsid w:val="00DE0BC2"/>
    <w:rsid w:val="00DE6DDC"/>
    <w:rsid w:val="00DE7BA5"/>
    <w:rsid w:val="00DF7AD5"/>
    <w:rsid w:val="00E00527"/>
    <w:rsid w:val="00E04E51"/>
    <w:rsid w:val="00E16CA9"/>
    <w:rsid w:val="00E2243F"/>
    <w:rsid w:val="00E2590A"/>
    <w:rsid w:val="00E25C17"/>
    <w:rsid w:val="00E3360A"/>
    <w:rsid w:val="00E41A6A"/>
    <w:rsid w:val="00E44E56"/>
    <w:rsid w:val="00E467C5"/>
    <w:rsid w:val="00E5126F"/>
    <w:rsid w:val="00E55C8D"/>
    <w:rsid w:val="00E61A0C"/>
    <w:rsid w:val="00E63FBB"/>
    <w:rsid w:val="00E66D73"/>
    <w:rsid w:val="00E81F09"/>
    <w:rsid w:val="00E84A9A"/>
    <w:rsid w:val="00E866BA"/>
    <w:rsid w:val="00EA01F0"/>
    <w:rsid w:val="00EA0C4D"/>
    <w:rsid w:val="00EA293E"/>
    <w:rsid w:val="00EA4638"/>
    <w:rsid w:val="00EA5E88"/>
    <w:rsid w:val="00EB0C3A"/>
    <w:rsid w:val="00EB1507"/>
    <w:rsid w:val="00EB7525"/>
    <w:rsid w:val="00EC00A7"/>
    <w:rsid w:val="00ED1BCE"/>
    <w:rsid w:val="00ED66C4"/>
    <w:rsid w:val="00EE00D8"/>
    <w:rsid w:val="00EE1878"/>
    <w:rsid w:val="00EE2FC1"/>
    <w:rsid w:val="00EE6FD8"/>
    <w:rsid w:val="00F0482A"/>
    <w:rsid w:val="00F072A2"/>
    <w:rsid w:val="00F072FD"/>
    <w:rsid w:val="00F125D7"/>
    <w:rsid w:val="00F207DA"/>
    <w:rsid w:val="00F226B7"/>
    <w:rsid w:val="00F32D48"/>
    <w:rsid w:val="00F342D9"/>
    <w:rsid w:val="00F419F7"/>
    <w:rsid w:val="00F43A83"/>
    <w:rsid w:val="00F44752"/>
    <w:rsid w:val="00F46356"/>
    <w:rsid w:val="00F463FB"/>
    <w:rsid w:val="00F50987"/>
    <w:rsid w:val="00F5662F"/>
    <w:rsid w:val="00F56A13"/>
    <w:rsid w:val="00F57326"/>
    <w:rsid w:val="00F634E6"/>
    <w:rsid w:val="00F66068"/>
    <w:rsid w:val="00F77771"/>
    <w:rsid w:val="00F82D28"/>
    <w:rsid w:val="00F83345"/>
    <w:rsid w:val="00F92707"/>
    <w:rsid w:val="00F936B8"/>
    <w:rsid w:val="00FA406E"/>
    <w:rsid w:val="00FA5805"/>
    <w:rsid w:val="00FB25CC"/>
    <w:rsid w:val="00FC0889"/>
    <w:rsid w:val="00FC0D39"/>
    <w:rsid w:val="00FD2B8E"/>
    <w:rsid w:val="00FD4B41"/>
    <w:rsid w:val="00FE1911"/>
    <w:rsid w:val="00FE43B9"/>
    <w:rsid w:val="00FE6AE5"/>
    <w:rsid w:val="0C2DF98B"/>
    <w:rsid w:val="1B3D485F"/>
    <w:rsid w:val="1D67EE96"/>
    <w:rsid w:val="28B7358E"/>
    <w:rsid w:val="2B815127"/>
    <w:rsid w:val="2F30DCE0"/>
    <w:rsid w:val="3095F733"/>
    <w:rsid w:val="3498CED9"/>
    <w:rsid w:val="4A5A581F"/>
    <w:rsid w:val="5CCAE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CB96"/>
  <w15:chartTrackingRefBased/>
  <w15:docId w15:val="{5126E792-2FA8-456E-B418-F7D3290D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A0C"/>
    <w:pPr>
      <w:ind w:left="720"/>
      <w:contextualSpacing/>
    </w:pPr>
  </w:style>
  <w:style w:type="character" w:styleId="Hyperlink">
    <w:name w:val="Hyperlink"/>
    <w:basedOn w:val="DefaultParagraphFont"/>
    <w:uiPriority w:val="99"/>
    <w:unhideWhenUsed/>
    <w:rsid w:val="00FB25CC"/>
    <w:rPr>
      <w:color w:val="0563C1" w:themeColor="hyperlink"/>
      <w:u w:val="single"/>
    </w:rPr>
  </w:style>
  <w:style w:type="character" w:styleId="UnresolvedMention">
    <w:name w:val="Unresolved Mention"/>
    <w:basedOn w:val="DefaultParagraphFont"/>
    <w:uiPriority w:val="99"/>
    <w:semiHidden/>
    <w:unhideWhenUsed/>
    <w:rsid w:val="00FB25CC"/>
    <w:rPr>
      <w:color w:val="605E5C"/>
      <w:shd w:val="clear" w:color="auto" w:fill="E1DFDD"/>
    </w:rPr>
  </w:style>
  <w:style w:type="character" w:styleId="FollowedHyperlink">
    <w:name w:val="FollowedHyperlink"/>
    <w:basedOn w:val="DefaultParagraphFont"/>
    <w:uiPriority w:val="99"/>
    <w:semiHidden/>
    <w:unhideWhenUsed/>
    <w:rsid w:val="00FB25CC"/>
    <w:rPr>
      <w:color w:val="954F72" w:themeColor="followedHyperlink"/>
      <w:u w:val="single"/>
    </w:rPr>
  </w:style>
  <w:style w:type="paragraph" w:styleId="Header">
    <w:name w:val="header"/>
    <w:basedOn w:val="Normal"/>
    <w:link w:val="HeaderChar"/>
    <w:uiPriority w:val="99"/>
    <w:unhideWhenUsed/>
    <w:rsid w:val="00EA0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C4D"/>
  </w:style>
  <w:style w:type="paragraph" w:styleId="Footer">
    <w:name w:val="footer"/>
    <w:basedOn w:val="Normal"/>
    <w:link w:val="FooterChar"/>
    <w:uiPriority w:val="99"/>
    <w:unhideWhenUsed/>
    <w:rsid w:val="00EA0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C4D"/>
  </w:style>
  <w:style w:type="paragraph" w:styleId="Revision">
    <w:name w:val="Revision"/>
    <w:hidden/>
    <w:uiPriority w:val="99"/>
    <w:semiHidden/>
    <w:rsid w:val="00785CD6"/>
    <w:pPr>
      <w:spacing w:after="0" w:line="240" w:lineRule="auto"/>
    </w:pPr>
  </w:style>
  <w:style w:type="character" w:styleId="CommentReference">
    <w:name w:val="annotation reference"/>
    <w:basedOn w:val="DefaultParagraphFont"/>
    <w:uiPriority w:val="99"/>
    <w:semiHidden/>
    <w:unhideWhenUsed/>
    <w:rsid w:val="008108CA"/>
    <w:rPr>
      <w:sz w:val="16"/>
      <w:szCs w:val="16"/>
    </w:rPr>
  </w:style>
  <w:style w:type="paragraph" w:styleId="CommentText">
    <w:name w:val="annotation text"/>
    <w:basedOn w:val="Normal"/>
    <w:link w:val="CommentTextChar"/>
    <w:uiPriority w:val="99"/>
    <w:unhideWhenUsed/>
    <w:rsid w:val="008108CA"/>
    <w:pPr>
      <w:spacing w:line="240" w:lineRule="auto"/>
    </w:pPr>
    <w:rPr>
      <w:sz w:val="20"/>
      <w:szCs w:val="20"/>
    </w:rPr>
  </w:style>
  <w:style w:type="character" w:customStyle="1" w:styleId="CommentTextChar">
    <w:name w:val="Comment Text Char"/>
    <w:basedOn w:val="DefaultParagraphFont"/>
    <w:link w:val="CommentText"/>
    <w:uiPriority w:val="99"/>
    <w:rsid w:val="008108CA"/>
    <w:rPr>
      <w:sz w:val="20"/>
      <w:szCs w:val="20"/>
    </w:rPr>
  </w:style>
  <w:style w:type="paragraph" w:styleId="CommentSubject">
    <w:name w:val="annotation subject"/>
    <w:basedOn w:val="CommentText"/>
    <w:next w:val="CommentText"/>
    <w:link w:val="CommentSubjectChar"/>
    <w:uiPriority w:val="99"/>
    <w:semiHidden/>
    <w:unhideWhenUsed/>
    <w:rsid w:val="008108CA"/>
    <w:rPr>
      <w:b/>
      <w:bCs/>
    </w:rPr>
  </w:style>
  <w:style w:type="character" w:customStyle="1" w:styleId="CommentSubjectChar">
    <w:name w:val="Comment Subject Char"/>
    <w:basedOn w:val="CommentTextChar"/>
    <w:link w:val="CommentSubject"/>
    <w:uiPriority w:val="99"/>
    <w:semiHidden/>
    <w:rsid w:val="008108CA"/>
    <w:rPr>
      <w:b/>
      <w:bCs/>
      <w:sz w:val="20"/>
      <w:szCs w:val="20"/>
    </w:rPr>
  </w:style>
  <w:style w:type="table" w:styleId="TableGrid">
    <w:name w:val="Table Grid"/>
    <w:basedOn w:val="TableNormal"/>
    <w:uiPriority w:val="39"/>
    <w:rsid w:val="0001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d-public-health-resources.service.gov.uk/A%20guide%20to%20the%20meningococcal%20B%20vaccines%20leaflet/13347EN001"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cpe.org.uk/infopharmacyservices" TargetMode="External"/><Relationship Id="rId2" Type="http://schemas.openxmlformats.org/officeDocument/2006/relationships/customXml" Target="../customXml/item2.xml"/><Relationship Id="rId16" Type="http://schemas.openxmlformats.org/officeDocument/2006/relationships/hyperlink" Target="https://find-public-health-resources.service.gov.uk/MenB%20vaccination%20poster%20-%20under%2025%20/13349EN0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book-menb" TargetMode="External"/><Relationship Id="rId5" Type="http://schemas.openxmlformats.org/officeDocument/2006/relationships/styles" Target="styles.xml"/><Relationship Id="rId15" Type="http://schemas.openxmlformats.org/officeDocument/2006/relationships/hyperlink" Target="https://find-public-health-resources.service.gov.uk/MenB%20vaccination%20poster%20-%20under%2025%20/13349EN001" TargetMode="External"/><Relationship Id="rId10" Type="http://schemas.openxmlformats.org/officeDocument/2006/relationships/hyperlink" Target="https://www.gov.uk/government/publications/a-guide-to-meningococcal-b-vaccination-for-eligible-young-people/a-guide-to-the-meningococcal-b-vaccines-that-help-to-protect-against-meningitis-and-septicaemi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ind-public-health-resources.service.gov.uk/A%20guide%20to%20the%20meningococcal%20B%20vaccines%20leaflet/13347EN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8753c5-2901-411e-a100-706a3d27800e">
      <Terms xmlns="http://schemas.microsoft.com/office/infopath/2007/PartnerControls"/>
    </lcf76f155ced4ddcb4097134ff3c332f>
    <TaxCatchAll xmlns="1c7d3551-5694-4f12-b35a-d9a7a462ea4b" xsi:nil="true"/>
    <SharedWithUsers xmlns="1c7d3551-5694-4f12-b35a-d9a7a462ea4b">
      <UserInfo>
        <DisplayName>Rosie Taylor</DisplayName>
        <AccountId>14</AccountId>
        <AccountType/>
      </UserInfo>
      <UserInfo>
        <DisplayName>Alastair Buxton</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41035E9C3D2F409AF07E8835ED420A" ma:contentTypeVersion="" ma:contentTypeDescription="Create a new document." ma:contentTypeScope="" ma:versionID="4d4313e53e94bd4ae5ba450ffee2d240">
  <xsd:schema xmlns:xsd="http://www.w3.org/2001/XMLSchema" xmlns:xs="http://www.w3.org/2001/XMLSchema" xmlns:p="http://schemas.microsoft.com/office/2006/metadata/properties" xmlns:ns2="1c7d3551-5694-4f12-b35a-d9a7a462ea4b" xmlns:ns3="e18753c5-2901-411e-a100-706a3d27800e" targetNamespace="http://schemas.microsoft.com/office/2006/metadata/properties" ma:root="true" ma:fieldsID="4221325a4f65bf45d20696eeb7eaf56f" ns2:_="" ns3:_="">
    <xsd:import namespace="1c7d3551-5694-4f12-b35a-d9a7a462ea4b"/>
    <xsd:import namespace="e18753c5-2901-411e-a100-706a3d2780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C31C42A-C94B-4E04-94AD-A54574F82F3B}" ma:internalName="TaxCatchAll" ma:showField="CatchAllData" ma:web="{041c6c0f-6dd7-469f-ad14-49b8b580d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8753c5-2901-411e-a100-706a3d27800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DA86F-0BE4-415A-BD23-5F2F217CEC20}">
  <ds:schemaRefs>
    <ds:schemaRef ds:uri="http://schemas.microsoft.com/office/2006/metadata/properties"/>
    <ds:schemaRef ds:uri="http://schemas.microsoft.com/office/infopath/2007/PartnerControls"/>
    <ds:schemaRef ds:uri="e18753c5-2901-411e-a100-706a3d27800e"/>
    <ds:schemaRef ds:uri="1c7d3551-5694-4f12-b35a-d9a7a462ea4b"/>
  </ds:schemaRefs>
</ds:datastoreItem>
</file>

<file path=customXml/itemProps2.xml><?xml version="1.0" encoding="utf-8"?>
<ds:datastoreItem xmlns:ds="http://schemas.openxmlformats.org/officeDocument/2006/customXml" ds:itemID="{A0ED08B6-048D-4E82-8F24-4EB2A18D2354}">
  <ds:schemaRefs>
    <ds:schemaRef ds:uri="http://schemas.microsoft.com/sharepoint/v3/contenttype/forms"/>
  </ds:schemaRefs>
</ds:datastoreItem>
</file>

<file path=customXml/itemProps3.xml><?xml version="1.0" encoding="utf-8"?>
<ds:datastoreItem xmlns:ds="http://schemas.openxmlformats.org/officeDocument/2006/customXml" ds:itemID="{B1FD1F24-B257-4D1F-AF8E-5944101B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e18753c5-2901-411e-a100-706a3d27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5221</Characters>
  <Application>Microsoft Office Word</Application>
  <DocSecurity>0</DocSecurity>
  <Lines>145</Lines>
  <Paragraphs>87</Paragraphs>
  <ScaleCrop>false</ScaleCrop>
  <Company/>
  <LinksUpToDate>false</LinksUpToDate>
  <CharactersWithSpaces>6097</CharactersWithSpaces>
  <SharedDoc>false</SharedDoc>
  <HLinks>
    <vt:vector size="42" baseType="variant">
      <vt:variant>
        <vt:i4>8323108</vt:i4>
      </vt:variant>
      <vt:variant>
        <vt:i4>57</vt:i4>
      </vt:variant>
      <vt:variant>
        <vt:i4>0</vt:i4>
      </vt:variant>
      <vt:variant>
        <vt:i4>5</vt:i4>
      </vt:variant>
      <vt:variant>
        <vt:lpwstr>http://www.cpe.org.uk/infopharmacyservices</vt:lpwstr>
      </vt:variant>
      <vt:variant>
        <vt:lpwstr/>
      </vt:variant>
      <vt:variant>
        <vt:i4>2097196</vt:i4>
      </vt:variant>
      <vt:variant>
        <vt:i4>54</vt:i4>
      </vt:variant>
      <vt:variant>
        <vt:i4>0</vt:i4>
      </vt:variant>
      <vt:variant>
        <vt:i4>5</vt:i4>
      </vt:variant>
      <vt:variant>
        <vt:lpwstr>https://find-public-health-resources.service.gov.uk/MenB vaccination poster - under 25 /13349EN001</vt:lpwstr>
      </vt:variant>
      <vt:variant>
        <vt:lpwstr/>
      </vt:variant>
      <vt:variant>
        <vt:i4>2097196</vt:i4>
      </vt:variant>
      <vt:variant>
        <vt:i4>51</vt:i4>
      </vt:variant>
      <vt:variant>
        <vt:i4>0</vt:i4>
      </vt:variant>
      <vt:variant>
        <vt:i4>5</vt:i4>
      </vt:variant>
      <vt:variant>
        <vt:lpwstr>https://find-public-health-resources.service.gov.uk/MenB vaccination poster - under 25 /13349EN001</vt:lpwstr>
      </vt:variant>
      <vt:variant>
        <vt:lpwstr/>
      </vt:variant>
      <vt:variant>
        <vt:i4>7667829</vt:i4>
      </vt:variant>
      <vt:variant>
        <vt:i4>48</vt:i4>
      </vt:variant>
      <vt:variant>
        <vt:i4>0</vt:i4>
      </vt:variant>
      <vt:variant>
        <vt:i4>5</vt:i4>
      </vt:variant>
      <vt:variant>
        <vt:lpwstr>https://find-public-health-resources.service.gov.uk/A guide to the meningococcal B vaccines leaflet/13347EN001</vt:lpwstr>
      </vt:variant>
      <vt:variant>
        <vt:lpwstr/>
      </vt:variant>
      <vt:variant>
        <vt:i4>7667829</vt:i4>
      </vt:variant>
      <vt:variant>
        <vt:i4>45</vt:i4>
      </vt:variant>
      <vt:variant>
        <vt:i4>0</vt:i4>
      </vt:variant>
      <vt:variant>
        <vt:i4>5</vt:i4>
      </vt:variant>
      <vt:variant>
        <vt:lpwstr>https://find-public-health-resources.service.gov.uk/A guide to the meningococcal B vaccines leaflet/13347EN001</vt:lpwstr>
      </vt:variant>
      <vt:variant>
        <vt:lpwstr/>
      </vt:variant>
      <vt:variant>
        <vt:i4>7012408</vt:i4>
      </vt:variant>
      <vt:variant>
        <vt:i4>42</vt:i4>
      </vt:variant>
      <vt:variant>
        <vt:i4>0</vt:i4>
      </vt:variant>
      <vt:variant>
        <vt:i4>5</vt:i4>
      </vt:variant>
      <vt:variant>
        <vt:lpwstr>http://www.nhs.uk/book-menb</vt:lpwstr>
      </vt:variant>
      <vt:variant>
        <vt:lpwstr/>
      </vt:variant>
      <vt:variant>
        <vt:i4>2949156</vt:i4>
      </vt:variant>
      <vt:variant>
        <vt:i4>39</vt:i4>
      </vt:variant>
      <vt:variant>
        <vt:i4>0</vt:i4>
      </vt:variant>
      <vt:variant>
        <vt:i4>5</vt:i4>
      </vt:variant>
      <vt:variant>
        <vt:lpwstr>https://www.gov.uk/government/publications/a-guide-to-meningococcal-b-vaccination-for-eligible-young-people/a-guide-to-the-meningococcal-b-vaccines-that-help-to-protect-against-meningitis-and-septicaemia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Onuoha</dc:creator>
  <cp:keywords/>
  <dc:description/>
  <cp:lastModifiedBy>Rosie Taylor</cp:lastModifiedBy>
  <cp:revision>2</cp:revision>
  <dcterms:created xsi:type="dcterms:W3CDTF">2026-07-23T07:37:00Z</dcterms:created>
  <dcterms:modified xsi:type="dcterms:W3CDTF">2026-07-23T07:37:00Z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0x0101006841035E9C3D2F409AF07E8835ED420A</vt:lpwstr>
  </property>
  <property fmtid="{D5CDD505-2E9C-101B-9397-08002B2CF9AE}" pid="3" name="MediaServiceImageTags">
    <vt:lpwstr/>
  </property>
</Properties>
</file>